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64F0E3" w14:textId="77777777" w:rsidR="006566A2" w:rsidRPr="00FD1062" w:rsidRDefault="006566A2" w:rsidP="00FD1062">
      <w:pPr>
        <w:spacing w:line="480" w:lineRule="auto"/>
        <w:jc w:val="center"/>
        <w:rPr>
          <w:rFonts w:asciiTheme="minorBidi" w:hAnsiTheme="minorBidi"/>
          <w:color w:val="000000" w:themeColor="text1"/>
        </w:rPr>
      </w:pPr>
    </w:p>
    <w:p w14:paraId="282D5D80" w14:textId="308EBC60" w:rsidR="006566A2" w:rsidRPr="00FD1062" w:rsidRDefault="006566A2" w:rsidP="00FD1062">
      <w:pPr>
        <w:pStyle w:val="Title"/>
        <w:spacing w:line="480" w:lineRule="auto"/>
        <w:ind w:firstLine="0"/>
        <w:rPr>
          <w:rFonts w:asciiTheme="minorBidi" w:hAnsiTheme="minorBidi" w:cstheme="minorBidi"/>
          <w:sz w:val="72"/>
          <w:szCs w:val="72"/>
          <w:lang w:val="en-US"/>
        </w:rPr>
      </w:pPr>
      <w:r w:rsidRPr="00FD1062">
        <w:rPr>
          <w:rFonts w:asciiTheme="minorBidi" w:hAnsiTheme="minorBidi" w:cstheme="minorBidi"/>
          <w:sz w:val="72"/>
          <w:szCs w:val="72"/>
          <w:lang w:val="en-US"/>
        </w:rPr>
        <w:t>Appendix A</w:t>
      </w:r>
    </w:p>
    <w:p w14:paraId="6F68BDB5" w14:textId="49C6A2EF" w:rsidR="006566A2" w:rsidRPr="00FD1062" w:rsidRDefault="006566A2" w:rsidP="00FD1062">
      <w:pPr>
        <w:pStyle w:val="Title"/>
        <w:spacing w:line="480" w:lineRule="auto"/>
        <w:ind w:firstLine="0"/>
        <w:rPr>
          <w:rFonts w:asciiTheme="minorBidi" w:hAnsiTheme="minorBidi" w:cstheme="minorBidi"/>
          <w:sz w:val="24"/>
          <w:szCs w:val="24"/>
          <w:lang w:val="en-US"/>
        </w:rPr>
      </w:pPr>
      <w:bookmarkStart w:id="0" w:name="_Hlk73372315"/>
      <w:r w:rsidRPr="00FD1062">
        <w:rPr>
          <w:rFonts w:asciiTheme="minorBidi" w:hAnsiTheme="minorBidi" w:cstheme="minorBidi"/>
          <w:sz w:val="24"/>
          <w:szCs w:val="24"/>
          <w:lang w:val="en-US"/>
        </w:rPr>
        <w:t>Statistical Analysis</w:t>
      </w:r>
    </w:p>
    <w:p w14:paraId="3886C5D4" w14:textId="6CE62DEC" w:rsidR="00D105E3" w:rsidRPr="00FD1062" w:rsidRDefault="00FD1062" w:rsidP="00FD1062">
      <w:pPr>
        <w:pStyle w:val="MDPI12title"/>
        <w:spacing w:line="480" w:lineRule="auto"/>
        <w:jc w:val="center"/>
        <w:rPr>
          <w:rFonts w:asciiTheme="minorBidi" w:hAnsiTheme="minorBidi" w:cstheme="minorBidi"/>
          <w:sz w:val="24"/>
          <w:szCs w:val="24"/>
        </w:rPr>
      </w:pPr>
      <w:r w:rsidRPr="00FD1062">
        <w:rPr>
          <w:rFonts w:asciiTheme="minorBidi" w:hAnsiTheme="minorBidi" w:cstheme="minorBidi"/>
          <w:sz w:val="24"/>
          <w:szCs w:val="24"/>
        </w:rPr>
        <w:t>Socioeconomic and Geopolitical consideration in COVID-19 Pandemic Response</w:t>
      </w:r>
    </w:p>
    <w:p w14:paraId="7CA1EF98" w14:textId="77777777" w:rsidR="006566A2" w:rsidRPr="00AC796F" w:rsidRDefault="006566A2" w:rsidP="00D105E3">
      <w:pPr>
        <w:spacing w:line="360" w:lineRule="auto"/>
        <w:rPr>
          <w:rFonts w:asciiTheme="minorBidi" w:hAnsiTheme="minorBidi"/>
        </w:rPr>
      </w:pPr>
    </w:p>
    <w:bookmarkEnd w:id="0"/>
    <w:p w14:paraId="6B71A4E9" w14:textId="30006625" w:rsidR="00FD1062" w:rsidRDefault="00FD1062">
      <w:pPr>
        <w:rPr>
          <w:rFonts w:asciiTheme="minorBidi" w:hAnsiTheme="minorBidi"/>
        </w:rPr>
      </w:pPr>
      <w:r>
        <w:rPr>
          <w:rFonts w:asciiTheme="minorBidi" w:hAnsiTheme="minorBidi"/>
        </w:rPr>
        <w:br w:type="page"/>
      </w:r>
    </w:p>
    <w:p w14:paraId="1A5B724F" w14:textId="77777777" w:rsidR="006566A2" w:rsidRPr="00AC796F" w:rsidRDefault="006566A2" w:rsidP="006566A2">
      <w:pPr>
        <w:spacing w:line="360" w:lineRule="auto"/>
        <w:rPr>
          <w:rFonts w:asciiTheme="minorBidi" w:hAnsiTheme="minorBidi"/>
        </w:rPr>
        <w:sectPr w:rsidR="006566A2" w:rsidRPr="00AC796F" w:rsidSect="00C30352">
          <w:footerReference w:type="default" r:id="rId8"/>
          <w:headerReference w:type="first" r:id="rId9"/>
          <w:footerReference w:type="first" r:id="rId10"/>
          <w:pgSz w:w="11906" w:h="16838"/>
          <w:pgMar w:top="1440" w:right="1440" w:bottom="1440" w:left="1440" w:header="720" w:footer="720" w:gutter="0"/>
          <w:lnNumType w:countBy="1" w:restart="continuous"/>
          <w:cols w:space="720"/>
          <w:docGrid w:linePitch="360"/>
        </w:sectPr>
      </w:pPr>
    </w:p>
    <w:bookmarkStart w:id="1" w:name="_Hlk73372366" w:displacedByCustomXml="next"/>
    <w:sdt>
      <w:sdtPr>
        <w:rPr>
          <w:rFonts w:asciiTheme="minorBidi" w:hAnsiTheme="minorBidi"/>
          <w:bCs w:val="0"/>
          <w:color w:val="auto"/>
          <w:sz w:val="24"/>
          <w:szCs w:val="24"/>
          <w:lang w:val="en-MY"/>
        </w:rPr>
        <w:id w:val="1963465663"/>
        <w:docPartObj>
          <w:docPartGallery w:val="Table of Contents"/>
          <w:docPartUnique/>
        </w:docPartObj>
      </w:sdtPr>
      <w:sdtEndPr>
        <w:rPr>
          <w:b/>
          <w:noProof/>
          <w:lang w:val="en-US"/>
        </w:rPr>
      </w:sdtEndPr>
      <w:sdtContent>
        <w:p w14:paraId="01D060E1" w14:textId="77777777" w:rsidR="006566A2" w:rsidRPr="00AC796F" w:rsidRDefault="006566A2" w:rsidP="006566A2">
          <w:pPr>
            <w:pStyle w:val="TOCHeading"/>
            <w:spacing w:line="360" w:lineRule="auto"/>
            <w:rPr>
              <w:rFonts w:asciiTheme="minorBidi" w:hAnsiTheme="minorBidi"/>
              <w:sz w:val="24"/>
              <w:szCs w:val="24"/>
            </w:rPr>
          </w:pPr>
          <w:r w:rsidRPr="00AC796F">
            <w:rPr>
              <w:rFonts w:asciiTheme="minorBidi" w:hAnsiTheme="minorBidi"/>
              <w:sz w:val="24"/>
              <w:szCs w:val="24"/>
            </w:rPr>
            <w:t>Table of Contents</w:t>
          </w:r>
        </w:p>
        <w:p w14:paraId="3776289E" w14:textId="394FCFF0" w:rsidR="002444DD" w:rsidRDefault="006566A2">
          <w:pPr>
            <w:pStyle w:val="TOC1"/>
            <w:tabs>
              <w:tab w:val="left" w:pos="480"/>
            </w:tabs>
            <w:rPr>
              <w:rFonts w:asciiTheme="minorHAnsi" w:eastAsiaTheme="minorEastAsia" w:hAnsiTheme="minorHAnsi"/>
              <w:noProof/>
              <w:szCs w:val="24"/>
              <w:lang w:val="en-US"/>
            </w:rPr>
          </w:pPr>
          <w:r w:rsidRPr="00AC796F">
            <w:rPr>
              <w:rFonts w:asciiTheme="minorBidi" w:hAnsiTheme="minorBidi"/>
              <w:szCs w:val="24"/>
            </w:rPr>
            <w:fldChar w:fldCharType="begin"/>
          </w:r>
          <w:r w:rsidRPr="00AC796F">
            <w:rPr>
              <w:rFonts w:asciiTheme="minorBidi" w:hAnsiTheme="minorBidi"/>
              <w:szCs w:val="24"/>
            </w:rPr>
            <w:instrText xml:space="preserve"> TOC \o "1-3" \h \z \u </w:instrText>
          </w:r>
          <w:r w:rsidRPr="00AC796F">
            <w:rPr>
              <w:rFonts w:asciiTheme="minorBidi" w:hAnsiTheme="minorBidi"/>
              <w:szCs w:val="24"/>
            </w:rPr>
            <w:fldChar w:fldCharType="separate"/>
          </w:r>
          <w:hyperlink w:anchor="_Toc88759201" w:history="1">
            <w:r w:rsidR="002444DD" w:rsidRPr="00D17279">
              <w:rPr>
                <w:rStyle w:val="Hyperlink"/>
                <w:rFonts w:asciiTheme="minorBidi" w:hAnsiTheme="minorBidi"/>
                <w:noProof/>
              </w:rPr>
              <w:t>1.</w:t>
            </w:r>
            <w:r w:rsidR="002444DD">
              <w:rPr>
                <w:rFonts w:asciiTheme="minorHAnsi" w:eastAsiaTheme="minorEastAsia" w:hAnsiTheme="minorHAnsi"/>
                <w:noProof/>
                <w:szCs w:val="24"/>
                <w:lang w:val="en-US"/>
              </w:rPr>
              <w:tab/>
            </w:r>
            <w:r w:rsidR="002444DD" w:rsidRPr="00D17279">
              <w:rPr>
                <w:rStyle w:val="Hyperlink"/>
                <w:rFonts w:asciiTheme="minorBidi" w:hAnsiTheme="minorBidi"/>
                <w:noProof/>
              </w:rPr>
              <w:t>Introduction</w:t>
            </w:r>
            <w:r w:rsidR="002444DD">
              <w:rPr>
                <w:noProof/>
                <w:webHidden/>
              </w:rPr>
              <w:tab/>
            </w:r>
            <w:r w:rsidR="002444DD">
              <w:rPr>
                <w:noProof/>
                <w:webHidden/>
              </w:rPr>
              <w:fldChar w:fldCharType="begin"/>
            </w:r>
            <w:r w:rsidR="002444DD">
              <w:rPr>
                <w:noProof/>
                <w:webHidden/>
              </w:rPr>
              <w:instrText xml:space="preserve"> PAGEREF _Toc88759201 \h </w:instrText>
            </w:r>
            <w:r w:rsidR="002444DD">
              <w:rPr>
                <w:noProof/>
                <w:webHidden/>
              </w:rPr>
            </w:r>
            <w:r w:rsidR="002444DD">
              <w:rPr>
                <w:noProof/>
                <w:webHidden/>
              </w:rPr>
              <w:fldChar w:fldCharType="separate"/>
            </w:r>
            <w:r w:rsidR="002444DD">
              <w:rPr>
                <w:noProof/>
                <w:webHidden/>
              </w:rPr>
              <w:t>7</w:t>
            </w:r>
            <w:r w:rsidR="002444DD">
              <w:rPr>
                <w:noProof/>
                <w:webHidden/>
              </w:rPr>
              <w:fldChar w:fldCharType="end"/>
            </w:r>
          </w:hyperlink>
        </w:p>
        <w:p w14:paraId="4B01141C" w14:textId="4DC6DFCF" w:rsidR="002444DD" w:rsidRDefault="002444DD">
          <w:pPr>
            <w:pStyle w:val="TOC1"/>
            <w:tabs>
              <w:tab w:val="left" w:pos="480"/>
            </w:tabs>
            <w:rPr>
              <w:rFonts w:asciiTheme="minorHAnsi" w:eastAsiaTheme="minorEastAsia" w:hAnsiTheme="minorHAnsi"/>
              <w:noProof/>
              <w:szCs w:val="24"/>
              <w:lang w:val="en-US"/>
            </w:rPr>
          </w:pPr>
          <w:hyperlink w:anchor="_Toc88759202" w:history="1">
            <w:r w:rsidRPr="00D17279">
              <w:rPr>
                <w:rStyle w:val="Hyperlink"/>
                <w:rFonts w:asciiTheme="minorBidi" w:hAnsiTheme="minorBidi"/>
                <w:noProof/>
              </w:rPr>
              <w:t>2.</w:t>
            </w:r>
            <w:r>
              <w:rPr>
                <w:rFonts w:asciiTheme="minorHAnsi" w:eastAsiaTheme="minorEastAsia" w:hAnsiTheme="minorHAnsi"/>
                <w:noProof/>
                <w:szCs w:val="24"/>
                <w:lang w:val="en-US"/>
              </w:rPr>
              <w:tab/>
            </w:r>
            <w:r w:rsidRPr="00D17279">
              <w:rPr>
                <w:rStyle w:val="Hyperlink"/>
                <w:rFonts w:asciiTheme="minorBidi" w:hAnsiTheme="minorBidi"/>
                <w:noProof/>
              </w:rPr>
              <w:t>Data description and pre-processing</w:t>
            </w:r>
            <w:r>
              <w:rPr>
                <w:noProof/>
                <w:webHidden/>
              </w:rPr>
              <w:tab/>
            </w:r>
            <w:r>
              <w:rPr>
                <w:noProof/>
                <w:webHidden/>
              </w:rPr>
              <w:fldChar w:fldCharType="begin"/>
            </w:r>
            <w:r>
              <w:rPr>
                <w:noProof/>
                <w:webHidden/>
              </w:rPr>
              <w:instrText xml:space="preserve"> PAGEREF _Toc88759202 \h </w:instrText>
            </w:r>
            <w:r>
              <w:rPr>
                <w:noProof/>
                <w:webHidden/>
              </w:rPr>
            </w:r>
            <w:r>
              <w:rPr>
                <w:noProof/>
                <w:webHidden/>
              </w:rPr>
              <w:fldChar w:fldCharType="separate"/>
            </w:r>
            <w:r>
              <w:rPr>
                <w:noProof/>
                <w:webHidden/>
              </w:rPr>
              <w:t>7</w:t>
            </w:r>
            <w:r>
              <w:rPr>
                <w:noProof/>
                <w:webHidden/>
              </w:rPr>
              <w:fldChar w:fldCharType="end"/>
            </w:r>
          </w:hyperlink>
        </w:p>
        <w:p w14:paraId="036D406E" w14:textId="4FC1DF9A"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05" w:history="1">
            <w:r w:rsidRPr="00D17279">
              <w:rPr>
                <w:rStyle w:val="Hyperlink"/>
                <w:rFonts w:asciiTheme="minorBidi" w:hAnsiTheme="minorBidi"/>
                <w:noProof/>
              </w:rPr>
              <w:t>2.1.</w:t>
            </w:r>
            <w:r>
              <w:rPr>
                <w:rFonts w:asciiTheme="minorHAnsi" w:eastAsiaTheme="minorEastAsia" w:hAnsiTheme="minorHAnsi"/>
                <w:noProof/>
                <w:szCs w:val="24"/>
                <w:lang w:val="en-US"/>
              </w:rPr>
              <w:tab/>
            </w:r>
            <w:r w:rsidRPr="00D17279">
              <w:rPr>
                <w:rStyle w:val="Hyperlink"/>
                <w:rFonts w:asciiTheme="minorBidi" w:hAnsiTheme="minorBidi"/>
                <w:noProof/>
              </w:rPr>
              <w:t>Description of dataset</w:t>
            </w:r>
            <w:r>
              <w:rPr>
                <w:noProof/>
                <w:webHidden/>
              </w:rPr>
              <w:tab/>
            </w:r>
            <w:r>
              <w:rPr>
                <w:noProof/>
                <w:webHidden/>
              </w:rPr>
              <w:fldChar w:fldCharType="begin"/>
            </w:r>
            <w:r>
              <w:rPr>
                <w:noProof/>
                <w:webHidden/>
              </w:rPr>
              <w:instrText xml:space="preserve"> PAGEREF _Toc88759205 \h </w:instrText>
            </w:r>
            <w:r>
              <w:rPr>
                <w:noProof/>
                <w:webHidden/>
              </w:rPr>
            </w:r>
            <w:r>
              <w:rPr>
                <w:noProof/>
                <w:webHidden/>
              </w:rPr>
              <w:fldChar w:fldCharType="separate"/>
            </w:r>
            <w:r>
              <w:rPr>
                <w:noProof/>
                <w:webHidden/>
              </w:rPr>
              <w:t>7</w:t>
            </w:r>
            <w:r>
              <w:rPr>
                <w:noProof/>
                <w:webHidden/>
              </w:rPr>
              <w:fldChar w:fldCharType="end"/>
            </w:r>
          </w:hyperlink>
        </w:p>
        <w:p w14:paraId="114D6FAA" w14:textId="236D7949"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06" w:history="1">
            <w:r w:rsidRPr="00D17279">
              <w:rPr>
                <w:rStyle w:val="Hyperlink"/>
                <w:rFonts w:asciiTheme="minorBidi" w:hAnsiTheme="minorBidi"/>
                <w:noProof/>
              </w:rPr>
              <w:t>2.2.</w:t>
            </w:r>
            <w:r>
              <w:rPr>
                <w:rFonts w:asciiTheme="minorHAnsi" w:eastAsiaTheme="minorEastAsia" w:hAnsiTheme="minorHAnsi"/>
                <w:noProof/>
                <w:szCs w:val="24"/>
                <w:lang w:val="en-US"/>
              </w:rPr>
              <w:tab/>
            </w:r>
            <w:r w:rsidRPr="00D17279">
              <w:rPr>
                <w:rStyle w:val="Hyperlink"/>
                <w:rFonts w:asciiTheme="minorBidi" w:hAnsiTheme="minorBidi"/>
                <w:noProof/>
              </w:rPr>
              <w:t>Data pre-processing</w:t>
            </w:r>
            <w:r>
              <w:rPr>
                <w:noProof/>
                <w:webHidden/>
              </w:rPr>
              <w:tab/>
            </w:r>
            <w:r>
              <w:rPr>
                <w:noProof/>
                <w:webHidden/>
              </w:rPr>
              <w:fldChar w:fldCharType="begin"/>
            </w:r>
            <w:r>
              <w:rPr>
                <w:noProof/>
                <w:webHidden/>
              </w:rPr>
              <w:instrText xml:space="preserve"> PAGEREF _Toc88759206 \h </w:instrText>
            </w:r>
            <w:r>
              <w:rPr>
                <w:noProof/>
                <w:webHidden/>
              </w:rPr>
            </w:r>
            <w:r>
              <w:rPr>
                <w:noProof/>
                <w:webHidden/>
              </w:rPr>
              <w:fldChar w:fldCharType="separate"/>
            </w:r>
            <w:r>
              <w:rPr>
                <w:noProof/>
                <w:webHidden/>
              </w:rPr>
              <w:t>8</w:t>
            </w:r>
            <w:r>
              <w:rPr>
                <w:noProof/>
                <w:webHidden/>
              </w:rPr>
              <w:fldChar w:fldCharType="end"/>
            </w:r>
          </w:hyperlink>
        </w:p>
        <w:p w14:paraId="62C18CF8" w14:textId="2A751D67"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11" w:history="1">
            <w:r w:rsidRPr="00D17279">
              <w:rPr>
                <w:rStyle w:val="Hyperlink"/>
                <w:rFonts w:asciiTheme="minorBidi" w:hAnsiTheme="minorBidi"/>
                <w:noProof/>
              </w:rPr>
              <w:t>2.2.1.</w:t>
            </w:r>
            <w:r>
              <w:rPr>
                <w:rFonts w:asciiTheme="minorHAnsi" w:eastAsiaTheme="minorEastAsia" w:hAnsiTheme="minorHAnsi"/>
                <w:noProof/>
                <w:szCs w:val="24"/>
                <w:lang w:val="en-US"/>
              </w:rPr>
              <w:tab/>
            </w:r>
            <w:r w:rsidRPr="00D17279">
              <w:rPr>
                <w:rStyle w:val="Hyperlink"/>
                <w:rFonts w:asciiTheme="minorBidi" w:hAnsiTheme="minorBidi"/>
                <w:noProof/>
              </w:rPr>
              <w:t>Covid_19 variables</w:t>
            </w:r>
            <w:r>
              <w:rPr>
                <w:noProof/>
                <w:webHidden/>
              </w:rPr>
              <w:tab/>
            </w:r>
            <w:r>
              <w:rPr>
                <w:noProof/>
                <w:webHidden/>
              </w:rPr>
              <w:fldChar w:fldCharType="begin"/>
            </w:r>
            <w:r>
              <w:rPr>
                <w:noProof/>
                <w:webHidden/>
              </w:rPr>
              <w:instrText xml:space="preserve"> PAGEREF _Toc88759211 \h </w:instrText>
            </w:r>
            <w:r>
              <w:rPr>
                <w:noProof/>
                <w:webHidden/>
              </w:rPr>
            </w:r>
            <w:r>
              <w:rPr>
                <w:noProof/>
                <w:webHidden/>
              </w:rPr>
              <w:fldChar w:fldCharType="separate"/>
            </w:r>
            <w:r>
              <w:rPr>
                <w:noProof/>
                <w:webHidden/>
              </w:rPr>
              <w:t>8</w:t>
            </w:r>
            <w:r>
              <w:rPr>
                <w:noProof/>
                <w:webHidden/>
              </w:rPr>
              <w:fldChar w:fldCharType="end"/>
            </w:r>
          </w:hyperlink>
        </w:p>
        <w:p w14:paraId="3649F97C" w14:textId="42AF5738"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12" w:history="1">
            <w:r w:rsidRPr="00D17279">
              <w:rPr>
                <w:rStyle w:val="Hyperlink"/>
                <w:rFonts w:asciiTheme="minorBidi" w:hAnsiTheme="minorBidi"/>
                <w:noProof/>
              </w:rPr>
              <w:t>2.2.2.</w:t>
            </w:r>
            <w:r>
              <w:rPr>
                <w:rFonts w:asciiTheme="minorHAnsi" w:eastAsiaTheme="minorEastAsia" w:hAnsiTheme="minorHAnsi"/>
                <w:noProof/>
                <w:szCs w:val="24"/>
                <w:lang w:val="en-US"/>
              </w:rPr>
              <w:tab/>
            </w:r>
            <w:r w:rsidRPr="00D17279">
              <w:rPr>
                <w:rStyle w:val="Hyperlink"/>
                <w:rFonts w:asciiTheme="minorBidi" w:hAnsiTheme="minorBidi"/>
                <w:noProof/>
              </w:rPr>
              <w:t>Categorical variables</w:t>
            </w:r>
            <w:r>
              <w:rPr>
                <w:noProof/>
                <w:webHidden/>
              </w:rPr>
              <w:tab/>
            </w:r>
            <w:r>
              <w:rPr>
                <w:noProof/>
                <w:webHidden/>
              </w:rPr>
              <w:fldChar w:fldCharType="begin"/>
            </w:r>
            <w:r>
              <w:rPr>
                <w:noProof/>
                <w:webHidden/>
              </w:rPr>
              <w:instrText xml:space="preserve"> PAGEREF _Toc88759212 \h </w:instrText>
            </w:r>
            <w:r>
              <w:rPr>
                <w:noProof/>
                <w:webHidden/>
              </w:rPr>
            </w:r>
            <w:r>
              <w:rPr>
                <w:noProof/>
                <w:webHidden/>
              </w:rPr>
              <w:fldChar w:fldCharType="separate"/>
            </w:r>
            <w:r>
              <w:rPr>
                <w:noProof/>
                <w:webHidden/>
              </w:rPr>
              <w:t>8</w:t>
            </w:r>
            <w:r>
              <w:rPr>
                <w:noProof/>
                <w:webHidden/>
              </w:rPr>
              <w:fldChar w:fldCharType="end"/>
            </w:r>
          </w:hyperlink>
        </w:p>
        <w:p w14:paraId="4EF4D965" w14:textId="2039328F"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13" w:history="1">
            <w:r w:rsidRPr="00D17279">
              <w:rPr>
                <w:rStyle w:val="Hyperlink"/>
                <w:rFonts w:asciiTheme="minorBidi" w:hAnsiTheme="minorBidi"/>
                <w:noProof/>
              </w:rPr>
              <w:t>2.2.3.</w:t>
            </w:r>
            <w:r>
              <w:rPr>
                <w:rFonts w:asciiTheme="minorHAnsi" w:eastAsiaTheme="minorEastAsia" w:hAnsiTheme="minorHAnsi"/>
                <w:noProof/>
                <w:szCs w:val="24"/>
                <w:lang w:val="en-US"/>
              </w:rPr>
              <w:tab/>
            </w:r>
            <w:r w:rsidRPr="00D17279">
              <w:rPr>
                <w:rStyle w:val="Hyperlink"/>
                <w:rFonts w:asciiTheme="minorBidi" w:hAnsiTheme="minorBidi"/>
                <w:noProof/>
              </w:rPr>
              <w:t>Missing and irrelevant data</w:t>
            </w:r>
            <w:r>
              <w:rPr>
                <w:noProof/>
                <w:webHidden/>
              </w:rPr>
              <w:tab/>
            </w:r>
            <w:r>
              <w:rPr>
                <w:noProof/>
                <w:webHidden/>
              </w:rPr>
              <w:fldChar w:fldCharType="begin"/>
            </w:r>
            <w:r>
              <w:rPr>
                <w:noProof/>
                <w:webHidden/>
              </w:rPr>
              <w:instrText xml:space="preserve"> PAGEREF _Toc88759213 \h </w:instrText>
            </w:r>
            <w:r>
              <w:rPr>
                <w:noProof/>
                <w:webHidden/>
              </w:rPr>
            </w:r>
            <w:r>
              <w:rPr>
                <w:noProof/>
                <w:webHidden/>
              </w:rPr>
              <w:fldChar w:fldCharType="separate"/>
            </w:r>
            <w:r>
              <w:rPr>
                <w:noProof/>
                <w:webHidden/>
              </w:rPr>
              <w:t>9</w:t>
            </w:r>
            <w:r>
              <w:rPr>
                <w:noProof/>
                <w:webHidden/>
              </w:rPr>
              <w:fldChar w:fldCharType="end"/>
            </w:r>
          </w:hyperlink>
        </w:p>
        <w:p w14:paraId="2244DF3F" w14:textId="2D1CDBD5"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14" w:history="1">
            <w:r w:rsidRPr="00D17279">
              <w:rPr>
                <w:rStyle w:val="Hyperlink"/>
                <w:rFonts w:asciiTheme="minorBidi" w:hAnsiTheme="minorBidi"/>
                <w:noProof/>
              </w:rPr>
              <w:t>2.2.4.</w:t>
            </w:r>
            <w:r>
              <w:rPr>
                <w:rFonts w:asciiTheme="minorHAnsi" w:eastAsiaTheme="minorEastAsia" w:hAnsiTheme="minorHAnsi"/>
                <w:noProof/>
                <w:szCs w:val="24"/>
                <w:lang w:val="en-US"/>
              </w:rPr>
              <w:tab/>
            </w:r>
            <w:r w:rsidRPr="00D17279">
              <w:rPr>
                <w:rStyle w:val="Hyperlink"/>
                <w:rFonts w:asciiTheme="minorBidi" w:hAnsiTheme="minorBidi"/>
                <w:noProof/>
              </w:rPr>
              <w:t>Test of Normality</w:t>
            </w:r>
            <w:r>
              <w:rPr>
                <w:noProof/>
                <w:webHidden/>
              </w:rPr>
              <w:tab/>
            </w:r>
            <w:r>
              <w:rPr>
                <w:noProof/>
                <w:webHidden/>
              </w:rPr>
              <w:fldChar w:fldCharType="begin"/>
            </w:r>
            <w:r>
              <w:rPr>
                <w:noProof/>
                <w:webHidden/>
              </w:rPr>
              <w:instrText xml:space="preserve"> PAGEREF _Toc88759214 \h </w:instrText>
            </w:r>
            <w:r>
              <w:rPr>
                <w:noProof/>
                <w:webHidden/>
              </w:rPr>
            </w:r>
            <w:r>
              <w:rPr>
                <w:noProof/>
                <w:webHidden/>
              </w:rPr>
              <w:fldChar w:fldCharType="separate"/>
            </w:r>
            <w:r>
              <w:rPr>
                <w:noProof/>
                <w:webHidden/>
              </w:rPr>
              <w:t>9</w:t>
            </w:r>
            <w:r>
              <w:rPr>
                <w:noProof/>
                <w:webHidden/>
              </w:rPr>
              <w:fldChar w:fldCharType="end"/>
            </w:r>
          </w:hyperlink>
        </w:p>
        <w:p w14:paraId="47352869" w14:textId="749C874C" w:rsidR="002444DD" w:rsidRDefault="002444DD">
          <w:pPr>
            <w:pStyle w:val="TOC1"/>
            <w:tabs>
              <w:tab w:val="left" w:pos="480"/>
            </w:tabs>
            <w:rPr>
              <w:rFonts w:asciiTheme="minorHAnsi" w:eastAsiaTheme="minorEastAsia" w:hAnsiTheme="minorHAnsi"/>
              <w:noProof/>
              <w:szCs w:val="24"/>
              <w:lang w:val="en-US"/>
            </w:rPr>
          </w:pPr>
          <w:hyperlink w:anchor="_Toc88759215" w:history="1">
            <w:r w:rsidRPr="00D17279">
              <w:rPr>
                <w:rStyle w:val="Hyperlink"/>
                <w:rFonts w:asciiTheme="minorBidi" w:hAnsiTheme="minorBidi"/>
                <w:noProof/>
              </w:rPr>
              <w:t>3.</w:t>
            </w:r>
            <w:r>
              <w:rPr>
                <w:rFonts w:asciiTheme="minorHAnsi" w:eastAsiaTheme="minorEastAsia" w:hAnsiTheme="minorHAnsi"/>
                <w:noProof/>
                <w:szCs w:val="24"/>
                <w:lang w:val="en-US"/>
              </w:rPr>
              <w:tab/>
            </w:r>
            <w:r w:rsidRPr="00D17279">
              <w:rPr>
                <w:rStyle w:val="Hyperlink"/>
                <w:rFonts w:asciiTheme="minorBidi" w:hAnsiTheme="minorBidi"/>
                <w:noProof/>
              </w:rPr>
              <w:t>Descriptive analysis</w:t>
            </w:r>
            <w:r>
              <w:rPr>
                <w:noProof/>
                <w:webHidden/>
              </w:rPr>
              <w:tab/>
            </w:r>
            <w:r>
              <w:rPr>
                <w:noProof/>
                <w:webHidden/>
              </w:rPr>
              <w:fldChar w:fldCharType="begin"/>
            </w:r>
            <w:r>
              <w:rPr>
                <w:noProof/>
                <w:webHidden/>
              </w:rPr>
              <w:instrText xml:space="preserve"> PAGEREF _Toc88759215 \h </w:instrText>
            </w:r>
            <w:r>
              <w:rPr>
                <w:noProof/>
                <w:webHidden/>
              </w:rPr>
            </w:r>
            <w:r>
              <w:rPr>
                <w:noProof/>
                <w:webHidden/>
              </w:rPr>
              <w:fldChar w:fldCharType="separate"/>
            </w:r>
            <w:r>
              <w:rPr>
                <w:noProof/>
                <w:webHidden/>
              </w:rPr>
              <w:t>10</w:t>
            </w:r>
            <w:r>
              <w:rPr>
                <w:noProof/>
                <w:webHidden/>
              </w:rPr>
              <w:fldChar w:fldCharType="end"/>
            </w:r>
          </w:hyperlink>
        </w:p>
        <w:p w14:paraId="5D5C2AA5" w14:textId="1E65114E"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17" w:history="1">
            <w:r w:rsidRPr="00D17279">
              <w:rPr>
                <w:rStyle w:val="Hyperlink"/>
                <w:rFonts w:asciiTheme="minorBidi" w:hAnsiTheme="minorBidi"/>
                <w:noProof/>
              </w:rPr>
              <w:t>3.1.</w:t>
            </w:r>
            <w:r>
              <w:rPr>
                <w:rFonts w:asciiTheme="minorHAnsi" w:eastAsiaTheme="minorEastAsia" w:hAnsiTheme="minorHAnsi"/>
                <w:noProof/>
                <w:szCs w:val="24"/>
                <w:lang w:val="en-US"/>
              </w:rPr>
              <w:tab/>
            </w:r>
            <w:r w:rsidRPr="00D17279">
              <w:rPr>
                <w:rStyle w:val="Hyperlink"/>
                <w:rFonts w:asciiTheme="minorBidi" w:hAnsiTheme="minorBidi"/>
                <w:noProof/>
              </w:rPr>
              <w:t>Covid-19 dependent variables</w:t>
            </w:r>
            <w:r>
              <w:rPr>
                <w:noProof/>
                <w:webHidden/>
              </w:rPr>
              <w:tab/>
            </w:r>
            <w:r>
              <w:rPr>
                <w:noProof/>
                <w:webHidden/>
              </w:rPr>
              <w:fldChar w:fldCharType="begin"/>
            </w:r>
            <w:r>
              <w:rPr>
                <w:noProof/>
                <w:webHidden/>
              </w:rPr>
              <w:instrText xml:space="preserve"> PAGEREF _Toc88759217 \h </w:instrText>
            </w:r>
            <w:r>
              <w:rPr>
                <w:noProof/>
                <w:webHidden/>
              </w:rPr>
            </w:r>
            <w:r>
              <w:rPr>
                <w:noProof/>
                <w:webHidden/>
              </w:rPr>
              <w:fldChar w:fldCharType="separate"/>
            </w:r>
            <w:r>
              <w:rPr>
                <w:noProof/>
                <w:webHidden/>
              </w:rPr>
              <w:t>10</w:t>
            </w:r>
            <w:r>
              <w:rPr>
                <w:noProof/>
                <w:webHidden/>
              </w:rPr>
              <w:fldChar w:fldCharType="end"/>
            </w:r>
          </w:hyperlink>
        </w:p>
        <w:p w14:paraId="33DCE85D" w14:textId="00DB6A5B"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18" w:history="1">
            <w:r w:rsidRPr="00D17279">
              <w:rPr>
                <w:rStyle w:val="Hyperlink"/>
                <w:rFonts w:asciiTheme="minorBidi" w:hAnsiTheme="minorBidi"/>
                <w:noProof/>
              </w:rPr>
              <w:t>3.2.</w:t>
            </w:r>
            <w:r>
              <w:rPr>
                <w:rFonts w:asciiTheme="minorHAnsi" w:eastAsiaTheme="minorEastAsia" w:hAnsiTheme="minorHAnsi"/>
                <w:noProof/>
                <w:szCs w:val="24"/>
                <w:lang w:val="en-US"/>
              </w:rPr>
              <w:tab/>
            </w:r>
            <w:r w:rsidRPr="00D17279">
              <w:rPr>
                <w:rStyle w:val="Hyperlink"/>
                <w:rFonts w:asciiTheme="minorBidi" w:hAnsiTheme="minorBidi"/>
                <w:noProof/>
              </w:rPr>
              <w:t>Country related variables</w:t>
            </w:r>
            <w:r>
              <w:rPr>
                <w:noProof/>
                <w:webHidden/>
              </w:rPr>
              <w:tab/>
            </w:r>
            <w:r>
              <w:rPr>
                <w:noProof/>
                <w:webHidden/>
              </w:rPr>
              <w:fldChar w:fldCharType="begin"/>
            </w:r>
            <w:r>
              <w:rPr>
                <w:noProof/>
                <w:webHidden/>
              </w:rPr>
              <w:instrText xml:space="preserve"> PAGEREF _Toc88759218 \h </w:instrText>
            </w:r>
            <w:r>
              <w:rPr>
                <w:noProof/>
                <w:webHidden/>
              </w:rPr>
            </w:r>
            <w:r>
              <w:rPr>
                <w:noProof/>
                <w:webHidden/>
              </w:rPr>
              <w:fldChar w:fldCharType="separate"/>
            </w:r>
            <w:r>
              <w:rPr>
                <w:noProof/>
                <w:webHidden/>
              </w:rPr>
              <w:t>14</w:t>
            </w:r>
            <w:r>
              <w:rPr>
                <w:noProof/>
                <w:webHidden/>
              </w:rPr>
              <w:fldChar w:fldCharType="end"/>
            </w:r>
          </w:hyperlink>
        </w:p>
        <w:p w14:paraId="3CCB0B41" w14:textId="466C1A81"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22" w:history="1">
            <w:r w:rsidRPr="00D17279">
              <w:rPr>
                <w:rStyle w:val="Hyperlink"/>
                <w:rFonts w:asciiTheme="minorBidi" w:hAnsiTheme="minorBidi"/>
                <w:noProof/>
              </w:rPr>
              <w:t>3.2.1.</w:t>
            </w:r>
            <w:r>
              <w:rPr>
                <w:rFonts w:asciiTheme="minorHAnsi" w:eastAsiaTheme="minorEastAsia" w:hAnsiTheme="minorHAnsi"/>
                <w:noProof/>
                <w:szCs w:val="24"/>
                <w:lang w:val="en-US"/>
              </w:rPr>
              <w:tab/>
            </w:r>
            <w:r w:rsidRPr="00D17279">
              <w:rPr>
                <w:rStyle w:val="Hyperlink"/>
                <w:rFonts w:asciiTheme="minorBidi" w:hAnsiTheme="minorBidi"/>
                <w:noProof/>
              </w:rPr>
              <w:t>Country Climate</w:t>
            </w:r>
            <w:r>
              <w:rPr>
                <w:noProof/>
                <w:webHidden/>
              </w:rPr>
              <w:tab/>
            </w:r>
            <w:r>
              <w:rPr>
                <w:noProof/>
                <w:webHidden/>
              </w:rPr>
              <w:fldChar w:fldCharType="begin"/>
            </w:r>
            <w:r>
              <w:rPr>
                <w:noProof/>
                <w:webHidden/>
              </w:rPr>
              <w:instrText xml:space="preserve"> PAGEREF _Toc88759222 \h </w:instrText>
            </w:r>
            <w:r>
              <w:rPr>
                <w:noProof/>
                <w:webHidden/>
              </w:rPr>
            </w:r>
            <w:r>
              <w:rPr>
                <w:noProof/>
                <w:webHidden/>
              </w:rPr>
              <w:fldChar w:fldCharType="separate"/>
            </w:r>
            <w:r>
              <w:rPr>
                <w:noProof/>
                <w:webHidden/>
              </w:rPr>
              <w:t>14</w:t>
            </w:r>
            <w:r>
              <w:rPr>
                <w:noProof/>
                <w:webHidden/>
              </w:rPr>
              <w:fldChar w:fldCharType="end"/>
            </w:r>
          </w:hyperlink>
        </w:p>
        <w:p w14:paraId="547BA3CA" w14:textId="1E643F29"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23" w:history="1">
            <w:r w:rsidRPr="00D17279">
              <w:rPr>
                <w:rStyle w:val="Hyperlink"/>
                <w:rFonts w:asciiTheme="minorBidi" w:hAnsiTheme="minorBidi"/>
                <w:noProof/>
              </w:rPr>
              <w:t>3.2.2.</w:t>
            </w:r>
            <w:r>
              <w:rPr>
                <w:rFonts w:asciiTheme="minorHAnsi" w:eastAsiaTheme="minorEastAsia" w:hAnsiTheme="minorHAnsi"/>
                <w:noProof/>
                <w:szCs w:val="24"/>
                <w:lang w:val="en-US"/>
              </w:rPr>
              <w:tab/>
            </w:r>
            <w:r w:rsidRPr="00D17279">
              <w:rPr>
                <w:rStyle w:val="Hyperlink"/>
                <w:rFonts w:asciiTheme="minorBidi" w:hAnsiTheme="minorBidi"/>
                <w:noProof/>
              </w:rPr>
              <w:t>Country area</w:t>
            </w:r>
            <w:r>
              <w:rPr>
                <w:noProof/>
                <w:webHidden/>
              </w:rPr>
              <w:tab/>
            </w:r>
            <w:r>
              <w:rPr>
                <w:noProof/>
                <w:webHidden/>
              </w:rPr>
              <w:fldChar w:fldCharType="begin"/>
            </w:r>
            <w:r>
              <w:rPr>
                <w:noProof/>
                <w:webHidden/>
              </w:rPr>
              <w:instrText xml:space="preserve"> PAGEREF _Toc88759223 \h </w:instrText>
            </w:r>
            <w:r>
              <w:rPr>
                <w:noProof/>
                <w:webHidden/>
              </w:rPr>
            </w:r>
            <w:r>
              <w:rPr>
                <w:noProof/>
                <w:webHidden/>
              </w:rPr>
              <w:fldChar w:fldCharType="separate"/>
            </w:r>
            <w:r>
              <w:rPr>
                <w:noProof/>
                <w:webHidden/>
              </w:rPr>
              <w:t>20</w:t>
            </w:r>
            <w:r>
              <w:rPr>
                <w:noProof/>
                <w:webHidden/>
              </w:rPr>
              <w:fldChar w:fldCharType="end"/>
            </w:r>
          </w:hyperlink>
        </w:p>
        <w:p w14:paraId="26475ACB" w14:textId="1FB06592"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24" w:history="1">
            <w:r w:rsidRPr="00D17279">
              <w:rPr>
                <w:rStyle w:val="Hyperlink"/>
                <w:rFonts w:asciiTheme="minorBidi" w:hAnsiTheme="minorBidi"/>
                <w:noProof/>
              </w:rPr>
              <w:t>3.2.3.</w:t>
            </w:r>
            <w:r>
              <w:rPr>
                <w:rFonts w:asciiTheme="minorHAnsi" w:eastAsiaTheme="minorEastAsia" w:hAnsiTheme="minorHAnsi"/>
                <w:noProof/>
                <w:szCs w:val="24"/>
                <w:lang w:val="en-US"/>
              </w:rPr>
              <w:tab/>
            </w:r>
            <w:r w:rsidRPr="00D17279">
              <w:rPr>
                <w:rStyle w:val="Hyperlink"/>
                <w:rFonts w:asciiTheme="minorBidi" w:hAnsiTheme="minorBidi"/>
                <w:noProof/>
              </w:rPr>
              <w:t>Country urbanization</w:t>
            </w:r>
            <w:r>
              <w:rPr>
                <w:noProof/>
                <w:webHidden/>
              </w:rPr>
              <w:tab/>
            </w:r>
            <w:r>
              <w:rPr>
                <w:noProof/>
                <w:webHidden/>
              </w:rPr>
              <w:fldChar w:fldCharType="begin"/>
            </w:r>
            <w:r>
              <w:rPr>
                <w:noProof/>
                <w:webHidden/>
              </w:rPr>
              <w:instrText xml:space="preserve"> PAGEREF _Toc88759224 \h </w:instrText>
            </w:r>
            <w:r>
              <w:rPr>
                <w:noProof/>
                <w:webHidden/>
              </w:rPr>
            </w:r>
            <w:r>
              <w:rPr>
                <w:noProof/>
                <w:webHidden/>
              </w:rPr>
              <w:fldChar w:fldCharType="separate"/>
            </w:r>
            <w:r>
              <w:rPr>
                <w:noProof/>
                <w:webHidden/>
              </w:rPr>
              <w:t>21</w:t>
            </w:r>
            <w:r>
              <w:rPr>
                <w:noProof/>
                <w:webHidden/>
              </w:rPr>
              <w:fldChar w:fldCharType="end"/>
            </w:r>
          </w:hyperlink>
        </w:p>
        <w:p w14:paraId="1A72F27E" w14:textId="18B00F0D"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25" w:history="1">
            <w:r w:rsidRPr="00D17279">
              <w:rPr>
                <w:rStyle w:val="Hyperlink"/>
                <w:rFonts w:asciiTheme="minorBidi" w:hAnsiTheme="minorBidi"/>
                <w:noProof/>
              </w:rPr>
              <w:t>3.3.</w:t>
            </w:r>
            <w:r>
              <w:rPr>
                <w:rFonts w:asciiTheme="minorHAnsi" w:eastAsiaTheme="minorEastAsia" w:hAnsiTheme="minorHAnsi"/>
                <w:noProof/>
                <w:szCs w:val="24"/>
                <w:lang w:val="en-US"/>
              </w:rPr>
              <w:tab/>
            </w:r>
            <w:r w:rsidRPr="00D17279">
              <w:rPr>
                <w:rStyle w:val="Hyperlink"/>
                <w:rFonts w:asciiTheme="minorBidi" w:hAnsiTheme="minorBidi"/>
                <w:noProof/>
              </w:rPr>
              <w:t>Politics related variables</w:t>
            </w:r>
            <w:r>
              <w:rPr>
                <w:noProof/>
                <w:webHidden/>
              </w:rPr>
              <w:tab/>
            </w:r>
            <w:r>
              <w:rPr>
                <w:noProof/>
                <w:webHidden/>
              </w:rPr>
              <w:fldChar w:fldCharType="begin"/>
            </w:r>
            <w:r>
              <w:rPr>
                <w:noProof/>
                <w:webHidden/>
              </w:rPr>
              <w:instrText xml:space="preserve"> PAGEREF _Toc88759225 \h </w:instrText>
            </w:r>
            <w:r>
              <w:rPr>
                <w:noProof/>
                <w:webHidden/>
              </w:rPr>
            </w:r>
            <w:r>
              <w:rPr>
                <w:noProof/>
                <w:webHidden/>
              </w:rPr>
              <w:fldChar w:fldCharType="separate"/>
            </w:r>
            <w:r>
              <w:rPr>
                <w:noProof/>
                <w:webHidden/>
              </w:rPr>
              <w:t>22</w:t>
            </w:r>
            <w:r>
              <w:rPr>
                <w:noProof/>
                <w:webHidden/>
              </w:rPr>
              <w:fldChar w:fldCharType="end"/>
            </w:r>
          </w:hyperlink>
        </w:p>
        <w:p w14:paraId="46CD8FF5" w14:textId="01163D76"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27" w:history="1">
            <w:r w:rsidRPr="00D17279">
              <w:rPr>
                <w:rStyle w:val="Hyperlink"/>
                <w:rFonts w:asciiTheme="minorBidi" w:hAnsiTheme="minorBidi"/>
                <w:noProof/>
              </w:rPr>
              <w:t>3.3.1.</w:t>
            </w:r>
            <w:r>
              <w:rPr>
                <w:rFonts w:asciiTheme="minorHAnsi" w:eastAsiaTheme="minorEastAsia" w:hAnsiTheme="minorHAnsi"/>
                <w:noProof/>
                <w:szCs w:val="24"/>
                <w:lang w:val="en-US"/>
              </w:rPr>
              <w:tab/>
            </w:r>
            <w:r w:rsidRPr="00D17279">
              <w:rPr>
                <w:rStyle w:val="Hyperlink"/>
                <w:rFonts w:asciiTheme="minorBidi" w:hAnsiTheme="minorBidi"/>
                <w:noProof/>
              </w:rPr>
              <w:t>Government type</w:t>
            </w:r>
            <w:r>
              <w:rPr>
                <w:noProof/>
                <w:webHidden/>
              </w:rPr>
              <w:tab/>
            </w:r>
            <w:r>
              <w:rPr>
                <w:noProof/>
                <w:webHidden/>
              </w:rPr>
              <w:fldChar w:fldCharType="begin"/>
            </w:r>
            <w:r>
              <w:rPr>
                <w:noProof/>
                <w:webHidden/>
              </w:rPr>
              <w:instrText xml:space="preserve"> PAGEREF _Toc88759227 \h </w:instrText>
            </w:r>
            <w:r>
              <w:rPr>
                <w:noProof/>
                <w:webHidden/>
              </w:rPr>
            </w:r>
            <w:r>
              <w:rPr>
                <w:noProof/>
                <w:webHidden/>
              </w:rPr>
              <w:fldChar w:fldCharType="separate"/>
            </w:r>
            <w:r>
              <w:rPr>
                <w:noProof/>
                <w:webHidden/>
              </w:rPr>
              <w:t>22</w:t>
            </w:r>
            <w:r>
              <w:rPr>
                <w:noProof/>
                <w:webHidden/>
              </w:rPr>
              <w:fldChar w:fldCharType="end"/>
            </w:r>
          </w:hyperlink>
        </w:p>
        <w:p w14:paraId="57188F15" w14:textId="1BB1AE87"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28" w:history="1">
            <w:r w:rsidRPr="00D17279">
              <w:rPr>
                <w:rStyle w:val="Hyperlink"/>
                <w:rFonts w:asciiTheme="minorBidi" w:hAnsiTheme="minorBidi"/>
                <w:noProof/>
              </w:rPr>
              <w:t>3.3.2.</w:t>
            </w:r>
            <w:r>
              <w:rPr>
                <w:rFonts w:asciiTheme="minorHAnsi" w:eastAsiaTheme="minorEastAsia" w:hAnsiTheme="minorHAnsi"/>
                <w:noProof/>
                <w:szCs w:val="24"/>
                <w:lang w:val="en-US"/>
              </w:rPr>
              <w:tab/>
            </w:r>
            <w:r w:rsidRPr="00D17279">
              <w:rPr>
                <w:rStyle w:val="Hyperlink"/>
                <w:rFonts w:asciiTheme="minorBidi" w:hAnsiTheme="minorBidi"/>
                <w:noProof/>
              </w:rPr>
              <w:t>Leader education</w:t>
            </w:r>
            <w:r>
              <w:rPr>
                <w:noProof/>
                <w:webHidden/>
              </w:rPr>
              <w:tab/>
            </w:r>
            <w:r>
              <w:rPr>
                <w:noProof/>
                <w:webHidden/>
              </w:rPr>
              <w:fldChar w:fldCharType="begin"/>
            </w:r>
            <w:r>
              <w:rPr>
                <w:noProof/>
                <w:webHidden/>
              </w:rPr>
              <w:instrText xml:space="preserve"> PAGEREF _Toc88759228 \h </w:instrText>
            </w:r>
            <w:r>
              <w:rPr>
                <w:noProof/>
                <w:webHidden/>
              </w:rPr>
            </w:r>
            <w:r>
              <w:rPr>
                <w:noProof/>
                <w:webHidden/>
              </w:rPr>
              <w:fldChar w:fldCharType="separate"/>
            </w:r>
            <w:r>
              <w:rPr>
                <w:noProof/>
                <w:webHidden/>
              </w:rPr>
              <w:t>34</w:t>
            </w:r>
            <w:r>
              <w:rPr>
                <w:noProof/>
                <w:webHidden/>
              </w:rPr>
              <w:fldChar w:fldCharType="end"/>
            </w:r>
          </w:hyperlink>
        </w:p>
        <w:p w14:paraId="6435F3BD" w14:textId="65B3BAF4"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29" w:history="1">
            <w:r w:rsidRPr="00D17279">
              <w:rPr>
                <w:rStyle w:val="Hyperlink"/>
                <w:rFonts w:asciiTheme="minorBidi" w:hAnsiTheme="minorBidi"/>
                <w:noProof/>
              </w:rPr>
              <w:t>3.3.3.</w:t>
            </w:r>
            <w:r>
              <w:rPr>
                <w:rFonts w:asciiTheme="minorHAnsi" w:eastAsiaTheme="minorEastAsia" w:hAnsiTheme="minorHAnsi"/>
                <w:noProof/>
                <w:szCs w:val="24"/>
                <w:lang w:val="en-US"/>
              </w:rPr>
              <w:tab/>
            </w:r>
            <w:r w:rsidRPr="00D17279">
              <w:rPr>
                <w:rStyle w:val="Hyperlink"/>
                <w:rFonts w:asciiTheme="minorBidi" w:hAnsiTheme="minorBidi"/>
                <w:noProof/>
              </w:rPr>
              <w:t>Leader sex</w:t>
            </w:r>
            <w:r>
              <w:rPr>
                <w:noProof/>
                <w:webHidden/>
              </w:rPr>
              <w:tab/>
            </w:r>
            <w:r>
              <w:rPr>
                <w:noProof/>
                <w:webHidden/>
              </w:rPr>
              <w:fldChar w:fldCharType="begin"/>
            </w:r>
            <w:r>
              <w:rPr>
                <w:noProof/>
                <w:webHidden/>
              </w:rPr>
              <w:instrText xml:space="preserve"> PAGEREF _Toc88759229 \h </w:instrText>
            </w:r>
            <w:r>
              <w:rPr>
                <w:noProof/>
                <w:webHidden/>
              </w:rPr>
            </w:r>
            <w:r>
              <w:rPr>
                <w:noProof/>
                <w:webHidden/>
              </w:rPr>
              <w:fldChar w:fldCharType="separate"/>
            </w:r>
            <w:r>
              <w:rPr>
                <w:noProof/>
                <w:webHidden/>
              </w:rPr>
              <w:t>43</w:t>
            </w:r>
            <w:r>
              <w:rPr>
                <w:noProof/>
                <w:webHidden/>
              </w:rPr>
              <w:fldChar w:fldCharType="end"/>
            </w:r>
          </w:hyperlink>
        </w:p>
        <w:p w14:paraId="04D49512" w14:textId="10B80947"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30" w:history="1">
            <w:r w:rsidRPr="00D17279">
              <w:rPr>
                <w:rStyle w:val="Hyperlink"/>
                <w:rFonts w:asciiTheme="minorBidi" w:hAnsiTheme="minorBidi"/>
                <w:noProof/>
              </w:rPr>
              <w:t>3.3.4.</w:t>
            </w:r>
            <w:r>
              <w:rPr>
                <w:rFonts w:asciiTheme="minorHAnsi" w:eastAsiaTheme="minorEastAsia" w:hAnsiTheme="minorHAnsi"/>
                <w:noProof/>
                <w:szCs w:val="24"/>
                <w:lang w:val="en-US"/>
              </w:rPr>
              <w:tab/>
            </w:r>
            <w:r w:rsidRPr="00D17279">
              <w:rPr>
                <w:rStyle w:val="Hyperlink"/>
                <w:rFonts w:asciiTheme="minorBidi" w:hAnsiTheme="minorBidi"/>
                <w:noProof/>
              </w:rPr>
              <w:t>Country war conflict</w:t>
            </w:r>
            <w:r>
              <w:rPr>
                <w:noProof/>
                <w:webHidden/>
              </w:rPr>
              <w:tab/>
            </w:r>
            <w:r>
              <w:rPr>
                <w:noProof/>
                <w:webHidden/>
              </w:rPr>
              <w:fldChar w:fldCharType="begin"/>
            </w:r>
            <w:r>
              <w:rPr>
                <w:noProof/>
                <w:webHidden/>
              </w:rPr>
              <w:instrText xml:space="preserve"> PAGEREF _Toc88759230 \h </w:instrText>
            </w:r>
            <w:r>
              <w:rPr>
                <w:noProof/>
                <w:webHidden/>
              </w:rPr>
            </w:r>
            <w:r>
              <w:rPr>
                <w:noProof/>
                <w:webHidden/>
              </w:rPr>
              <w:fldChar w:fldCharType="separate"/>
            </w:r>
            <w:r>
              <w:rPr>
                <w:noProof/>
                <w:webHidden/>
              </w:rPr>
              <w:t>48</w:t>
            </w:r>
            <w:r>
              <w:rPr>
                <w:noProof/>
                <w:webHidden/>
              </w:rPr>
              <w:fldChar w:fldCharType="end"/>
            </w:r>
          </w:hyperlink>
        </w:p>
        <w:p w14:paraId="6A678D3B" w14:textId="642ADAA0"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31" w:history="1">
            <w:r w:rsidRPr="00D17279">
              <w:rPr>
                <w:rStyle w:val="Hyperlink"/>
                <w:rFonts w:asciiTheme="minorBidi" w:hAnsiTheme="minorBidi"/>
                <w:noProof/>
              </w:rPr>
              <w:t>3.4.</w:t>
            </w:r>
            <w:r>
              <w:rPr>
                <w:rFonts w:asciiTheme="minorHAnsi" w:eastAsiaTheme="minorEastAsia" w:hAnsiTheme="minorHAnsi"/>
                <w:noProof/>
                <w:szCs w:val="24"/>
                <w:lang w:val="en-US"/>
              </w:rPr>
              <w:tab/>
            </w:r>
            <w:r w:rsidRPr="00D17279">
              <w:rPr>
                <w:rStyle w:val="Hyperlink"/>
                <w:rFonts w:asciiTheme="minorBidi" w:hAnsiTheme="minorBidi"/>
                <w:noProof/>
              </w:rPr>
              <w:t>Economics related variables</w:t>
            </w:r>
            <w:r>
              <w:rPr>
                <w:noProof/>
                <w:webHidden/>
              </w:rPr>
              <w:tab/>
            </w:r>
            <w:r>
              <w:rPr>
                <w:noProof/>
                <w:webHidden/>
              </w:rPr>
              <w:fldChar w:fldCharType="begin"/>
            </w:r>
            <w:r>
              <w:rPr>
                <w:noProof/>
                <w:webHidden/>
              </w:rPr>
              <w:instrText xml:space="preserve"> PAGEREF _Toc88759231 \h </w:instrText>
            </w:r>
            <w:r>
              <w:rPr>
                <w:noProof/>
                <w:webHidden/>
              </w:rPr>
            </w:r>
            <w:r>
              <w:rPr>
                <w:noProof/>
                <w:webHidden/>
              </w:rPr>
              <w:fldChar w:fldCharType="separate"/>
            </w:r>
            <w:r>
              <w:rPr>
                <w:noProof/>
                <w:webHidden/>
              </w:rPr>
              <w:t>51</w:t>
            </w:r>
            <w:r>
              <w:rPr>
                <w:noProof/>
                <w:webHidden/>
              </w:rPr>
              <w:fldChar w:fldCharType="end"/>
            </w:r>
          </w:hyperlink>
        </w:p>
        <w:p w14:paraId="21A20B65" w14:textId="194646CC"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33" w:history="1">
            <w:r w:rsidRPr="00D17279">
              <w:rPr>
                <w:rStyle w:val="Hyperlink"/>
                <w:rFonts w:asciiTheme="minorBidi" w:hAnsiTheme="minorBidi"/>
                <w:noProof/>
              </w:rPr>
              <w:t>3.4.1.</w:t>
            </w:r>
            <w:r>
              <w:rPr>
                <w:rFonts w:asciiTheme="minorHAnsi" w:eastAsiaTheme="minorEastAsia" w:hAnsiTheme="minorHAnsi"/>
                <w:noProof/>
                <w:szCs w:val="24"/>
                <w:lang w:val="en-US"/>
              </w:rPr>
              <w:tab/>
            </w:r>
            <w:r w:rsidRPr="00D17279">
              <w:rPr>
                <w:rStyle w:val="Hyperlink"/>
                <w:rFonts w:asciiTheme="minorBidi" w:hAnsiTheme="minorBidi"/>
                <w:noProof/>
              </w:rPr>
              <w:t>GDP total (Billion)</w:t>
            </w:r>
            <w:r>
              <w:rPr>
                <w:noProof/>
                <w:webHidden/>
              </w:rPr>
              <w:tab/>
            </w:r>
            <w:r>
              <w:rPr>
                <w:noProof/>
                <w:webHidden/>
              </w:rPr>
              <w:fldChar w:fldCharType="begin"/>
            </w:r>
            <w:r>
              <w:rPr>
                <w:noProof/>
                <w:webHidden/>
              </w:rPr>
              <w:instrText xml:space="preserve"> PAGEREF _Toc88759233 \h </w:instrText>
            </w:r>
            <w:r>
              <w:rPr>
                <w:noProof/>
                <w:webHidden/>
              </w:rPr>
            </w:r>
            <w:r>
              <w:rPr>
                <w:noProof/>
                <w:webHidden/>
              </w:rPr>
              <w:fldChar w:fldCharType="separate"/>
            </w:r>
            <w:r>
              <w:rPr>
                <w:noProof/>
                <w:webHidden/>
              </w:rPr>
              <w:t>51</w:t>
            </w:r>
            <w:r>
              <w:rPr>
                <w:noProof/>
                <w:webHidden/>
              </w:rPr>
              <w:fldChar w:fldCharType="end"/>
            </w:r>
          </w:hyperlink>
        </w:p>
        <w:p w14:paraId="609BD7F0" w14:textId="4E0D62D2"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34" w:history="1">
            <w:r w:rsidRPr="00D17279">
              <w:rPr>
                <w:rStyle w:val="Hyperlink"/>
                <w:rFonts w:asciiTheme="minorBidi" w:hAnsiTheme="minorBidi"/>
                <w:noProof/>
              </w:rPr>
              <w:t>3.4.2.</w:t>
            </w:r>
            <w:r>
              <w:rPr>
                <w:rFonts w:asciiTheme="minorHAnsi" w:eastAsiaTheme="minorEastAsia" w:hAnsiTheme="minorHAnsi"/>
                <w:noProof/>
                <w:szCs w:val="24"/>
                <w:lang w:val="en-US"/>
              </w:rPr>
              <w:tab/>
            </w:r>
            <w:r w:rsidRPr="00D17279">
              <w:rPr>
                <w:rStyle w:val="Hyperlink"/>
                <w:rFonts w:asciiTheme="minorBidi" w:hAnsiTheme="minorBidi"/>
                <w:noProof/>
              </w:rPr>
              <w:t>GDP per capita</w:t>
            </w:r>
            <w:r>
              <w:rPr>
                <w:noProof/>
                <w:webHidden/>
              </w:rPr>
              <w:tab/>
            </w:r>
            <w:r>
              <w:rPr>
                <w:noProof/>
                <w:webHidden/>
              </w:rPr>
              <w:fldChar w:fldCharType="begin"/>
            </w:r>
            <w:r>
              <w:rPr>
                <w:noProof/>
                <w:webHidden/>
              </w:rPr>
              <w:instrText xml:space="preserve"> PAGEREF _Toc88759234 \h </w:instrText>
            </w:r>
            <w:r>
              <w:rPr>
                <w:noProof/>
                <w:webHidden/>
              </w:rPr>
            </w:r>
            <w:r>
              <w:rPr>
                <w:noProof/>
                <w:webHidden/>
              </w:rPr>
              <w:fldChar w:fldCharType="separate"/>
            </w:r>
            <w:r>
              <w:rPr>
                <w:noProof/>
                <w:webHidden/>
              </w:rPr>
              <w:t>52</w:t>
            </w:r>
            <w:r>
              <w:rPr>
                <w:noProof/>
                <w:webHidden/>
              </w:rPr>
              <w:fldChar w:fldCharType="end"/>
            </w:r>
          </w:hyperlink>
        </w:p>
        <w:p w14:paraId="55B7FF82" w14:textId="15097AB2"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35" w:history="1">
            <w:r w:rsidRPr="00D17279">
              <w:rPr>
                <w:rStyle w:val="Hyperlink"/>
                <w:rFonts w:asciiTheme="minorBidi" w:hAnsiTheme="minorBidi"/>
                <w:noProof/>
              </w:rPr>
              <w:t>3.4.3.</w:t>
            </w:r>
            <w:r>
              <w:rPr>
                <w:rFonts w:asciiTheme="minorHAnsi" w:eastAsiaTheme="minorEastAsia" w:hAnsiTheme="minorHAnsi"/>
                <w:noProof/>
                <w:szCs w:val="24"/>
                <w:lang w:val="en-US"/>
              </w:rPr>
              <w:tab/>
            </w:r>
            <w:r w:rsidRPr="00D17279">
              <w:rPr>
                <w:rStyle w:val="Hyperlink"/>
                <w:rFonts w:asciiTheme="minorBidi" w:hAnsiTheme="minorBidi"/>
                <w:noProof/>
              </w:rPr>
              <w:t>Population growth</w:t>
            </w:r>
            <w:r>
              <w:rPr>
                <w:noProof/>
                <w:webHidden/>
              </w:rPr>
              <w:tab/>
            </w:r>
            <w:r>
              <w:rPr>
                <w:noProof/>
                <w:webHidden/>
              </w:rPr>
              <w:fldChar w:fldCharType="begin"/>
            </w:r>
            <w:r>
              <w:rPr>
                <w:noProof/>
                <w:webHidden/>
              </w:rPr>
              <w:instrText xml:space="preserve"> PAGEREF _Toc88759235 \h </w:instrText>
            </w:r>
            <w:r>
              <w:rPr>
                <w:noProof/>
                <w:webHidden/>
              </w:rPr>
            </w:r>
            <w:r>
              <w:rPr>
                <w:noProof/>
                <w:webHidden/>
              </w:rPr>
              <w:fldChar w:fldCharType="separate"/>
            </w:r>
            <w:r>
              <w:rPr>
                <w:noProof/>
                <w:webHidden/>
              </w:rPr>
              <w:t>52</w:t>
            </w:r>
            <w:r>
              <w:rPr>
                <w:noProof/>
                <w:webHidden/>
              </w:rPr>
              <w:fldChar w:fldCharType="end"/>
            </w:r>
          </w:hyperlink>
        </w:p>
        <w:p w14:paraId="0ED1F898" w14:textId="11999B8F"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36" w:history="1">
            <w:r w:rsidRPr="00D17279">
              <w:rPr>
                <w:rStyle w:val="Hyperlink"/>
                <w:rFonts w:asciiTheme="minorBidi" w:hAnsiTheme="minorBidi"/>
                <w:noProof/>
              </w:rPr>
              <w:t>3.5.</w:t>
            </w:r>
            <w:r>
              <w:rPr>
                <w:rFonts w:asciiTheme="minorHAnsi" w:eastAsiaTheme="minorEastAsia" w:hAnsiTheme="minorHAnsi"/>
                <w:noProof/>
                <w:szCs w:val="24"/>
                <w:lang w:val="en-US"/>
              </w:rPr>
              <w:tab/>
            </w:r>
            <w:r w:rsidRPr="00D17279">
              <w:rPr>
                <w:rStyle w:val="Hyperlink"/>
                <w:rFonts w:asciiTheme="minorBidi" w:hAnsiTheme="minorBidi"/>
                <w:noProof/>
              </w:rPr>
              <w:t>Demographic related variables</w:t>
            </w:r>
            <w:r>
              <w:rPr>
                <w:noProof/>
                <w:webHidden/>
              </w:rPr>
              <w:tab/>
            </w:r>
            <w:r>
              <w:rPr>
                <w:noProof/>
                <w:webHidden/>
              </w:rPr>
              <w:fldChar w:fldCharType="begin"/>
            </w:r>
            <w:r>
              <w:rPr>
                <w:noProof/>
                <w:webHidden/>
              </w:rPr>
              <w:instrText xml:space="preserve"> PAGEREF _Toc88759236 \h </w:instrText>
            </w:r>
            <w:r>
              <w:rPr>
                <w:noProof/>
                <w:webHidden/>
              </w:rPr>
            </w:r>
            <w:r>
              <w:rPr>
                <w:noProof/>
                <w:webHidden/>
              </w:rPr>
              <w:fldChar w:fldCharType="separate"/>
            </w:r>
            <w:r>
              <w:rPr>
                <w:noProof/>
                <w:webHidden/>
              </w:rPr>
              <w:t>53</w:t>
            </w:r>
            <w:r>
              <w:rPr>
                <w:noProof/>
                <w:webHidden/>
              </w:rPr>
              <w:fldChar w:fldCharType="end"/>
            </w:r>
          </w:hyperlink>
        </w:p>
        <w:p w14:paraId="283A94F2" w14:textId="07C9B520"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38" w:history="1">
            <w:r w:rsidRPr="00D17279">
              <w:rPr>
                <w:rStyle w:val="Hyperlink"/>
                <w:rFonts w:asciiTheme="minorBidi" w:hAnsiTheme="minorBidi"/>
                <w:noProof/>
              </w:rPr>
              <w:t>3.5.1.</w:t>
            </w:r>
            <w:r>
              <w:rPr>
                <w:rFonts w:asciiTheme="minorHAnsi" w:eastAsiaTheme="minorEastAsia" w:hAnsiTheme="minorHAnsi"/>
                <w:noProof/>
                <w:szCs w:val="24"/>
                <w:lang w:val="en-US"/>
              </w:rPr>
              <w:tab/>
            </w:r>
            <w:r w:rsidRPr="00D17279">
              <w:rPr>
                <w:rStyle w:val="Hyperlink"/>
                <w:rFonts w:asciiTheme="minorBidi" w:hAnsiTheme="minorBidi"/>
                <w:noProof/>
              </w:rPr>
              <w:t>Religion</w:t>
            </w:r>
            <w:r>
              <w:rPr>
                <w:noProof/>
                <w:webHidden/>
              </w:rPr>
              <w:tab/>
            </w:r>
            <w:r>
              <w:rPr>
                <w:noProof/>
                <w:webHidden/>
              </w:rPr>
              <w:fldChar w:fldCharType="begin"/>
            </w:r>
            <w:r>
              <w:rPr>
                <w:noProof/>
                <w:webHidden/>
              </w:rPr>
              <w:instrText xml:space="preserve"> PAGEREF _Toc88759238 \h </w:instrText>
            </w:r>
            <w:r>
              <w:rPr>
                <w:noProof/>
                <w:webHidden/>
              </w:rPr>
            </w:r>
            <w:r>
              <w:rPr>
                <w:noProof/>
                <w:webHidden/>
              </w:rPr>
              <w:fldChar w:fldCharType="separate"/>
            </w:r>
            <w:r>
              <w:rPr>
                <w:noProof/>
                <w:webHidden/>
              </w:rPr>
              <w:t>53</w:t>
            </w:r>
            <w:r>
              <w:rPr>
                <w:noProof/>
                <w:webHidden/>
              </w:rPr>
              <w:fldChar w:fldCharType="end"/>
            </w:r>
          </w:hyperlink>
        </w:p>
        <w:p w14:paraId="6A70C474" w14:textId="2C4157BC"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39" w:history="1">
            <w:r w:rsidRPr="00D17279">
              <w:rPr>
                <w:rStyle w:val="Hyperlink"/>
                <w:rFonts w:asciiTheme="minorBidi" w:hAnsiTheme="minorBidi"/>
                <w:noProof/>
              </w:rPr>
              <w:t>3.5.2.</w:t>
            </w:r>
            <w:r>
              <w:rPr>
                <w:rFonts w:asciiTheme="minorHAnsi" w:eastAsiaTheme="minorEastAsia" w:hAnsiTheme="minorHAnsi"/>
                <w:noProof/>
                <w:szCs w:val="24"/>
                <w:lang w:val="en-US"/>
              </w:rPr>
              <w:tab/>
            </w:r>
            <w:r w:rsidRPr="00D17279">
              <w:rPr>
                <w:rStyle w:val="Hyperlink"/>
                <w:rFonts w:asciiTheme="minorBidi" w:hAnsiTheme="minorBidi"/>
                <w:noProof/>
              </w:rPr>
              <w:t>Literacy</w:t>
            </w:r>
            <w:r>
              <w:rPr>
                <w:noProof/>
                <w:webHidden/>
              </w:rPr>
              <w:tab/>
            </w:r>
            <w:r>
              <w:rPr>
                <w:noProof/>
                <w:webHidden/>
              </w:rPr>
              <w:fldChar w:fldCharType="begin"/>
            </w:r>
            <w:r>
              <w:rPr>
                <w:noProof/>
                <w:webHidden/>
              </w:rPr>
              <w:instrText xml:space="preserve"> PAGEREF _Toc88759239 \h </w:instrText>
            </w:r>
            <w:r>
              <w:rPr>
                <w:noProof/>
                <w:webHidden/>
              </w:rPr>
            </w:r>
            <w:r>
              <w:rPr>
                <w:noProof/>
                <w:webHidden/>
              </w:rPr>
              <w:fldChar w:fldCharType="separate"/>
            </w:r>
            <w:r>
              <w:rPr>
                <w:noProof/>
                <w:webHidden/>
              </w:rPr>
              <w:t>60</w:t>
            </w:r>
            <w:r>
              <w:rPr>
                <w:noProof/>
                <w:webHidden/>
              </w:rPr>
              <w:fldChar w:fldCharType="end"/>
            </w:r>
          </w:hyperlink>
        </w:p>
        <w:p w14:paraId="032D8D5B" w14:textId="37958C18"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40" w:history="1">
            <w:r w:rsidRPr="00D17279">
              <w:rPr>
                <w:rStyle w:val="Hyperlink"/>
                <w:rFonts w:asciiTheme="minorBidi" w:hAnsiTheme="minorBidi"/>
                <w:noProof/>
              </w:rPr>
              <w:t>3.5.3.</w:t>
            </w:r>
            <w:r>
              <w:rPr>
                <w:rFonts w:asciiTheme="minorHAnsi" w:eastAsiaTheme="minorEastAsia" w:hAnsiTheme="minorHAnsi"/>
                <w:noProof/>
                <w:szCs w:val="24"/>
                <w:lang w:val="en-US"/>
              </w:rPr>
              <w:tab/>
            </w:r>
            <w:r w:rsidRPr="00D17279">
              <w:rPr>
                <w:rStyle w:val="Hyperlink"/>
                <w:rFonts w:asciiTheme="minorBidi" w:hAnsiTheme="minorBidi"/>
                <w:noProof/>
              </w:rPr>
              <w:t>Life expectancy (years)</w:t>
            </w:r>
            <w:r>
              <w:rPr>
                <w:noProof/>
                <w:webHidden/>
              </w:rPr>
              <w:tab/>
            </w:r>
            <w:r>
              <w:rPr>
                <w:noProof/>
                <w:webHidden/>
              </w:rPr>
              <w:fldChar w:fldCharType="begin"/>
            </w:r>
            <w:r>
              <w:rPr>
                <w:noProof/>
                <w:webHidden/>
              </w:rPr>
              <w:instrText xml:space="preserve"> PAGEREF _Toc88759240 \h </w:instrText>
            </w:r>
            <w:r>
              <w:rPr>
                <w:noProof/>
                <w:webHidden/>
              </w:rPr>
            </w:r>
            <w:r>
              <w:rPr>
                <w:noProof/>
                <w:webHidden/>
              </w:rPr>
              <w:fldChar w:fldCharType="separate"/>
            </w:r>
            <w:r>
              <w:rPr>
                <w:noProof/>
                <w:webHidden/>
              </w:rPr>
              <w:t>60</w:t>
            </w:r>
            <w:r>
              <w:rPr>
                <w:noProof/>
                <w:webHidden/>
              </w:rPr>
              <w:fldChar w:fldCharType="end"/>
            </w:r>
          </w:hyperlink>
        </w:p>
        <w:p w14:paraId="05948F2A" w14:textId="406DC2A8"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41" w:history="1">
            <w:r w:rsidRPr="00D17279">
              <w:rPr>
                <w:rStyle w:val="Hyperlink"/>
                <w:rFonts w:asciiTheme="minorBidi" w:hAnsiTheme="minorBidi"/>
                <w:noProof/>
              </w:rPr>
              <w:t>3.5.4.</w:t>
            </w:r>
            <w:r>
              <w:rPr>
                <w:rFonts w:asciiTheme="minorHAnsi" w:eastAsiaTheme="minorEastAsia" w:hAnsiTheme="minorHAnsi"/>
                <w:noProof/>
                <w:szCs w:val="24"/>
                <w:lang w:val="en-US"/>
              </w:rPr>
              <w:tab/>
            </w:r>
            <w:r w:rsidRPr="00D17279">
              <w:rPr>
                <w:rStyle w:val="Hyperlink"/>
                <w:rFonts w:asciiTheme="minorBidi" w:hAnsiTheme="minorBidi"/>
                <w:noProof/>
              </w:rPr>
              <w:t>Population density /km</w:t>
            </w:r>
            <w:r w:rsidRPr="00D17279">
              <w:rPr>
                <w:rStyle w:val="Hyperlink"/>
                <w:rFonts w:asciiTheme="minorBidi" w:hAnsiTheme="minorBidi"/>
                <w:noProof/>
                <w:vertAlign w:val="superscript"/>
              </w:rPr>
              <w:t>2</w:t>
            </w:r>
            <w:r>
              <w:rPr>
                <w:noProof/>
                <w:webHidden/>
              </w:rPr>
              <w:tab/>
            </w:r>
            <w:r>
              <w:rPr>
                <w:noProof/>
                <w:webHidden/>
              </w:rPr>
              <w:fldChar w:fldCharType="begin"/>
            </w:r>
            <w:r>
              <w:rPr>
                <w:noProof/>
                <w:webHidden/>
              </w:rPr>
              <w:instrText xml:space="preserve"> PAGEREF _Toc88759241 \h </w:instrText>
            </w:r>
            <w:r>
              <w:rPr>
                <w:noProof/>
                <w:webHidden/>
              </w:rPr>
            </w:r>
            <w:r>
              <w:rPr>
                <w:noProof/>
                <w:webHidden/>
              </w:rPr>
              <w:fldChar w:fldCharType="separate"/>
            </w:r>
            <w:r>
              <w:rPr>
                <w:noProof/>
                <w:webHidden/>
              </w:rPr>
              <w:t>60</w:t>
            </w:r>
            <w:r>
              <w:rPr>
                <w:noProof/>
                <w:webHidden/>
              </w:rPr>
              <w:fldChar w:fldCharType="end"/>
            </w:r>
          </w:hyperlink>
        </w:p>
        <w:p w14:paraId="2F44ED17" w14:textId="34620873"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42" w:history="1">
            <w:r w:rsidRPr="00D17279">
              <w:rPr>
                <w:rStyle w:val="Hyperlink"/>
                <w:rFonts w:asciiTheme="minorBidi" w:hAnsiTheme="minorBidi"/>
                <w:noProof/>
              </w:rPr>
              <w:t>3.5.5.</w:t>
            </w:r>
            <w:r>
              <w:rPr>
                <w:rFonts w:asciiTheme="minorHAnsi" w:eastAsiaTheme="minorEastAsia" w:hAnsiTheme="minorHAnsi"/>
                <w:noProof/>
                <w:szCs w:val="24"/>
                <w:lang w:val="en-US"/>
              </w:rPr>
              <w:tab/>
            </w:r>
            <w:r w:rsidRPr="00D17279">
              <w:rPr>
                <w:rStyle w:val="Hyperlink"/>
                <w:rFonts w:asciiTheme="minorBidi" w:hAnsiTheme="minorBidi"/>
                <w:noProof/>
              </w:rPr>
              <w:t>Population (million)</w:t>
            </w:r>
            <w:r>
              <w:rPr>
                <w:noProof/>
                <w:webHidden/>
              </w:rPr>
              <w:tab/>
            </w:r>
            <w:r>
              <w:rPr>
                <w:noProof/>
                <w:webHidden/>
              </w:rPr>
              <w:fldChar w:fldCharType="begin"/>
            </w:r>
            <w:r>
              <w:rPr>
                <w:noProof/>
                <w:webHidden/>
              </w:rPr>
              <w:instrText xml:space="preserve"> PAGEREF _Toc88759242 \h </w:instrText>
            </w:r>
            <w:r>
              <w:rPr>
                <w:noProof/>
                <w:webHidden/>
              </w:rPr>
            </w:r>
            <w:r>
              <w:rPr>
                <w:noProof/>
                <w:webHidden/>
              </w:rPr>
              <w:fldChar w:fldCharType="separate"/>
            </w:r>
            <w:r>
              <w:rPr>
                <w:noProof/>
                <w:webHidden/>
              </w:rPr>
              <w:t>61</w:t>
            </w:r>
            <w:r>
              <w:rPr>
                <w:noProof/>
                <w:webHidden/>
              </w:rPr>
              <w:fldChar w:fldCharType="end"/>
            </w:r>
          </w:hyperlink>
        </w:p>
        <w:p w14:paraId="024869FC" w14:textId="13F4B121"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43" w:history="1">
            <w:r w:rsidRPr="00D17279">
              <w:rPr>
                <w:rStyle w:val="Hyperlink"/>
                <w:rFonts w:asciiTheme="minorBidi" w:hAnsiTheme="minorBidi"/>
                <w:noProof/>
              </w:rPr>
              <w:t>3.5.6.</w:t>
            </w:r>
            <w:r>
              <w:rPr>
                <w:rFonts w:asciiTheme="minorHAnsi" w:eastAsiaTheme="minorEastAsia" w:hAnsiTheme="minorHAnsi"/>
                <w:noProof/>
                <w:szCs w:val="24"/>
                <w:lang w:val="en-US"/>
              </w:rPr>
              <w:tab/>
            </w:r>
            <w:r w:rsidRPr="00D17279">
              <w:rPr>
                <w:rStyle w:val="Hyperlink"/>
                <w:rFonts w:asciiTheme="minorBidi" w:hAnsiTheme="minorBidi"/>
                <w:noProof/>
              </w:rPr>
              <w:t>Male percentage</w:t>
            </w:r>
            <w:r>
              <w:rPr>
                <w:noProof/>
                <w:webHidden/>
              </w:rPr>
              <w:tab/>
            </w:r>
            <w:r>
              <w:rPr>
                <w:noProof/>
                <w:webHidden/>
              </w:rPr>
              <w:fldChar w:fldCharType="begin"/>
            </w:r>
            <w:r>
              <w:rPr>
                <w:noProof/>
                <w:webHidden/>
              </w:rPr>
              <w:instrText xml:space="preserve"> PAGEREF _Toc88759243 \h </w:instrText>
            </w:r>
            <w:r>
              <w:rPr>
                <w:noProof/>
                <w:webHidden/>
              </w:rPr>
            </w:r>
            <w:r>
              <w:rPr>
                <w:noProof/>
                <w:webHidden/>
              </w:rPr>
              <w:fldChar w:fldCharType="separate"/>
            </w:r>
            <w:r>
              <w:rPr>
                <w:noProof/>
                <w:webHidden/>
              </w:rPr>
              <w:t>61</w:t>
            </w:r>
            <w:r>
              <w:rPr>
                <w:noProof/>
                <w:webHidden/>
              </w:rPr>
              <w:fldChar w:fldCharType="end"/>
            </w:r>
          </w:hyperlink>
        </w:p>
        <w:p w14:paraId="2F169C96" w14:textId="0ACB60AA"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44" w:history="1">
            <w:r w:rsidRPr="00D17279">
              <w:rPr>
                <w:rStyle w:val="Hyperlink"/>
                <w:rFonts w:asciiTheme="minorBidi" w:hAnsiTheme="minorBidi"/>
                <w:noProof/>
              </w:rPr>
              <w:t>3.5.7.</w:t>
            </w:r>
            <w:r>
              <w:rPr>
                <w:rFonts w:asciiTheme="minorHAnsi" w:eastAsiaTheme="minorEastAsia" w:hAnsiTheme="minorHAnsi"/>
                <w:noProof/>
                <w:szCs w:val="24"/>
                <w:lang w:val="en-US"/>
              </w:rPr>
              <w:tab/>
            </w:r>
            <w:r w:rsidRPr="00D17279">
              <w:rPr>
                <w:rStyle w:val="Hyperlink"/>
                <w:rFonts w:asciiTheme="minorBidi" w:hAnsiTheme="minorBidi"/>
                <w:noProof/>
              </w:rPr>
              <w:t>Female percentage</w:t>
            </w:r>
            <w:r>
              <w:rPr>
                <w:noProof/>
                <w:webHidden/>
              </w:rPr>
              <w:tab/>
            </w:r>
            <w:r>
              <w:rPr>
                <w:noProof/>
                <w:webHidden/>
              </w:rPr>
              <w:fldChar w:fldCharType="begin"/>
            </w:r>
            <w:r>
              <w:rPr>
                <w:noProof/>
                <w:webHidden/>
              </w:rPr>
              <w:instrText xml:space="preserve"> PAGEREF _Toc88759244 \h </w:instrText>
            </w:r>
            <w:r>
              <w:rPr>
                <w:noProof/>
                <w:webHidden/>
              </w:rPr>
            </w:r>
            <w:r>
              <w:rPr>
                <w:noProof/>
                <w:webHidden/>
              </w:rPr>
              <w:fldChar w:fldCharType="separate"/>
            </w:r>
            <w:r>
              <w:rPr>
                <w:noProof/>
                <w:webHidden/>
              </w:rPr>
              <w:t>62</w:t>
            </w:r>
            <w:r>
              <w:rPr>
                <w:noProof/>
                <w:webHidden/>
              </w:rPr>
              <w:fldChar w:fldCharType="end"/>
            </w:r>
          </w:hyperlink>
        </w:p>
        <w:p w14:paraId="1181F2E3" w14:textId="4CBF4CE5"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45" w:history="1">
            <w:r w:rsidRPr="00D17279">
              <w:rPr>
                <w:rStyle w:val="Hyperlink"/>
                <w:rFonts w:asciiTheme="minorBidi" w:hAnsiTheme="minorBidi"/>
                <w:noProof/>
              </w:rPr>
              <w:t>3.5.8.</w:t>
            </w:r>
            <w:r>
              <w:rPr>
                <w:rFonts w:asciiTheme="minorHAnsi" w:eastAsiaTheme="minorEastAsia" w:hAnsiTheme="minorHAnsi"/>
                <w:noProof/>
                <w:szCs w:val="24"/>
                <w:lang w:val="en-US"/>
              </w:rPr>
              <w:tab/>
            </w:r>
            <w:r w:rsidRPr="00D17279">
              <w:rPr>
                <w:rStyle w:val="Hyperlink"/>
                <w:rFonts w:asciiTheme="minorBidi" w:hAnsiTheme="minorBidi"/>
                <w:noProof/>
              </w:rPr>
              <w:t>Age distribution</w:t>
            </w:r>
            <w:r>
              <w:rPr>
                <w:noProof/>
                <w:webHidden/>
              </w:rPr>
              <w:tab/>
            </w:r>
            <w:r>
              <w:rPr>
                <w:noProof/>
                <w:webHidden/>
              </w:rPr>
              <w:fldChar w:fldCharType="begin"/>
            </w:r>
            <w:r>
              <w:rPr>
                <w:noProof/>
                <w:webHidden/>
              </w:rPr>
              <w:instrText xml:space="preserve"> PAGEREF _Toc88759245 \h </w:instrText>
            </w:r>
            <w:r>
              <w:rPr>
                <w:noProof/>
                <w:webHidden/>
              </w:rPr>
            </w:r>
            <w:r>
              <w:rPr>
                <w:noProof/>
                <w:webHidden/>
              </w:rPr>
              <w:fldChar w:fldCharType="separate"/>
            </w:r>
            <w:r>
              <w:rPr>
                <w:noProof/>
                <w:webHidden/>
              </w:rPr>
              <w:t>62</w:t>
            </w:r>
            <w:r>
              <w:rPr>
                <w:noProof/>
                <w:webHidden/>
              </w:rPr>
              <w:fldChar w:fldCharType="end"/>
            </w:r>
          </w:hyperlink>
        </w:p>
        <w:p w14:paraId="414FACC5" w14:textId="1E7F24DA"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46" w:history="1">
            <w:r w:rsidRPr="00D17279">
              <w:rPr>
                <w:rStyle w:val="Hyperlink"/>
                <w:rFonts w:asciiTheme="minorBidi" w:hAnsiTheme="minorBidi"/>
                <w:noProof/>
              </w:rPr>
              <w:t>3.6.</w:t>
            </w:r>
            <w:r>
              <w:rPr>
                <w:rFonts w:asciiTheme="minorHAnsi" w:eastAsiaTheme="minorEastAsia" w:hAnsiTheme="minorHAnsi"/>
                <w:noProof/>
                <w:szCs w:val="24"/>
                <w:lang w:val="en-US"/>
              </w:rPr>
              <w:tab/>
            </w:r>
            <w:r w:rsidRPr="00D17279">
              <w:rPr>
                <w:rStyle w:val="Hyperlink"/>
                <w:rFonts w:asciiTheme="minorBidi" w:hAnsiTheme="minorBidi"/>
                <w:noProof/>
              </w:rPr>
              <w:t>Health care related variables</w:t>
            </w:r>
            <w:r>
              <w:rPr>
                <w:noProof/>
                <w:webHidden/>
              </w:rPr>
              <w:tab/>
            </w:r>
            <w:r>
              <w:rPr>
                <w:noProof/>
                <w:webHidden/>
              </w:rPr>
              <w:fldChar w:fldCharType="begin"/>
            </w:r>
            <w:r>
              <w:rPr>
                <w:noProof/>
                <w:webHidden/>
              </w:rPr>
              <w:instrText xml:space="preserve"> PAGEREF _Toc88759246 \h </w:instrText>
            </w:r>
            <w:r>
              <w:rPr>
                <w:noProof/>
                <w:webHidden/>
              </w:rPr>
            </w:r>
            <w:r>
              <w:rPr>
                <w:noProof/>
                <w:webHidden/>
              </w:rPr>
              <w:fldChar w:fldCharType="separate"/>
            </w:r>
            <w:r>
              <w:rPr>
                <w:noProof/>
                <w:webHidden/>
              </w:rPr>
              <w:t>69</w:t>
            </w:r>
            <w:r>
              <w:rPr>
                <w:noProof/>
                <w:webHidden/>
              </w:rPr>
              <w:fldChar w:fldCharType="end"/>
            </w:r>
          </w:hyperlink>
        </w:p>
        <w:p w14:paraId="28A3C989" w14:textId="720BBBE9"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48" w:history="1">
            <w:r w:rsidRPr="00D17279">
              <w:rPr>
                <w:rStyle w:val="Hyperlink"/>
                <w:rFonts w:asciiTheme="minorBidi" w:hAnsiTheme="minorBidi"/>
                <w:noProof/>
              </w:rPr>
              <w:t>3.6.1.</w:t>
            </w:r>
            <w:r>
              <w:rPr>
                <w:rFonts w:asciiTheme="minorHAnsi" w:eastAsiaTheme="minorEastAsia" w:hAnsiTheme="minorHAnsi"/>
                <w:noProof/>
                <w:szCs w:val="24"/>
                <w:lang w:val="en-US"/>
              </w:rPr>
              <w:tab/>
            </w:r>
            <w:r w:rsidRPr="00D17279">
              <w:rPr>
                <w:rStyle w:val="Hyperlink"/>
                <w:rFonts w:asciiTheme="minorBidi" w:hAnsiTheme="minorBidi"/>
                <w:noProof/>
              </w:rPr>
              <w:t>Health expenditure</w:t>
            </w:r>
            <w:r>
              <w:rPr>
                <w:noProof/>
                <w:webHidden/>
              </w:rPr>
              <w:tab/>
            </w:r>
            <w:r>
              <w:rPr>
                <w:noProof/>
                <w:webHidden/>
              </w:rPr>
              <w:fldChar w:fldCharType="begin"/>
            </w:r>
            <w:r>
              <w:rPr>
                <w:noProof/>
                <w:webHidden/>
              </w:rPr>
              <w:instrText xml:space="preserve"> PAGEREF _Toc88759248 \h </w:instrText>
            </w:r>
            <w:r>
              <w:rPr>
                <w:noProof/>
                <w:webHidden/>
              </w:rPr>
            </w:r>
            <w:r>
              <w:rPr>
                <w:noProof/>
                <w:webHidden/>
              </w:rPr>
              <w:fldChar w:fldCharType="separate"/>
            </w:r>
            <w:r>
              <w:rPr>
                <w:noProof/>
                <w:webHidden/>
              </w:rPr>
              <w:t>69</w:t>
            </w:r>
            <w:r>
              <w:rPr>
                <w:noProof/>
                <w:webHidden/>
              </w:rPr>
              <w:fldChar w:fldCharType="end"/>
            </w:r>
          </w:hyperlink>
        </w:p>
        <w:p w14:paraId="2E776556" w14:textId="6CC63CFA"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49" w:history="1">
            <w:r w:rsidRPr="00D17279">
              <w:rPr>
                <w:rStyle w:val="Hyperlink"/>
                <w:rFonts w:asciiTheme="minorBidi" w:hAnsiTheme="minorBidi"/>
                <w:noProof/>
              </w:rPr>
              <w:t>3.6.2.</w:t>
            </w:r>
            <w:r>
              <w:rPr>
                <w:rFonts w:asciiTheme="minorHAnsi" w:eastAsiaTheme="minorEastAsia" w:hAnsiTheme="minorHAnsi"/>
                <w:noProof/>
                <w:szCs w:val="24"/>
                <w:lang w:val="en-US"/>
              </w:rPr>
              <w:tab/>
            </w:r>
            <w:r w:rsidRPr="00D17279">
              <w:rPr>
                <w:rStyle w:val="Hyperlink"/>
                <w:rFonts w:asciiTheme="minorBidi" w:hAnsiTheme="minorBidi"/>
                <w:noProof/>
              </w:rPr>
              <w:t>Hospital beds per 1000</w:t>
            </w:r>
            <w:r>
              <w:rPr>
                <w:noProof/>
                <w:webHidden/>
              </w:rPr>
              <w:tab/>
            </w:r>
            <w:r>
              <w:rPr>
                <w:noProof/>
                <w:webHidden/>
              </w:rPr>
              <w:fldChar w:fldCharType="begin"/>
            </w:r>
            <w:r>
              <w:rPr>
                <w:noProof/>
                <w:webHidden/>
              </w:rPr>
              <w:instrText xml:space="preserve"> PAGEREF _Toc88759249 \h </w:instrText>
            </w:r>
            <w:r>
              <w:rPr>
                <w:noProof/>
                <w:webHidden/>
              </w:rPr>
            </w:r>
            <w:r>
              <w:rPr>
                <w:noProof/>
                <w:webHidden/>
              </w:rPr>
              <w:fldChar w:fldCharType="separate"/>
            </w:r>
            <w:r>
              <w:rPr>
                <w:noProof/>
                <w:webHidden/>
              </w:rPr>
              <w:t>69</w:t>
            </w:r>
            <w:r>
              <w:rPr>
                <w:noProof/>
                <w:webHidden/>
              </w:rPr>
              <w:fldChar w:fldCharType="end"/>
            </w:r>
          </w:hyperlink>
        </w:p>
        <w:p w14:paraId="3577628B" w14:textId="71670140"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50" w:history="1">
            <w:r w:rsidRPr="00D17279">
              <w:rPr>
                <w:rStyle w:val="Hyperlink"/>
                <w:rFonts w:asciiTheme="minorBidi" w:hAnsiTheme="minorBidi"/>
                <w:noProof/>
              </w:rPr>
              <w:t>3.6.3.</w:t>
            </w:r>
            <w:r>
              <w:rPr>
                <w:rFonts w:asciiTheme="minorHAnsi" w:eastAsiaTheme="minorEastAsia" w:hAnsiTheme="minorHAnsi"/>
                <w:noProof/>
                <w:szCs w:val="24"/>
                <w:lang w:val="en-US"/>
              </w:rPr>
              <w:tab/>
            </w:r>
            <w:r w:rsidRPr="00D17279">
              <w:rPr>
                <w:rStyle w:val="Hyperlink"/>
                <w:rFonts w:asciiTheme="minorBidi" w:hAnsiTheme="minorBidi"/>
                <w:noProof/>
              </w:rPr>
              <w:t>Physicians per 1000</w:t>
            </w:r>
            <w:r>
              <w:rPr>
                <w:noProof/>
                <w:webHidden/>
              </w:rPr>
              <w:tab/>
            </w:r>
            <w:r>
              <w:rPr>
                <w:noProof/>
                <w:webHidden/>
              </w:rPr>
              <w:fldChar w:fldCharType="begin"/>
            </w:r>
            <w:r>
              <w:rPr>
                <w:noProof/>
                <w:webHidden/>
              </w:rPr>
              <w:instrText xml:space="preserve"> PAGEREF _Toc88759250 \h </w:instrText>
            </w:r>
            <w:r>
              <w:rPr>
                <w:noProof/>
                <w:webHidden/>
              </w:rPr>
            </w:r>
            <w:r>
              <w:rPr>
                <w:noProof/>
                <w:webHidden/>
              </w:rPr>
              <w:fldChar w:fldCharType="separate"/>
            </w:r>
            <w:r>
              <w:rPr>
                <w:noProof/>
                <w:webHidden/>
              </w:rPr>
              <w:t>69</w:t>
            </w:r>
            <w:r>
              <w:rPr>
                <w:noProof/>
                <w:webHidden/>
              </w:rPr>
              <w:fldChar w:fldCharType="end"/>
            </w:r>
          </w:hyperlink>
        </w:p>
        <w:p w14:paraId="400C4138" w14:textId="0C4F8EC8"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51" w:history="1">
            <w:r w:rsidRPr="00D17279">
              <w:rPr>
                <w:rStyle w:val="Hyperlink"/>
                <w:rFonts w:asciiTheme="minorBidi" w:hAnsiTheme="minorBidi"/>
                <w:noProof/>
              </w:rPr>
              <w:t>3.6.4.</w:t>
            </w:r>
            <w:r>
              <w:rPr>
                <w:rFonts w:asciiTheme="minorHAnsi" w:eastAsiaTheme="minorEastAsia" w:hAnsiTheme="minorHAnsi"/>
                <w:noProof/>
                <w:szCs w:val="24"/>
                <w:lang w:val="en-US"/>
              </w:rPr>
              <w:tab/>
            </w:r>
            <w:r w:rsidRPr="00D17279">
              <w:rPr>
                <w:rStyle w:val="Hyperlink"/>
                <w:rFonts w:asciiTheme="minorBidi" w:hAnsiTheme="minorBidi"/>
                <w:noProof/>
              </w:rPr>
              <w:t>Nurses per 1000</w:t>
            </w:r>
            <w:r>
              <w:rPr>
                <w:noProof/>
                <w:webHidden/>
              </w:rPr>
              <w:tab/>
            </w:r>
            <w:r>
              <w:rPr>
                <w:noProof/>
                <w:webHidden/>
              </w:rPr>
              <w:fldChar w:fldCharType="begin"/>
            </w:r>
            <w:r>
              <w:rPr>
                <w:noProof/>
                <w:webHidden/>
              </w:rPr>
              <w:instrText xml:space="preserve"> PAGEREF _Toc88759251 \h </w:instrText>
            </w:r>
            <w:r>
              <w:rPr>
                <w:noProof/>
                <w:webHidden/>
              </w:rPr>
            </w:r>
            <w:r>
              <w:rPr>
                <w:noProof/>
                <w:webHidden/>
              </w:rPr>
              <w:fldChar w:fldCharType="separate"/>
            </w:r>
            <w:r>
              <w:rPr>
                <w:noProof/>
                <w:webHidden/>
              </w:rPr>
              <w:t>70</w:t>
            </w:r>
            <w:r>
              <w:rPr>
                <w:noProof/>
                <w:webHidden/>
              </w:rPr>
              <w:fldChar w:fldCharType="end"/>
            </w:r>
          </w:hyperlink>
        </w:p>
        <w:p w14:paraId="312EC934" w14:textId="10EBBDE2"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52" w:history="1">
            <w:r w:rsidRPr="00D17279">
              <w:rPr>
                <w:rStyle w:val="Hyperlink"/>
                <w:rFonts w:asciiTheme="minorBidi" w:hAnsiTheme="minorBidi"/>
                <w:noProof/>
              </w:rPr>
              <w:t>3.6.5.</w:t>
            </w:r>
            <w:r>
              <w:rPr>
                <w:rFonts w:asciiTheme="minorHAnsi" w:eastAsiaTheme="minorEastAsia" w:hAnsiTheme="minorHAnsi"/>
                <w:noProof/>
                <w:szCs w:val="24"/>
                <w:lang w:val="en-US"/>
              </w:rPr>
              <w:tab/>
            </w:r>
            <w:r w:rsidRPr="00D17279">
              <w:rPr>
                <w:rStyle w:val="Hyperlink"/>
                <w:rFonts w:asciiTheme="minorBidi" w:hAnsiTheme="minorBidi"/>
                <w:noProof/>
              </w:rPr>
              <w:t>Infant mortality per 1000</w:t>
            </w:r>
            <w:r>
              <w:rPr>
                <w:noProof/>
                <w:webHidden/>
              </w:rPr>
              <w:tab/>
            </w:r>
            <w:r>
              <w:rPr>
                <w:noProof/>
                <w:webHidden/>
              </w:rPr>
              <w:fldChar w:fldCharType="begin"/>
            </w:r>
            <w:r>
              <w:rPr>
                <w:noProof/>
                <w:webHidden/>
              </w:rPr>
              <w:instrText xml:space="preserve"> PAGEREF _Toc88759252 \h </w:instrText>
            </w:r>
            <w:r>
              <w:rPr>
                <w:noProof/>
                <w:webHidden/>
              </w:rPr>
            </w:r>
            <w:r>
              <w:rPr>
                <w:noProof/>
                <w:webHidden/>
              </w:rPr>
              <w:fldChar w:fldCharType="separate"/>
            </w:r>
            <w:r>
              <w:rPr>
                <w:noProof/>
                <w:webHidden/>
              </w:rPr>
              <w:t>70</w:t>
            </w:r>
            <w:r>
              <w:rPr>
                <w:noProof/>
                <w:webHidden/>
              </w:rPr>
              <w:fldChar w:fldCharType="end"/>
            </w:r>
          </w:hyperlink>
        </w:p>
        <w:p w14:paraId="6AE98AC8" w14:textId="2BF67CEB"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53" w:history="1">
            <w:r w:rsidRPr="00D17279">
              <w:rPr>
                <w:rStyle w:val="Hyperlink"/>
                <w:rFonts w:asciiTheme="minorBidi" w:hAnsiTheme="minorBidi"/>
                <w:noProof/>
              </w:rPr>
              <w:t>3.7.</w:t>
            </w:r>
            <w:r>
              <w:rPr>
                <w:rFonts w:asciiTheme="minorHAnsi" w:eastAsiaTheme="minorEastAsia" w:hAnsiTheme="minorHAnsi"/>
                <w:noProof/>
                <w:szCs w:val="24"/>
                <w:lang w:val="en-US"/>
              </w:rPr>
              <w:tab/>
            </w:r>
            <w:r w:rsidRPr="00D17279">
              <w:rPr>
                <w:rStyle w:val="Hyperlink"/>
                <w:rFonts w:asciiTheme="minorBidi" w:hAnsiTheme="minorBidi"/>
                <w:noProof/>
              </w:rPr>
              <w:t>Precautions related variables</w:t>
            </w:r>
            <w:r>
              <w:rPr>
                <w:noProof/>
                <w:webHidden/>
              </w:rPr>
              <w:tab/>
            </w:r>
            <w:r>
              <w:rPr>
                <w:noProof/>
                <w:webHidden/>
              </w:rPr>
              <w:fldChar w:fldCharType="begin"/>
            </w:r>
            <w:r>
              <w:rPr>
                <w:noProof/>
                <w:webHidden/>
              </w:rPr>
              <w:instrText xml:space="preserve"> PAGEREF _Toc88759253 \h </w:instrText>
            </w:r>
            <w:r>
              <w:rPr>
                <w:noProof/>
                <w:webHidden/>
              </w:rPr>
            </w:r>
            <w:r>
              <w:rPr>
                <w:noProof/>
                <w:webHidden/>
              </w:rPr>
              <w:fldChar w:fldCharType="separate"/>
            </w:r>
            <w:r>
              <w:rPr>
                <w:noProof/>
                <w:webHidden/>
              </w:rPr>
              <w:t>71</w:t>
            </w:r>
            <w:r>
              <w:rPr>
                <w:noProof/>
                <w:webHidden/>
              </w:rPr>
              <w:fldChar w:fldCharType="end"/>
            </w:r>
          </w:hyperlink>
        </w:p>
        <w:p w14:paraId="1C7E1205" w14:textId="6F7CA438"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55" w:history="1">
            <w:r w:rsidRPr="00D17279">
              <w:rPr>
                <w:rStyle w:val="Hyperlink"/>
                <w:rFonts w:asciiTheme="minorBidi" w:hAnsiTheme="minorBidi"/>
                <w:noProof/>
              </w:rPr>
              <w:t>3.7.1.</w:t>
            </w:r>
            <w:r>
              <w:rPr>
                <w:rFonts w:asciiTheme="minorHAnsi" w:eastAsiaTheme="minorEastAsia" w:hAnsiTheme="minorHAnsi"/>
                <w:noProof/>
                <w:szCs w:val="24"/>
                <w:lang w:val="en-US"/>
              </w:rPr>
              <w:tab/>
            </w:r>
            <w:r w:rsidRPr="00D17279">
              <w:rPr>
                <w:rStyle w:val="Hyperlink"/>
                <w:rFonts w:asciiTheme="minorBidi" w:hAnsiTheme="minorBidi"/>
                <w:noProof/>
              </w:rPr>
              <w:t>Stay at home</w:t>
            </w:r>
            <w:r>
              <w:rPr>
                <w:noProof/>
                <w:webHidden/>
              </w:rPr>
              <w:tab/>
            </w:r>
            <w:r>
              <w:rPr>
                <w:noProof/>
                <w:webHidden/>
              </w:rPr>
              <w:fldChar w:fldCharType="begin"/>
            </w:r>
            <w:r>
              <w:rPr>
                <w:noProof/>
                <w:webHidden/>
              </w:rPr>
              <w:instrText xml:space="preserve"> PAGEREF _Toc88759255 \h </w:instrText>
            </w:r>
            <w:r>
              <w:rPr>
                <w:noProof/>
                <w:webHidden/>
              </w:rPr>
            </w:r>
            <w:r>
              <w:rPr>
                <w:noProof/>
                <w:webHidden/>
              </w:rPr>
              <w:fldChar w:fldCharType="separate"/>
            </w:r>
            <w:r>
              <w:rPr>
                <w:noProof/>
                <w:webHidden/>
              </w:rPr>
              <w:t>71</w:t>
            </w:r>
            <w:r>
              <w:rPr>
                <w:noProof/>
                <w:webHidden/>
              </w:rPr>
              <w:fldChar w:fldCharType="end"/>
            </w:r>
          </w:hyperlink>
        </w:p>
        <w:p w14:paraId="2B860AEE" w14:textId="7715AE48"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56" w:history="1">
            <w:r w:rsidRPr="00D17279">
              <w:rPr>
                <w:rStyle w:val="Hyperlink"/>
                <w:rFonts w:asciiTheme="minorBidi" w:hAnsiTheme="minorBidi"/>
                <w:noProof/>
              </w:rPr>
              <w:t>3.7.2.</w:t>
            </w:r>
            <w:r>
              <w:rPr>
                <w:rFonts w:asciiTheme="minorHAnsi" w:eastAsiaTheme="minorEastAsia" w:hAnsiTheme="minorHAnsi"/>
                <w:noProof/>
                <w:szCs w:val="24"/>
                <w:lang w:val="en-US"/>
              </w:rPr>
              <w:tab/>
            </w:r>
            <w:r w:rsidRPr="00D17279">
              <w:rPr>
                <w:rStyle w:val="Hyperlink"/>
                <w:rFonts w:asciiTheme="minorBidi" w:hAnsiTheme="minorBidi"/>
                <w:noProof/>
              </w:rPr>
              <w:t>Facial covering</w:t>
            </w:r>
            <w:r>
              <w:rPr>
                <w:noProof/>
                <w:webHidden/>
              </w:rPr>
              <w:tab/>
            </w:r>
            <w:r>
              <w:rPr>
                <w:noProof/>
                <w:webHidden/>
              </w:rPr>
              <w:fldChar w:fldCharType="begin"/>
            </w:r>
            <w:r>
              <w:rPr>
                <w:noProof/>
                <w:webHidden/>
              </w:rPr>
              <w:instrText xml:space="preserve"> PAGEREF _Toc88759256 \h </w:instrText>
            </w:r>
            <w:r>
              <w:rPr>
                <w:noProof/>
                <w:webHidden/>
              </w:rPr>
            </w:r>
            <w:r>
              <w:rPr>
                <w:noProof/>
                <w:webHidden/>
              </w:rPr>
              <w:fldChar w:fldCharType="separate"/>
            </w:r>
            <w:r>
              <w:rPr>
                <w:noProof/>
                <w:webHidden/>
              </w:rPr>
              <w:t>79</w:t>
            </w:r>
            <w:r>
              <w:rPr>
                <w:noProof/>
                <w:webHidden/>
              </w:rPr>
              <w:fldChar w:fldCharType="end"/>
            </w:r>
          </w:hyperlink>
        </w:p>
        <w:p w14:paraId="505E2061" w14:textId="1587E58B"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57" w:history="1">
            <w:r w:rsidRPr="00D17279">
              <w:rPr>
                <w:rStyle w:val="Hyperlink"/>
                <w:rFonts w:asciiTheme="minorBidi" w:hAnsiTheme="minorBidi"/>
                <w:noProof/>
              </w:rPr>
              <w:t>3.7.3.</w:t>
            </w:r>
            <w:r>
              <w:rPr>
                <w:rFonts w:asciiTheme="minorHAnsi" w:eastAsiaTheme="minorEastAsia" w:hAnsiTheme="minorHAnsi"/>
                <w:noProof/>
                <w:szCs w:val="24"/>
                <w:lang w:val="en-US"/>
              </w:rPr>
              <w:tab/>
            </w:r>
            <w:r w:rsidRPr="00D17279">
              <w:rPr>
                <w:rStyle w:val="Hyperlink"/>
                <w:rFonts w:asciiTheme="minorBidi" w:hAnsiTheme="minorBidi"/>
                <w:noProof/>
              </w:rPr>
              <w:t>Restriction on gatherings</w:t>
            </w:r>
            <w:r>
              <w:rPr>
                <w:noProof/>
                <w:webHidden/>
              </w:rPr>
              <w:tab/>
            </w:r>
            <w:r>
              <w:rPr>
                <w:noProof/>
                <w:webHidden/>
              </w:rPr>
              <w:fldChar w:fldCharType="begin"/>
            </w:r>
            <w:r>
              <w:rPr>
                <w:noProof/>
                <w:webHidden/>
              </w:rPr>
              <w:instrText xml:space="preserve"> PAGEREF _Toc88759257 \h </w:instrText>
            </w:r>
            <w:r>
              <w:rPr>
                <w:noProof/>
                <w:webHidden/>
              </w:rPr>
            </w:r>
            <w:r>
              <w:rPr>
                <w:noProof/>
                <w:webHidden/>
              </w:rPr>
              <w:fldChar w:fldCharType="separate"/>
            </w:r>
            <w:r>
              <w:rPr>
                <w:noProof/>
                <w:webHidden/>
              </w:rPr>
              <w:t>89</w:t>
            </w:r>
            <w:r>
              <w:rPr>
                <w:noProof/>
                <w:webHidden/>
              </w:rPr>
              <w:fldChar w:fldCharType="end"/>
            </w:r>
          </w:hyperlink>
        </w:p>
        <w:p w14:paraId="460D13DC" w14:textId="7CB3BD8E"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58" w:history="1">
            <w:r w:rsidRPr="00D17279">
              <w:rPr>
                <w:rStyle w:val="Hyperlink"/>
                <w:rFonts w:asciiTheme="minorBidi" w:hAnsiTheme="minorBidi"/>
                <w:noProof/>
              </w:rPr>
              <w:t>3.7.4.</w:t>
            </w:r>
            <w:r>
              <w:rPr>
                <w:rFonts w:asciiTheme="minorHAnsi" w:eastAsiaTheme="minorEastAsia" w:hAnsiTheme="minorHAnsi"/>
                <w:noProof/>
                <w:szCs w:val="24"/>
                <w:lang w:val="en-US"/>
              </w:rPr>
              <w:tab/>
            </w:r>
            <w:r w:rsidRPr="00D17279">
              <w:rPr>
                <w:rStyle w:val="Hyperlink"/>
                <w:rFonts w:asciiTheme="minorBidi" w:hAnsiTheme="minorBidi"/>
                <w:noProof/>
              </w:rPr>
              <w:t>School closer</w:t>
            </w:r>
            <w:r>
              <w:rPr>
                <w:noProof/>
                <w:webHidden/>
              </w:rPr>
              <w:tab/>
            </w:r>
            <w:r>
              <w:rPr>
                <w:noProof/>
                <w:webHidden/>
              </w:rPr>
              <w:fldChar w:fldCharType="begin"/>
            </w:r>
            <w:r>
              <w:rPr>
                <w:noProof/>
                <w:webHidden/>
              </w:rPr>
              <w:instrText xml:space="preserve"> PAGEREF _Toc88759258 \h </w:instrText>
            </w:r>
            <w:r>
              <w:rPr>
                <w:noProof/>
                <w:webHidden/>
              </w:rPr>
            </w:r>
            <w:r>
              <w:rPr>
                <w:noProof/>
                <w:webHidden/>
              </w:rPr>
              <w:fldChar w:fldCharType="separate"/>
            </w:r>
            <w:r>
              <w:rPr>
                <w:noProof/>
                <w:webHidden/>
              </w:rPr>
              <w:t>99</w:t>
            </w:r>
            <w:r>
              <w:rPr>
                <w:noProof/>
                <w:webHidden/>
              </w:rPr>
              <w:fldChar w:fldCharType="end"/>
            </w:r>
          </w:hyperlink>
        </w:p>
        <w:p w14:paraId="7EBFCAF7" w14:textId="7C48F830"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59" w:history="1">
            <w:r w:rsidRPr="00D17279">
              <w:rPr>
                <w:rStyle w:val="Hyperlink"/>
                <w:rFonts w:asciiTheme="minorBidi" w:hAnsiTheme="minorBidi"/>
                <w:noProof/>
              </w:rPr>
              <w:t>3.7.5.</w:t>
            </w:r>
            <w:r>
              <w:rPr>
                <w:rFonts w:asciiTheme="minorHAnsi" w:eastAsiaTheme="minorEastAsia" w:hAnsiTheme="minorHAnsi"/>
                <w:noProof/>
                <w:szCs w:val="24"/>
                <w:lang w:val="en-US"/>
              </w:rPr>
              <w:tab/>
            </w:r>
            <w:r w:rsidRPr="00D17279">
              <w:rPr>
                <w:rStyle w:val="Hyperlink"/>
                <w:rFonts w:asciiTheme="minorBidi" w:hAnsiTheme="minorBidi"/>
                <w:noProof/>
              </w:rPr>
              <w:t>Testing policies</w:t>
            </w:r>
            <w:r>
              <w:rPr>
                <w:noProof/>
                <w:webHidden/>
              </w:rPr>
              <w:tab/>
            </w:r>
            <w:r>
              <w:rPr>
                <w:noProof/>
                <w:webHidden/>
              </w:rPr>
              <w:fldChar w:fldCharType="begin"/>
            </w:r>
            <w:r>
              <w:rPr>
                <w:noProof/>
                <w:webHidden/>
              </w:rPr>
              <w:instrText xml:space="preserve"> PAGEREF _Toc88759259 \h </w:instrText>
            </w:r>
            <w:r>
              <w:rPr>
                <w:noProof/>
                <w:webHidden/>
              </w:rPr>
            </w:r>
            <w:r>
              <w:rPr>
                <w:noProof/>
                <w:webHidden/>
              </w:rPr>
              <w:fldChar w:fldCharType="separate"/>
            </w:r>
            <w:r>
              <w:rPr>
                <w:noProof/>
                <w:webHidden/>
              </w:rPr>
              <w:t>109</w:t>
            </w:r>
            <w:r>
              <w:rPr>
                <w:noProof/>
                <w:webHidden/>
              </w:rPr>
              <w:fldChar w:fldCharType="end"/>
            </w:r>
          </w:hyperlink>
        </w:p>
        <w:p w14:paraId="1EDA6316" w14:textId="56C2DE7E" w:rsidR="002444DD" w:rsidRDefault="002444DD">
          <w:pPr>
            <w:pStyle w:val="TOC3"/>
            <w:tabs>
              <w:tab w:val="left" w:pos="1920"/>
              <w:tab w:val="right" w:leader="dot" w:pos="9016"/>
            </w:tabs>
            <w:rPr>
              <w:rFonts w:asciiTheme="minorHAnsi" w:eastAsiaTheme="minorEastAsia" w:hAnsiTheme="minorHAnsi"/>
              <w:noProof/>
              <w:szCs w:val="24"/>
              <w:lang w:val="en-US"/>
            </w:rPr>
          </w:pPr>
          <w:hyperlink w:anchor="_Toc88759260" w:history="1">
            <w:r w:rsidRPr="00D17279">
              <w:rPr>
                <w:rStyle w:val="Hyperlink"/>
                <w:rFonts w:asciiTheme="minorBidi" w:hAnsiTheme="minorBidi"/>
                <w:noProof/>
              </w:rPr>
              <w:t>3.7.6.</w:t>
            </w:r>
            <w:r>
              <w:rPr>
                <w:rFonts w:asciiTheme="minorHAnsi" w:eastAsiaTheme="minorEastAsia" w:hAnsiTheme="minorHAnsi"/>
                <w:noProof/>
                <w:szCs w:val="24"/>
                <w:lang w:val="en-US"/>
              </w:rPr>
              <w:tab/>
            </w:r>
            <w:r w:rsidRPr="00D17279">
              <w:rPr>
                <w:rStyle w:val="Hyperlink"/>
                <w:rFonts w:asciiTheme="minorBidi" w:hAnsiTheme="minorBidi"/>
                <w:noProof/>
              </w:rPr>
              <w:t>International travel control</w:t>
            </w:r>
            <w:r>
              <w:rPr>
                <w:noProof/>
                <w:webHidden/>
              </w:rPr>
              <w:tab/>
            </w:r>
            <w:r>
              <w:rPr>
                <w:noProof/>
                <w:webHidden/>
              </w:rPr>
              <w:fldChar w:fldCharType="begin"/>
            </w:r>
            <w:r>
              <w:rPr>
                <w:noProof/>
                <w:webHidden/>
              </w:rPr>
              <w:instrText xml:space="preserve"> PAGEREF _Toc88759260 \h </w:instrText>
            </w:r>
            <w:r>
              <w:rPr>
                <w:noProof/>
                <w:webHidden/>
              </w:rPr>
            </w:r>
            <w:r>
              <w:rPr>
                <w:noProof/>
                <w:webHidden/>
              </w:rPr>
              <w:fldChar w:fldCharType="separate"/>
            </w:r>
            <w:r>
              <w:rPr>
                <w:noProof/>
                <w:webHidden/>
              </w:rPr>
              <w:t>118</w:t>
            </w:r>
            <w:r>
              <w:rPr>
                <w:noProof/>
                <w:webHidden/>
              </w:rPr>
              <w:fldChar w:fldCharType="end"/>
            </w:r>
          </w:hyperlink>
        </w:p>
        <w:p w14:paraId="3B18187C" w14:textId="753DF288" w:rsidR="002444DD" w:rsidRDefault="002444DD">
          <w:pPr>
            <w:pStyle w:val="TOC1"/>
            <w:tabs>
              <w:tab w:val="left" w:pos="480"/>
            </w:tabs>
            <w:rPr>
              <w:rFonts w:asciiTheme="minorHAnsi" w:eastAsiaTheme="minorEastAsia" w:hAnsiTheme="minorHAnsi"/>
              <w:noProof/>
              <w:szCs w:val="24"/>
              <w:lang w:val="en-US"/>
            </w:rPr>
          </w:pPr>
          <w:hyperlink w:anchor="_Toc88759261" w:history="1">
            <w:r w:rsidRPr="00D17279">
              <w:rPr>
                <w:rStyle w:val="Hyperlink"/>
                <w:rFonts w:asciiTheme="minorBidi" w:hAnsiTheme="minorBidi"/>
                <w:noProof/>
              </w:rPr>
              <w:t>4.</w:t>
            </w:r>
            <w:r>
              <w:rPr>
                <w:rFonts w:asciiTheme="minorHAnsi" w:eastAsiaTheme="minorEastAsia" w:hAnsiTheme="minorHAnsi"/>
                <w:noProof/>
                <w:szCs w:val="24"/>
                <w:lang w:val="en-US"/>
              </w:rPr>
              <w:tab/>
            </w:r>
            <w:r w:rsidRPr="00D17279">
              <w:rPr>
                <w:rStyle w:val="Hyperlink"/>
                <w:rFonts w:asciiTheme="minorBidi" w:hAnsiTheme="minorBidi"/>
                <w:noProof/>
              </w:rPr>
              <w:t>Test of associations</w:t>
            </w:r>
            <w:r>
              <w:rPr>
                <w:noProof/>
                <w:webHidden/>
              </w:rPr>
              <w:tab/>
            </w:r>
            <w:r>
              <w:rPr>
                <w:noProof/>
                <w:webHidden/>
              </w:rPr>
              <w:fldChar w:fldCharType="begin"/>
            </w:r>
            <w:r>
              <w:rPr>
                <w:noProof/>
                <w:webHidden/>
              </w:rPr>
              <w:instrText xml:space="preserve"> PAGEREF _Toc88759261 \h </w:instrText>
            </w:r>
            <w:r>
              <w:rPr>
                <w:noProof/>
                <w:webHidden/>
              </w:rPr>
            </w:r>
            <w:r>
              <w:rPr>
                <w:noProof/>
                <w:webHidden/>
              </w:rPr>
              <w:fldChar w:fldCharType="separate"/>
            </w:r>
            <w:r>
              <w:rPr>
                <w:noProof/>
                <w:webHidden/>
              </w:rPr>
              <w:t>128</w:t>
            </w:r>
            <w:r>
              <w:rPr>
                <w:noProof/>
                <w:webHidden/>
              </w:rPr>
              <w:fldChar w:fldCharType="end"/>
            </w:r>
          </w:hyperlink>
        </w:p>
        <w:p w14:paraId="2670308E" w14:textId="0349308B"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63" w:history="1">
            <w:r w:rsidRPr="00D17279">
              <w:rPr>
                <w:rStyle w:val="Hyperlink"/>
                <w:rFonts w:asciiTheme="minorBidi" w:hAnsiTheme="minorBidi"/>
                <w:noProof/>
              </w:rPr>
              <w:t>4.1.</w:t>
            </w:r>
            <w:r>
              <w:rPr>
                <w:rFonts w:asciiTheme="minorHAnsi" w:eastAsiaTheme="minorEastAsia" w:hAnsiTheme="minorHAnsi"/>
                <w:noProof/>
                <w:szCs w:val="24"/>
                <w:lang w:val="en-US"/>
              </w:rPr>
              <w:tab/>
            </w:r>
            <w:r w:rsidRPr="00D17279">
              <w:rPr>
                <w:rStyle w:val="Hyperlink"/>
                <w:rFonts w:asciiTheme="minorBidi" w:hAnsiTheme="minorBidi"/>
                <w:noProof/>
              </w:rPr>
              <w:t>Country related variables</w:t>
            </w:r>
            <w:r>
              <w:rPr>
                <w:noProof/>
                <w:webHidden/>
              </w:rPr>
              <w:tab/>
            </w:r>
            <w:r>
              <w:rPr>
                <w:noProof/>
                <w:webHidden/>
              </w:rPr>
              <w:fldChar w:fldCharType="begin"/>
            </w:r>
            <w:r>
              <w:rPr>
                <w:noProof/>
                <w:webHidden/>
              </w:rPr>
              <w:instrText xml:space="preserve"> PAGEREF _Toc88759263 \h </w:instrText>
            </w:r>
            <w:r>
              <w:rPr>
                <w:noProof/>
                <w:webHidden/>
              </w:rPr>
            </w:r>
            <w:r>
              <w:rPr>
                <w:noProof/>
                <w:webHidden/>
              </w:rPr>
              <w:fldChar w:fldCharType="separate"/>
            </w:r>
            <w:r>
              <w:rPr>
                <w:noProof/>
                <w:webHidden/>
              </w:rPr>
              <w:t>129</w:t>
            </w:r>
            <w:r>
              <w:rPr>
                <w:noProof/>
                <w:webHidden/>
              </w:rPr>
              <w:fldChar w:fldCharType="end"/>
            </w:r>
          </w:hyperlink>
        </w:p>
        <w:p w14:paraId="39037374" w14:textId="4C8F2DF8"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64" w:history="1">
            <w:r w:rsidRPr="00D17279">
              <w:rPr>
                <w:rStyle w:val="Hyperlink"/>
                <w:rFonts w:asciiTheme="minorBidi" w:hAnsiTheme="minorBidi"/>
                <w:noProof/>
              </w:rPr>
              <w:t>4.2.</w:t>
            </w:r>
            <w:r>
              <w:rPr>
                <w:rFonts w:asciiTheme="minorHAnsi" w:eastAsiaTheme="minorEastAsia" w:hAnsiTheme="minorHAnsi"/>
                <w:noProof/>
                <w:szCs w:val="24"/>
                <w:lang w:val="en-US"/>
              </w:rPr>
              <w:tab/>
            </w:r>
            <w:r w:rsidRPr="00D17279">
              <w:rPr>
                <w:rStyle w:val="Hyperlink"/>
                <w:rFonts w:asciiTheme="minorBidi" w:hAnsiTheme="minorBidi"/>
                <w:noProof/>
              </w:rPr>
              <w:t>Politics related variables</w:t>
            </w:r>
            <w:r>
              <w:rPr>
                <w:noProof/>
                <w:webHidden/>
              </w:rPr>
              <w:tab/>
            </w:r>
            <w:r>
              <w:rPr>
                <w:noProof/>
                <w:webHidden/>
              </w:rPr>
              <w:fldChar w:fldCharType="begin"/>
            </w:r>
            <w:r>
              <w:rPr>
                <w:noProof/>
                <w:webHidden/>
              </w:rPr>
              <w:instrText xml:space="preserve"> PAGEREF _Toc88759264 \h </w:instrText>
            </w:r>
            <w:r>
              <w:rPr>
                <w:noProof/>
                <w:webHidden/>
              </w:rPr>
            </w:r>
            <w:r>
              <w:rPr>
                <w:noProof/>
                <w:webHidden/>
              </w:rPr>
              <w:fldChar w:fldCharType="separate"/>
            </w:r>
            <w:r>
              <w:rPr>
                <w:noProof/>
                <w:webHidden/>
              </w:rPr>
              <w:t>130</w:t>
            </w:r>
            <w:r>
              <w:rPr>
                <w:noProof/>
                <w:webHidden/>
              </w:rPr>
              <w:fldChar w:fldCharType="end"/>
            </w:r>
          </w:hyperlink>
        </w:p>
        <w:p w14:paraId="54710800" w14:textId="1FAE0DC9"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65" w:history="1">
            <w:r w:rsidRPr="00D17279">
              <w:rPr>
                <w:rStyle w:val="Hyperlink"/>
                <w:rFonts w:asciiTheme="minorBidi" w:hAnsiTheme="minorBidi"/>
                <w:noProof/>
              </w:rPr>
              <w:t>4.3.</w:t>
            </w:r>
            <w:r>
              <w:rPr>
                <w:rFonts w:asciiTheme="minorHAnsi" w:eastAsiaTheme="minorEastAsia" w:hAnsiTheme="minorHAnsi"/>
                <w:noProof/>
                <w:szCs w:val="24"/>
                <w:lang w:val="en-US"/>
              </w:rPr>
              <w:tab/>
            </w:r>
            <w:r w:rsidRPr="00D17279">
              <w:rPr>
                <w:rStyle w:val="Hyperlink"/>
                <w:rFonts w:asciiTheme="minorBidi" w:hAnsiTheme="minorBidi"/>
                <w:noProof/>
              </w:rPr>
              <w:t>Economics related variables</w:t>
            </w:r>
            <w:r>
              <w:rPr>
                <w:noProof/>
                <w:webHidden/>
              </w:rPr>
              <w:tab/>
            </w:r>
            <w:r>
              <w:rPr>
                <w:noProof/>
                <w:webHidden/>
              </w:rPr>
              <w:fldChar w:fldCharType="begin"/>
            </w:r>
            <w:r>
              <w:rPr>
                <w:noProof/>
                <w:webHidden/>
              </w:rPr>
              <w:instrText xml:space="preserve"> PAGEREF _Toc88759265 \h </w:instrText>
            </w:r>
            <w:r>
              <w:rPr>
                <w:noProof/>
                <w:webHidden/>
              </w:rPr>
            </w:r>
            <w:r>
              <w:rPr>
                <w:noProof/>
                <w:webHidden/>
              </w:rPr>
              <w:fldChar w:fldCharType="separate"/>
            </w:r>
            <w:r>
              <w:rPr>
                <w:noProof/>
                <w:webHidden/>
              </w:rPr>
              <w:t>136</w:t>
            </w:r>
            <w:r>
              <w:rPr>
                <w:noProof/>
                <w:webHidden/>
              </w:rPr>
              <w:fldChar w:fldCharType="end"/>
            </w:r>
          </w:hyperlink>
        </w:p>
        <w:p w14:paraId="0F4CC032" w14:textId="35D2B0BB"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66" w:history="1">
            <w:r w:rsidRPr="00D17279">
              <w:rPr>
                <w:rStyle w:val="Hyperlink"/>
                <w:rFonts w:asciiTheme="minorBidi" w:hAnsiTheme="minorBidi"/>
                <w:noProof/>
              </w:rPr>
              <w:t>4.4.</w:t>
            </w:r>
            <w:r>
              <w:rPr>
                <w:rFonts w:asciiTheme="minorHAnsi" w:eastAsiaTheme="minorEastAsia" w:hAnsiTheme="minorHAnsi"/>
                <w:noProof/>
                <w:szCs w:val="24"/>
                <w:lang w:val="en-US"/>
              </w:rPr>
              <w:tab/>
            </w:r>
            <w:r w:rsidRPr="00D17279">
              <w:rPr>
                <w:rStyle w:val="Hyperlink"/>
                <w:rFonts w:asciiTheme="minorBidi" w:hAnsiTheme="minorBidi"/>
                <w:noProof/>
              </w:rPr>
              <w:t>Demographic related variables</w:t>
            </w:r>
            <w:r>
              <w:rPr>
                <w:noProof/>
                <w:webHidden/>
              </w:rPr>
              <w:tab/>
            </w:r>
            <w:r>
              <w:rPr>
                <w:noProof/>
                <w:webHidden/>
              </w:rPr>
              <w:fldChar w:fldCharType="begin"/>
            </w:r>
            <w:r>
              <w:rPr>
                <w:noProof/>
                <w:webHidden/>
              </w:rPr>
              <w:instrText xml:space="preserve"> PAGEREF _Toc88759266 \h </w:instrText>
            </w:r>
            <w:r>
              <w:rPr>
                <w:noProof/>
                <w:webHidden/>
              </w:rPr>
            </w:r>
            <w:r>
              <w:rPr>
                <w:noProof/>
                <w:webHidden/>
              </w:rPr>
              <w:fldChar w:fldCharType="separate"/>
            </w:r>
            <w:r>
              <w:rPr>
                <w:noProof/>
                <w:webHidden/>
              </w:rPr>
              <w:t>138</w:t>
            </w:r>
            <w:r>
              <w:rPr>
                <w:noProof/>
                <w:webHidden/>
              </w:rPr>
              <w:fldChar w:fldCharType="end"/>
            </w:r>
          </w:hyperlink>
        </w:p>
        <w:p w14:paraId="0E75E9A0" w14:textId="17A91FA8"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67" w:history="1">
            <w:r w:rsidRPr="00D17279">
              <w:rPr>
                <w:rStyle w:val="Hyperlink"/>
                <w:rFonts w:asciiTheme="minorBidi" w:hAnsiTheme="minorBidi"/>
                <w:noProof/>
              </w:rPr>
              <w:t>4.5.</w:t>
            </w:r>
            <w:r>
              <w:rPr>
                <w:rFonts w:asciiTheme="minorHAnsi" w:eastAsiaTheme="minorEastAsia" w:hAnsiTheme="minorHAnsi"/>
                <w:noProof/>
                <w:szCs w:val="24"/>
                <w:lang w:val="en-US"/>
              </w:rPr>
              <w:tab/>
            </w:r>
            <w:r w:rsidRPr="00D17279">
              <w:rPr>
                <w:rStyle w:val="Hyperlink"/>
                <w:rFonts w:asciiTheme="minorBidi" w:hAnsiTheme="minorBidi"/>
                <w:noProof/>
              </w:rPr>
              <w:t>Health care related variables</w:t>
            </w:r>
            <w:r>
              <w:rPr>
                <w:noProof/>
                <w:webHidden/>
              </w:rPr>
              <w:tab/>
            </w:r>
            <w:r>
              <w:rPr>
                <w:noProof/>
                <w:webHidden/>
              </w:rPr>
              <w:fldChar w:fldCharType="begin"/>
            </w:r>
            <w:r>
              <w:rPr>
                <w:noProof/>
                <w:webHidden/>
              </w:rPr>
              <w:instrText xml:space="preserve"> PAGEREF _Toc88759267 \h </w:instrText>
            </w:r>
            <w:r>
              <w:rPr>
                <w:noProof/>
                <w:webHidden/>
              </w:rPr>
            </w:r>
            <w:r>
              <w:rPr>
                <w:noProof/>
                <w:webHidden/>
              </w:rPr>
              <w:fldChar w:fldCharType="separate"/>
            </w:r>
            <w:r>
              <w:rPr>
                <w:noProof/>
                <w:webHidden/>
              </w:rPr>
              <w:t>141</w:t>
            </w:r>
            <w:r>
              <w:rPr>
                <w:noProof/>
                <w:webHidden/>
              </w:rPr>
              <w:fldChar w:fldCharType="end"/>
            </w:r>
          </w:hyperlink>
        </w:p>
        <w:p w14:paraId="5C906016" w14:textId="1E7A6DF4"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68" w:history="1">
            <w:r w:rsidRPr="00D17279">
              <w:rPr>
                <w:rStyle w:val="Hyperlink"/>
                <w:rFonts w:asciiTheme="minorBidi" w:hAnsiTheme="minorBidi"/>
                <w:noProof/>
              </w:rPr>
              <w:t>4.6.</w:t>
            </w:r>
            <w:r>
              <w:rPr>
                <w:rFonts w:asciiTheme="minorHAnsi" w:eastAsiaTheme="minorEastAsia" w:hAnsiTheme="minorHAnsi"/>
                <w:noProof/>
                <w:szCs w:val="24"/>
                <w:lang w:val="en-US"/>
              </w:rPr>
              <w:tab/>
            </w:r>
            <w:r w:rsidRPr="00D17279">
              <w:rPr>
                <w:rStyle w:val="Hyperlink"/>
                <w:rFonts w:asciiTheme="minorBidi" w:hAnsiTheme="minorBidi"/>
                <w:noProof/>
              </w:rPr>
              <w:t>Precautions related variables</w:t>
            </w:r>
            <w:r>
              <w:rPr>
                <w:noProof/>
                <w:webHidden/>
              </w:rPr>
              <w:tab/>
            </w:r>
            <w:r>
              <w:rPr>
                <w:noProof/>
                <w:webHidden/>
              </w:rPr>
              <w:fldChar w:fldCharType="begin"/>
            </w:r>
            <w:r>
              <w:rPr>
                <w:noProof/>
                <w:webHidden/>
              </w:rPr>
              <w:instrText xml:space="preserve"> PAGEREF _Toc88759268 \h </w:instrText>
            </w:r>
            <w:r>
              <w:rPr>
                <w:noProof/>
                <w:webHidden/>
              </w:rPr>
            </w:r>
            <w:r>
              <w:rPr>
                <w:noProof/>
                <w:webHidden/>
              </w:rPr>
              <w:fldChar w:fldCharType="separate"/>
            </w:r>
            <w:r>
              <w:rPr>
                <w:noProof/>
                <w:webHidden/>
              </w:rPr>
              <w:t>143</w:t>
            </w:r>
            <w:r>
              <w:rPr>
                <w:noProof/>
                <w:webHidden/>
              </w:rPr>
              <w:fldChar w:fldCharType="end"/>
            </w:r>
          </w:hyperlink>
        </w:p>
        <w:p w14:paraId="29C31857" w14:textId="513FAA75" w:rsidR="002444DD" w:rsidRDefault="002444DD">
          <w:pPr>
            <w:pStyle w:val="TOC2"/>
            <w:tabs>
              <w:tab w:val="left" w:pos="1440"/>
              <w:tab w:val="right" w:leader="dot" w:pos="9016"/>
            </w:tabs>
            <w:rPr>
              <w:rFonts w:asciiTheme="minorHAnsi" w:eastAsiaTheme="minorEastAsia" w:hAnsiTheme="minorHAnsi"/>
              <w:noProof/>
              <w:szCs w:val="24"/>
              <w:lang w:val="en-US"/>
            </w:rPr>
          </w:pPr>
          <w:hyperlink w:anchor="_Toc88759269" w:history="1">
            <w:r w:rsidRPr="00D17279">
              <w:rPr>
                <w:rStyle w:val="Hyperlink"/>
                <w:rFonts w:asciiTheme="minorBidi" w:hAnsiTheme="minorBidi"/>
                <w:noProof/>
                <w:lang w:eastAsia="en-MY"/>
              </w:rPr>
              <w:t>4.7.</w:t>
            </w:r>
            <w:r>
              <w:rPr>
                <w:rFonts w:asciiTheme="minorHAnsi" w:eastAsiaTheme="minorEastAsia" w:hAnsiTheme="minorHAnsi"/>
                <w:noProof/>
                <w:szCs w:val="24"/>
                <w:lang w:val="en-US"/>
              </w:rPr>
              <w:tab/>
            </w:r>
            <w:r w:rsidRPr="00D17279">
              <w:rPr>
                <w:rStyle w:val="Hyperlink"/>
                <w:rFonts w:asciiTheme="minorBidi" w:hAnsiTheme="minorBidi"/>
                <w:noProof/>
                <w:lang w:eastAsia="en-MY"/>
              </w:rPr>
              <w:t>Summary</w:t>
            </w:r>
            <w:r>
              <w:rPr>
                <w:noProof/>
                <w:webHidden/>
              </w:rPr>
              <w:tab/>
            </w:r>
            <w:r>
              <w:rPr>
                <w:noProof/>
                <w:webHidden/>
              </w:rPr>
              <w:fldChar w:fldCharType="begin"/>
            </w:r>
            <w:r>
              <w:rPr>
                <w:noProof/>
                <w:webHidden/>
              </w:rPr>
              <w:instrText xml:space="preserve"> PAGEREF _Toc88759269 \h </w:instrText>
            </w:r>
            <w:r>
              <w:rPr>
                <w:noProof/>
                <w:webHidden/>
              </w:rPr>
            </w:r>
            <w:r>
              <w:rPr>
                <w:noProof/>
                <w:webHidden/>
              </w:rPr>
              <w:fldChar w:fldCharType="separate"/>
            </w:r>
            <w:r>
              <w:rPr>
                <w:noProof/>
                <w:webHidden/>
              </w:rPr>
              <w:t>151</w:t>
            </w:r>
            <w:r>
              <w:rPr>
                <w:noProof/>
                <w:webHidden/>
              </w:rPr>
              <w:fldChar w:fldCharType="end"/>
            </w:r>
          </w:hyperlink>
        </w:p>
        <w:p w14:paraId="4D761E07" w14:textId="3C898E1C" w:rsidR="006566A2" w:rsidRPr="00AC796F" w:rsidRDefault="006566A2" w:rsidP="006566A2">
          <w:pPr>
            <w:spacing w:line="360" w:lineRule="auto"/>
            <w:rPr>
              <w:rFonts w:asciiTheme="minorBidi" w:hAnsiTheme="minorBidi"/>
              <w:b/>
              <w:bCs/>
              <w:noProof/>
            </w:rPr>
          </w:pPr>
          <w:r w:rsidRPr="00AC796F">
            <w:rPr>
              <w:rFonts w:asciiTheme="minorBidi" w:hAnsiTheme="minorBidi"/>
              <w:b/>
              <w:bCs/>
              <w:noProof/>
            </w:rPr>
            <w:fldChar w:fldCharType="end"/>
          </w:r>
        </w:p>
      </w:sdtContent>
    </w:sdt>
    <w:p w14:paraId="476AD7FF" w14:textId="77777777" w:rsidR="006566A2" w:rsidRPr="00AC796F" w:rsidRDefault="006566A2" w:rsidP="006566A2">
      <w:pPr>
        <w:pStyle w:val="TableofFigures"/>
        <w:tabs>
          <w:tab w:val="right" w:leader="dot" w:pos="9016"/>
        </w:tabs>
        <w:rPr>
          <w:rFonts w:asciiTheme="minorBidi" w:hAnsiTheme="minorBidi"/>
          <w:b/>
          <w:bCs/>
          <w:szCs w:val="24"/>
        </w:rPr>
      </w:pPr>
      <w:r w:rsidRPr="00AC796F">
        <w:rPr>
          <w:rFonts w:asciiTheme="minorBidi" w:hAnsiTheme="minorBidi"/>
          <w:b/>
          <w:bCs/>
          <w:szCs w:val="24"/>
        </w:rPr>
        <w:t>Table of Figures</w:t>
      </w:r>
    </w:p>
    <w:p w14:paraId="7BDDD8DA" w14:textId="31D2CD56" w:rsidR="000D0C4E" w:rsidRDefault="006566A2">
      <w:pPr>
        <w:pStyle w:val="TableofFigures"/>
        <w:tabs>
          <w:tab w:val="right" w:leader="dot" w:pos="9016"/>
        </w:tabs>
        <w:rPr>
          <w:rFonts w:asciiTheme="minorHAnsi" w:eastAsiaTheme="minorEastAsia" w:hAnsiTheme="minorHAnsi"/>
          <w:noProof/>
          <w:szCs w:val="24"/>
          <w:lang w:val="en-US"/>
        </w:rPr>
      </w:pPr>
      <w:r w:rsidRPr="00AC796F">
        <w:rPr>
          <w:rFonts w:asciiTheme="minorBidi" w:hAnsiTheme="minorBidi"/>
          <w:szCs w:val="24"/>
        </w:rPr>
        <w:fldChar w:fldCharType="begin"/>
      </w:r>
      <w:r w:rsidRPr="00AC796F">
        <w:rPr>
          <w:rFonts w:asciiTheme="minorBidi" w:hAnsiTheme="minorBidi"/>
          <w:szCs w:val="24"/>
        </w:rPr>
        <w:instrText xml:space="preserve"> TOC \h \z \c "Figure" </w:instrText>
      </w:r>
      <w:r w:rsidRPr="00AC796F">
        <w:rPr>
          <w:rFonts w:asciiTheme="minorBidi" w:hAnsiTheme="minorBidi"/>
          <w:szCs w:val="24"/>
        </w:rPr>
        <w:fldChar w:fldCharType="separate"/>
      </w:r>
      <w:hyperlink w:anchor="_Toc88759391" w:history="1">
        <w:r w:rsidR="000D0C4E" w:rsidRPr="00153025">
          <w:rPr>
            <w:rStyle w:val="Hyperlink"/>
            <w:rFonts w:asciiTheme="minorBidi" w:hAnsiTheme="minorBidi"/>
            <w:noProof/>
          </w:rPr>
          <w:t>Figure 1. Radar chart of Covid-19 variables</w:t>
        </w:r>
        <w:r w:rsidR="000D0C4E">
          <w:rPr>
            <w:noProof/>
            <w:webHidden/>
          </w:rPr>
          <w:tab/>
        </w:r>
        <w:r w:rsidR="000D0C4E">
          <w:rPr>
            <w:noProof/>
            <w:webHidden/>
          </w:rPr>
          <w:fldChar w:fldCharType="begin"/>
        </w:r>
        <w:r w:rsidR="000D0C4E">
          <w:rPr>
            <w:noProof/>
            <w:webHidden/>
          </w:rPr>
          <w:instrText xml:space="preserve"> PAGEREF _Toc88759391 \h </w:instrText>
        </w:r>
        <w:r w:rsidR="000D0C4E">
          <w:rPr>
            <w:noProof/>
            <w:webHidden/>
          </w:rPr>
        </w:r>
        <w:r w:rsidR="000D0C4E">
          <w:rPr>
            <w:noProof/>
            <w:webHidden/>
          </w:rPr>
          <w:fldChar w:fldCharType="separate"/>
        </w:r>
        <w:r w:rsidR="000D0C4E">
          <w:rPr>
            <w:noProof/>
            <w:webHidden/>
          </w:rPr>
          <w:t>13</w:t>
        </w:r>
        <w:r w:rsidR="000D0C4E">
          <w:rPr>
            <w:noProof/>
            <w:webHidden/>
          </w:rPr>
          <w:fldChar w:fldCharType="end"/>
        </w:r>
      </w:hyperlink>
    </w:p>
    <w:p w14:paraId="08D5274C" w14:textId="27FA2D23" w:rsidR="000D0C4E" w:rsidRDefault="000D0C4E">
      <w:pPr>
        <w:pStyle w:val="TableofFigures"/>
        <w:tabs>
          <w:tab w:val="right" w:leader="dot" w:pos="9016"/>
        </w:tabs>
        <w:rPr>
          <w:rFonts w:asciiTheme="minorHAnsi" w:eastAsiaTheme="minorEastAsia" w:hAnsiTheme="minorHAnsi"/>
          <w:noProof/>
          <w:szCs w:val="24"/>
          <w:lang w:val="en-US"/>
        </w:rPr>
      </w:pPr>
      <w:hyperlink w:anchor="_Toc88759392" w:history="1">
        <w:r w:rsidRPr="00153025">
          <w:rPr>
            <w:rStyle w:val="Hyperlink"/>
            <w:rFonts w:asciiTheme="minorBidi" w:hAnsiTheme="minorBidi"/>
            <w:noProof/>
          </w:rPr>
          <w:t>Figure 2. Cumulative cases vs. climate types</w:t>
        </w:r>
        <w:r>
          <w:rPr>
            <w:noProof/>
            <w:webHidden/>
          </w:rPr>
          <w:tab/>
        </w:r>
        <w:r>
          <w:rPr>
            <w:noProof/>
            <w:webHidden/>
          </w:rPr>
          <w:fldChar w:fldCharType="begin"/>
        </w:r>
        <w:r>
          <w:rPr>
            <w:noProof/>
            <w:webHidden/>
          </w:rPr>
          <w:instrText xml:space="preserve"> PAGEREF _Toc88759392 \h </w:instrText>
        </w:r>
        <w:r>
          <w:rPr>
            <w:noProof/>
            <w:webHidden/>
          </w:rPr>
        </w:r>
        <w:r>
          <w:rPr>
            <w:noProof/>
            <w:webHidden/>
          </w:rPr>
          <w:fldChar w:fldCharType="separate"/>
        </w:r>
        <w:r>
          <w:rPr>
            <w:noProof/>
            <w:webHidden/>
          </w:rPr>
          <w:t>15</w:t>
        </w:r>
        <w:r>
          <w:rPr>
            <w:noProof/>
            <w:webHidden/>
          </w:rPr>
          <w:fldChar w:fldCharType="end"/>
        </w:r>
      </w:hyperlink>
    </w:p>
    <w:p w14:paraId="74514B13" w14:textId="0B90E37D" w:rsidR="000D0C4E" w:rsidRDefault="000D0C4E">
      <w:pPr>
        <w:pStyle w:val="TableofFigures"/>
        <w:tabs>
          <w:tab w:val="right" w:leader="dot" w:pos="9016"/>
        </w:tabs>
        <w:rPr>
          <w:rFonts w:asciiTheme="minorHAnsi" w:eastAsiaTheme="minorEastAsia" w:hAnsiTheme="minorHAnsi"/>
          <w:noProof/>
          <w:szCs w:val="24"/>
          <w:lang w:val="en-US"/>
        </w:rPr>
      </w:pPr>
      <w:hyperlink w:anchor="_Toc88759393" w:history="1">
        <w:r w:rsidRPr="00153025">
          <w:rPr>
            <w:rStyle w:val="Hyperlink"/>
            <w:rFonts w:asciiTheme="minorBidi" w:hAnsiTheme="minorBidi"/>
            <w:noProof/>
          </w:rPr>
          <w:t>Figure 3. Cumulative deaths vs. climate types</w:t>
        </w:r>
        <w:r>
          <w:rPr>
            <w:noProof/>
            <w:webHidden/>
          </w:rPr>
          <w:tab/>
        </w:r>
        <w:r>
          <w:rPr>
            <w:noProof/>
            <w:webHidden/>
          </w:rPr>
          <w:fldChar w:fldCharType="begin"/>
        </w:r>
        <w:r>
          <w:rPr>
            <w:noProof/>
            <w:webHidden/>
          </w:rPr>
          <w:instrText xml:space="preserve"> PAGEREF _Toc88759393 \h </w:instrText>
        </w:r>
        <w:r>
          <w:rPr>
            <w:noProof/>
            <w:webHidden/>
          </w:rPr>
        </w:r>
        <w:r>
          <w:rPr>
            <w:noProof/>
            <w:webHidden/>
          </w:rPr>
          <w:fldChar w:fldCharType="separate"/>
        </w:r>
        <w:r>
          <w:rPr>
            <w:noProof/>
            <w:webHidden/>
          </w:rPr>
          <w:t>16</w:t>
        </w:r>
        <w:r>
          <w:rPr>
            <w:noProof/>
            <w:webHidden/>
          </w:rPr>
          <w:fldChar w:fldCharType="end"/>
        </w:r>
      </w:hyperlink>
    </w:p>
    <w:p w14:paraId="6DBA0824" w14:textId="385C39EB" w:rsidR="000D0C4E" w:rsidRDefault="000D0C4E">
      <w:pPr>
        <w:pStyle w:val="TableofFigures"/>
        <w:tabs>
          <w:tab w:val="right" w:leader="dot" w:pos="9016"/>
        </w:tabs>
        <w:rPr>
          <w:rFonts w:asciiTheme="minorHAnsi" w:eastAsiaTheme="minorEastAsia" w:hAnsiTheme="minorHAnsi"/>
          <w:noProof/>
          <w:szCs w:val="24"/>
          <w:lang w:val="en-US"/>
        </w:rPr>
      </w:pPr>
      <w:hyperlink w:anchor="_Toc88759394" w:history="1">
        <w:r w:rsidRPr="00153025">
          <w:rPr>
            <w:rStyle w:val="Hyperlink"/>
            <w:rFonts w:asciiTheme="minorBidi" w:hAnsiTheme="minorBidi"/>
            <w:noProof/>
          </w:rPr>
          <w:t xml:space="preserve">Figure 4. </w:t>
        </w:r>
        <w:r w:rsidRPr="00153025">
          <w:rPr>
            <w:rStyle w:val="Hyperlink"/>
            <w:rFonts w:asciiTheme="minorBidi" w:eastAsia="Times New Roman" w:hAnsiTheme="minorBidi"/>
            <w:noProof/>
            <w:lang w:eastAsia="en-MY"/>
          </w:rPr>
          <w:t>Population positive cases</w:t>
        </w:r>
        <w:r w:rsidRPr="00153025">
          <w:rPr>
            <w:rStyle w:val="Hyperlink"/>
            <w:rFonts w:asciiTheme="minorBidi" w:hAnsiTheme="minorBidi"/>
            <w:noProof/>
          </w:rPr>
          <w:t xml:space="preserve"> vs. climate types</w:t>
        </w:r>
        <w:r>
          <w:rPr>
            <w:noProof/>
            <w:webHidden/>
          </w:rPr>
          <w:tab/>
        </w:r>
        <w:r>
          <w:rPr>
            <w:noProof/>
            <w:webHidden/>
          </w:rPr>
          <w:fldChar w:fldCharType="begin"/>
        </w:r>
        <w:r>
          <w:rPr>
            <w:noProof/>
            <w:webHidden/>
          </w:rPr>
          <w:instrText xml:space="preserve"> PAGEREF _Toc88759394 \h </w:instrText>
        </w:r>
        <w:r>
          <w:rPr>
            <w:noProof/>
            <w:webHidden/>
          </w:rPr>
        </w:r>
        <w:r>
          <w:rPr>
            <w:noProof/>
            <w:webHidden/>
          </w:rPr>
          <w:fldChar w:fldCharType="separate"/>
        </w:r>
        <w:r>
          <w:rPr>
            <w:noProof/>
            <w:webHidden/>
          </w:rPr>
          <w:t>18</w:t>
        </w:r>
        <w:r>
          <w:rPr>
            <w:noProof/>
            <w:webHidden/>
          </w:rPr>
          <w:fldChar w:fldCharType="end"/>
        </w:r>
      </w:hyperlink>
    </w:p>
    <w:p w14:paraId="14D7512E" w14:textId="0A655BBF" w:rsidR="000D0C4E" w:rsidRDefault="000D0C4E">
      <w:pPr>
        <w:pStyle w:val="TableofFigures"/>
        <w:tabs>
          <w:tab w:val="right" w:leader="dot" w:pos="9016"/>
        </w:tabs>
        <w:rPr>
          <w:rFonts w:asciiTheme="minorHAnsi" w:eastAsiaTheme="minorEastAsia" w:hAnsiTheme="minorHAnsi"/>
          <w:noProof/>
          <w:szCs w:val="24"/>
          <w:lang w:val="en-US"/>
        </w:rPr>
      </w:pPr>
      <w:hyperlink w:anchor="_Toc88759395" w:history="1">
        <w:r w:rsidRPr="00153025">
          <w:rPr>
            <w:rStyle w:val="Hyperlink"/>
            <w:rFonts w:asciiTheme="minorBidi" w:hAnsiTheme="minorBidi"/>
            <w:noProof/>
          </w:rPr>
          <w:t xml:space="preserve">Figure 5. </w:t>
        </w:r>
        <w:r w:rsidRPr="00153025">
          <w:rPr>
            <w:rStyle w:val="Hyperlink"/>
            <w:rFonts w:asciiTheme="minorBidi" w:eastAsia="Times New Roman" w:hAnsiTheme="minorBidi"/>
            <w:noProof/>
            <w:lang w:eastAsia="en-MY"/>
          </w:rPr>
          <w:t>Population positive deaths</w:t>
        </w:r>
        <w:r w:rsidRPr="00153025">
          <w:rPr>
            <w:rStyle w:val="Hyperlink"/>
            <w:rFonts w:asciiTheme="minorBidi" w:hAnsiTheme="minorBidi"/>
            <w:noProof/>
          </w:rPr>
          <w:t xml:space="preserve"> vs. climate types</w:t>
        </w:r>
        <w:r>
          <w:rPr>
            <w:noProof/>
            <w:webHidden/>
          </w:rPr>
          <w:tab/>
        </w:r>
        <w:r>
          <w:rPr>
            <w:noProof/>
            <w:webHidden/>
          </w:rPr>
          <w:fldChar w:fldCharType="begin"/>
        </w:r>
        <w:r>
          <w:rPr>
            <w:noProof/>
            <w:webHidden/>
          </w:rPr>
          <w:instrText xml:space="preserve"> PAGEREF _Toc88759395 \h </w:instrText>
        </w:r>
        <w:r>
          <w:rPr>
            <w:noProof/>
            <w:webHidden/>
          </w:rPr>
        </w:r>
        <w:r>
          <w:rPr>
            <w:noProof/>
            <w:webHidden/>
          </w:rPr>
          <w:fldChar w:fldCharType="separate"/>
        </w:r>
        <w:r>
          <w:rPr>
            <w:noProof/>
            <w:webHidden/>
          </w:rPr>
          <w:t>19</w:t>
        </w:r>
        <w:r>
          <w:rPr>
            <w:noProof/>
            <w:webHidden/>
          </w:rPr>
          <w:fldChar w:fldCharType="end"/>
        </w:r>
      </w:hyperlink>
    </w:p>
    <w:p w14:paraId="23520E2E" w14:textId="56ADB26A" w:rsidR="000D0C4E" w:rsidRDefault="000D0C4E">
      <w:pPr>
        <w:pStyle w:val="TableofFigures"/>
        <w:tabs>
          <w:tab w:val="right" w:leader="dot" w:pos="9016"/>
        </w:tabs>
        <w:rPr>
          <w:rFonts w:asciiTheme="minorHAnsi" w:eastAsiaTheme="minorEastAsia" w:hAnsiTheme="minorHAnsi"/>
          <w:noProof/>
          <w:szCs w:val="24"/>
          <w:lang w:val="en-US"/>
        </w:rPr>
      </w:pPr>
      <w:hyperlink w:anchor="_Toc88759396" w:history="1">
        <w:r w:rsidRPr="00153025">
          <w:rPr>
            <w:rStyle w:val="Hyperlink"/>
            <w:rFonts w:asciiTheme="minorBidi" w:hAnsiTheme="minorBidi"/>
            <w:noProof/>
          </w:rPr>
          <w:t xml:space="preserve">Figure 6. </w:t>
        </w:r>
        <w:r w:rsidRPr="00153025">
          <w:rPr>
            <w:rStyle w:val="Hyperlink"/>
            <w:rFonts w:asciiTheme="minorBidi" w:eastAsia="Times New Roman" w:hAnsiTheme="minorBidi"/>
            <w:noProof/>
            <w:lang w:eastAsia="en-MY"/>
          </w:rPr>
          <w:t>Death of infection</w:t>
        </w:r>
        <w:r w:rsidRPr="00153025">
          <w:rPr>
            <w:rStyle w:val="Hyperlink"/>
            <w:rFonts w:asciiTheme="minorBidi" w:hAnsiTheme="minorBidi"/>
            <w:noProof/>
          </w:rPr>
          <w:t xml:space="preserve"> vs. climate types</w:t>
        </w:r>
        <w:r>
          <w:rPr>
            <w:noProof/>
            <w:webHidden/>
          </w:rPr>
          <w:tab/>
        </w:r>
        <w:r>
          <w:rPr>
            <w:noProof/>
            <w:webHidden/>
          </w:rPr>
          <w:fldChar w:fldCharType="begin"/>
        </w:r>
        <w:r>
          <w:rPr>
            <w:noProof/>
            <w:webHidden/>
          </w:rPr>
          <w:instrText xml:space="preserve"> PAGEREF _Toc88759396 \h </w:instrText>
        </w:r>
        <w:r>
          <w:rPr>
            <w:noProof/>
            <w:webHidden/>
          </w:rPr>
        </w:r>
        <w:r>
          <w:rPr>
            <w:noProof/>
            <w:webHidden/>
          </w:rPr>
          <w:fldChar w:fldCharType="separate"/>
        </w:r>
        <w:r>
          <w:rPr>
            <w:noProof/>
            <w:webHidden/>
          </w:rPr>
          <w:t>20</w:t>
        </w:r>
        <w:r>
          <w:rPr>
            <w:noProof/>
            <w:webHidden/>
          </w:rPr>
          <w:fldChar w:fldCharType="end"/>
        </w:r>
      </w:hyperlink>
    </w:p>
    <w:p w14:paraId="1DF6C498" w14:textId="09D5D5BC" w:rsidR="000D0C4E" w:rsidRDefault="000D0C4E">
      <w:pPr>
        <w:pStyle w:val="TableofFigures"/>
        <w:tabs>
          <w:tab w:val="right" w:leader="dot" w:pos="9016"/>
        </w:tabs>
        <w:rPr>
          <w:rFonts w:asciiTheme="minorHAnsi" w:eastAsiaTheme="minorEastAsia" w:hAnsiTheme="minorHAnsi"/>
          <w:noProof/>
          <w:szCs w:val="24"/>
          <w:lang w:val="en-US"/>
        </w:rPr>
      </w:pPr>
      <w:hyperlink w:anchor="_Toc88759397" w:history="1">
        <w:r w:rsidRPr="00153025">
          <w:rPr>
            <w:rStyle w:val="Hyperlink"/>
            <w:rFonts w:asciiTheme="minorBidi" w:hAnsiTheme="minorBidi"/>
            <w:noProof/>
          </w:rPr>
          <w:t>Figure 7. Country land area (km</w:t>
        </w:r>
        <w:r w:rsidRPr="00153025">
          <w:rPr>
            <w:rStyle w:val="Hyperlink"/>
            <w:rFonts w:asciiTheme="minorBidi" w:hAnsiTheme="minorBidi"/>
            <w:noProof/>
            <w:vertAlign w:val="superscript"/>
          </w:rPr>
          <w:t>2</w:t>
        </w:r>
        <w:r w:rsidRPr="00153025">
          <w:rPr>
            <w:rStyle w:val="Hyperlink"/>
            <w:rFonts w:asciiTheme="minorBidi" w:hAnsiTheme="minorBidi"/>
            <w:noProof/>
          </w:rPr>
          <w:t>) vs. cumulative cases</w:t>
        </w:r>
        <w:r>
          <w:rPr>
            <w:noProof/>
            <w:webHidden/>
          </w:rPr>
          <w:tab/>
        </w:r>
        <w:r>
          <w:rPr>
            <w:noProof/>
            <w:webHidden/>
          </w:rPr>
          <w:fldChar w:fldCharType="begin"/>
        </w:r>
        <w:r>
          <w:rPr>
            <w:noProof/>
            <w:webHidden/>
          </w:rPr>
          <w:instrText xml:space="preserve"> PAGEREF _Toc88759397 \h </w:instrText>
        </w:r>
        <w:r>
          <w:rPr>
            <w:noProof/>
            <w:webHidden/>
          </w:rPr>
        </w:r>
        <w:r>
          <w:rPr>
            <w:noProof/>
            <w:webHidden/>
          </w:rPr>
          <w:fldChar w:fldCharType="separate"/>
        </w:r>
        <w:r>
          <w:rPr>
            <w:noProof/>
            <w:webHidden/>
          </w:rPr>
          <w:t>21</w:t>
        </w:r>
        <w:r>
          <w:rPr>
            <w:noProof/>
            <w:webHidden/>
          </w:rPr>
          <w:fldChar w:fldCharType="end"/>
        </w:r>
      </w:hyperlink>
    </w:p>
    <w:p w14:paraId="1EE0B271" w14:textId="0772B968" w:rsidR="000D0C4E" w:rsidRDefault="000D0C4E">
      <w:pPr>
        <w:pStyle w:val="TableofFigures"/>
        <w:tabs>
          <w:tab w:val="right" w:leader="dot" w:pos="9016"/>
        </w:tabs>
        <w:rPr>
          <w:rFonts w:asciiTheme="minorHAnsi" w:eastAsiaTheme="minorEastAsia" w:hAnsiTheme="minorHAnsi"/>
          <w:noProof/>
          <w:szCs w:val="24"/>
          <w:lang w:val="en-US"/>
        </w:rPr>
      </w:pPr>
      <w:hyperlink w:anchor="_Toc88759398" w:history="1">
        <w:r w:rsidRPr="00153025">
          <w:rPr>
            <w:rStyle w:val="Hyperlink"/>
            <w:rFonts w:asciiTheme="minorBidi" w:hAnsiTheme="minorBidi"/>
            <w:noProof/>
          </w:rPr>
          <w:t>Figure 8. Country urbanization vs. cumulative cases</w:t>
        </w:r>
        <w:r>
          <w:rPr>
            <w:noProof/>
            <w:webHidden/>
          </w:rPr>
          <w:tab/>
        </w:r>
        <w:r>
          <w:rPr>
            <w:noProof/>
            <w:webHidden/>
          </w:rPr>
          <w:fldChar w:fldCharType="begin"/>
        </w:r>
        <w:r>
          <w:rPr>
            <w:noProof/>
            <w:webHidden/>
          </w:rPr>
          <w:instrText xml:space="preserve"> PAGEREF _Toc88759398 \h </w:instrText>
        </w:r>
        <w:r>
          <w:rPr>
            <w:noProof/>
            <w:webHidden/>
          </w:rPr>
        </w:r>
        <w:r>
          <w:rPr>
            <w:noProof/>
            <w:webHidden/>
          </w:rPr>
          <w:fldChar w:fldCharType="separate"/>
        </w:r>
        <w:r>
          <w:rPr>
            <w:noProof/>
            <w:webHidden/>
          </w:rPr>
          <w:t>21</w:t>
        </w:r>
        <w:r>
          <w:rPr>
            <w:noProof/>
            <w:webHidden/>
          </w:rPr>
          <w:fldChar w:fldCharType="end"/>
        </w:r>
      </w:hyperlink>
    </w:p>
    <w:p w14:paraId="2D2A6DDF" w14:textId="4DFDDB67" w:rsidR="000D0C4E" w:rsidRDefault="000D0C4E">
      <w:pPr>
        <w:pStyle w:val="TableofFigures"/>
        <w:tabs>
          <w:tab w:val="right" w:leader="dot" w:pos="9016"/>
        </w:tabs>
        <w:rPr>
          <w:rFonts w:asciiTheme="minorHAnsi" w:eastAsiaTheme="minorEastAsia" w:hAnsiTheme="minorHAnsi"/>
          <w:noProof/>
          <w:szCs w:val="24"/>
          <w:lang w:val="en-US"/>
        </w:rPr>
      </w:pPr>
      <w:hyperlink w:anchor="_Toc88759399" w:history="1">
        <w:r w:rsidRPr="00153025">
          <w:rPr>
            <w:rStyle w:val="Hyperlink"/>
            <w:rFonts w:asciiTheme="minorBidi" w:hAnsiTheme="minorBidi"/>
            <w:noProof/>
          </w:rPr>
          <w:t>Figure 9. Cumulative Covid-19 cases vs. government type.</w:t>
        </w:r>
        <w:r>
          <w:rPr>
            <w:noProof/>
            <w:webHidden/>
          </w:rPr>
          <w:tab/>
        </w:r>
        <w:r>
          <w:rPr>
            <w:noProof/>
            <w:webHidden/>
          </w:rPr>
          <w:fldChar w:fldCharType="begin"/>
        </w:r>
        <w:r>
          <w:rPr>
            <w:noProof/>
            <w:webHidden/>
          </w:rPr>
          <w:instrText xml:space="preserve"> PAGEREF _Toc88759399 \h </w:instrText>
        </w:r>
        <w:r>
          <w:rPr>
            <w:noProof/>
            <w:webHidden/>
          </w:rPr>
        </w:r>
        <w:r>
          <w:rPr>
            <w:noProof/>
            <w:webHidden/>
          </w:rPr>
          <w:fldChar w:fldCharType="separate"/>
        </w:r>
        <w:r>
          <w:rPr>
            <w:noProof/>
            <w:webHidden/>
          </w:rPr>
          <w:t>25</w:t>
        </w:r>
        <w:r>
          <w:rPr>
            <w:noProof/>
            <w:webHidden/>
          </w:rPr>
          <w:fldChar w:fldCharType="end"/>
        </w:r>
      </w:hyperlink>
    </w:p>
    <w:p w14:paraId="4FC5CF2A" w14:textId="012949AF" w:rsidR="000D0C4E" w:rsidRDefault="000D0C4E">
      <w:pPr>
        <w:pStyle w:val="TableofFigures"/>
        <w:tabs>
          <w:tab w:val="right" w:leader="dot" w:pos="9016"/>
        </w:tabs>
        <w:rPr>
          <w:rFonts w:asciiTheme="minorHAnsi" w:eastAsiaTheme="minorEastAsia" w:hAnsiTheme="minorHAnsi"/>
          <w:noProof/>
          <w:szCs w:val="24"/>
          <w:lang w:val="en-US"/>
        </w:rPr>
      </w:pPr>
      <w:hyperlink w:anchor="_Toc88759400" w:history="1">
        <w:r w:rsidRPr="00153025">
          <w:rPr>
            <w:rStyle w:val="Hyperlink"/>
            <w:rFonts w:asciiTheme="minorBidi" w:hAnsiTheme="minorBidi"/>
            <w:noProof/>
          </w:rPr>
          <w:t>Figure 10. Cumulative Covid-19 deaths vs. government type.</w:t>
        </w:r>
        <w:r>
          <w:rPr>
            <w:noProof/>
            <w:webHidden/>
          </w:rPr>
          <w:tab/>
        </w:r>
        <w:r>
          <w:rPr>
            <w:noProof/>
            <w:webHidden/>
          </w:rPr>
          <w:fldChar w:fldCharType="begin"/>
        </w:r>
        <w:r>
          <w:rPr>
            <w:noProof/>
            <w:webHidden/>
          </w:rPr>
          <w:instrText xml:space="preserve"> PAGEREF _Toc88759400 \h </w:instrText>
        </w:r>
        <w:r>
          <w:rPr>
            <w:noProof/>
            <w:webHidden/>
          </w:rPr>
        </w:r>
        <w:r>
          <w:rPr>
            <w:noProof/>
            <w:webHidden/>
          </w:rPr>
          <w:fldChar w:fldCharType="separate"/>
        </w:r>
        <w:r>
          <w:rPr>
            <w:noProof/>
            <w:webHidden/>
          </w:rPr>
          <w:t>26</w:t>
        </w:r>
        <w:r>
          <w:rPr>
            <w:noProof/>
            <w:webHidden/>
          </w:rPr>
          <w:fldChar w:fldCharType="end"/>
        </w:r>
      </w:hyperlink>
    </w:p>
    <w:p w14:paraId="72A95F36" w14:textId="191FBB95" w:rsidR="000D0C4E" w:rsidRDefault="000D0C4E">
      <w:pPr>
        <w:pStyle w:val="TableofFigures"/>
        <w:tabs>
          <w:tab w:val="right" w:leader="dot" w:pos="9016"/>
        </w:tabs>
        <w:rPr>
          <w:rFonts w:asciiTheme="minorHAnsi" w:eastAsiaTheme="minorEastAsia" w:hAnsiTheme="minorHAnsi"/>
          <w:noProof/>
          <w:szCs w:val="24"/>
          <w:lang w:val="en-US"/>
        </w:rPr>
      </w:pPr>
      <w:hyperlink w:anchor="_Toc88759401" w:history="1">
        <w:r w:rsidRPr="00153025">
          <w:rPr>
            <w:rStyle w:val="Hyperlink"/>
            <w:rFonts w:asciiTheme="minorBidi" w:hAnsiTheme="minorBidi"/>
            <w:noProof/>
          </w:rPr>
          <w:t>Figure 11. Covid-19 population cases vs. Government type.</w:t>
        </w:r>
        <w:r>
          <w:rPr>
            <w:noProof/>
            <w:webHidden/>
          </w:rPr>
          <w:tab/>
        </w:r>
        <w:r>
          <w:rPr>
            <w:noProof/>
            <w:webHidden/>
          </w:rPr>
          <w:fldChar w:fldCharType="begin"/>
        </w:r>
        <w:r>
          <w:rPr>
            <w:noProof/>
            <w:webHidden/>
          </w:rPr>
          <w:instrText xml:space="preserve"> PAGEREF _Toc88759401 \h </w:instrText>
        </w:r>
        <w:r>
          <w:rPr>
            <w:noProof/>
            <w:webHidden/>
          </w:rPr>
        </w:r>
        <w:r>
          <w:rPr>
            <w:noProof/>
            <w:webHidden/>
          </w:rPr>
          <w:fldChar w:fldCharType="separate"/>
        </w:r>
        <w:r>
          <w:rPr>
            <w:noProof/>
            <w:webHidden/>
          </w:rPr>
          <w:t>30</w:t>
        </w:r>
        <w:r>
          <w:rPr>
            <w:noProof/>
            <w:webHidden/>
          </w:rPr>
          <w:fldChar w:fldCharType="end"/>
        </w:r>
      </w:hyperlink>
    </w:p>
    <w:p w14:paraId="66B69C77" w14:textId="2CF4E407" w:rsidR="000D0C4E" w:rsidRDefault="000D0C4E">
      <w:pPr>
        <w:pStyle w:val="TableofFigures"/>
        <w:tabs>
          <w:tab w:val="right" w:leader="dot" w:pos="9016"/>
        </w:tabs>
        <w:rPr>
          <w:rFonts w:asciiTheme="minorHAnsi" w:eastAsiaTheme="minorEastAsia" w:hAnsiTheme="minorHAnsi"/>
          <w:noProof/>
          <w:szCs w:val="24"/>
          <w:lang w:val="en-US"/>
        </w:rPr>
      </w:pPr>
      <w:hyperlink w:anchor="_Toc88759402" w:history="1">
        <w:r w:rsidRPr="00153025">
          <w:rPr>
            <w:rStyle w:val="Hyperlink"/>
            <w:rFonts w:asciiTheme="minorBidi" w:hAnsiTheme="minorBidi"/>
            <w:noProof/>
          </w:rPr>
          <w:t>Figure 12. Covid-19 population deaths vs. Government type.</w:t>
        </w:r>
        <w:r>
          <w:rPr>
            <w:noProof/>
            <w:webHidden/>
          </w:rPr>
          <w:tab/>
        </w:r>
        <w:r>
          <w:rPr>
            <w:noProof/>
            <w:webHidden/>
          </w:rPr>
          <w:fldChar w:fldCharType="begin"/>
        </w:r>
        <w:r>
          <w:rPr>
            <w:noProof/>
            <w:webHidden/>
          </w:rPr>
          <w:instrText xml:space="preserve"> PAGEREF _Toc88759402 \h </w:instrText>
        </w:r>
        <w:r>
          <w:rPr>
            <w:noProof/>
            <w:webHidden/>
          </w:rPr>
        </w:r>
        <w:r>
          <w:rPr>
            <w:noProof/>
            <w:webHidden/>
          </w:rPr>
          <w:fldChar w:fldCharType="separate"/>
        </w:r>
        <w:r>
          <w:rPr>
            <w:noProof/>
            <w:webHidden/>
          </w:rPr>
          <w:t>31</w:t>
        </w:r>
        <w:r>
          <w:rPr>
            <w:noProof/>
            <w:webHidden/>
          </w:rPr>
          <w:fldChar w:fldCharType="end"/>
        </w:r>
      </w:hyperlink>
    </w:p>
    <w:p w14:paraId="069D7932" w14:textId="19A70DDC" w:rsidR="000D0C4E" w:rsidRDefault="000D0C4E">
      <w:pPr>
        <w:pStyle w:val="TableofFigures"/>
        <w:tabs>
          <w:tab w:val="right" w:leader="dot" w:pos="9016"/>
        </w:tabs>
        <w:rPr>
          <w:rFonts w:asciiTheme="minorHAnsi" w:eastAsiaTheme="minorEastAsia" w:hAnsiTheme="minorHAnsi"/>
          <w:noProof/>
          <w:szCs w:val="24"/>
          <w:lang w:val="en-US"/>
        </w:rPr>
      </w:pPr>
      <w:hyperlink w:anchor="_Toc88759403" w:history="1">
        <w:r w:rsidRPr="00153025">
          <w:rPr>
            <w:rStyle w:val="Hyperlink"/>
            <w:rFonts w:asciiTheme="minorBidi" w:hAnsiTheme="minorBidi"/>
            <w:noProof/>
          </w:rPr>
          <w:t>Figure 13. Covid-19 death of infections vs. Government type.</w:t>
        </w:r>
        <w:r>
          <w:rPr>
            <w:noProof/>
            <w:webHidden/>
          </w:rPr>
          <w:tab/>
        </w:r>
        <w:r>
          <w:rPr>
            <w:noProof/>
            <w:webHidden/>
          </w:rPr>
          <w:fldChar w:fldCharType="begin"/>
        </w:r>
        <w:r>
          <w:rPr>
            <w:noProof/>
            <w:webHidden/>
          </w:rPr>
          <w:instrText xml:space="preserve"> PAGEREF _Toc88759403 \h </w:instrText>
        </w:r>
        <w:r>
          <w:rPr>
            <w:noProof/>
            <w:webHidden/>
          </w:rPr>
        </w:r>
        <w:r>
          <w:rPr>
            <w:noProof/>
            <w:webHidden/>
          </w:rPr>
          <w:fldChar w:fldCharType="separate"/>
        </w:r>
        <w:r>
          <w:rPr>
            <w:noProof/>
            <w:webHidden/>
          </w:rPr>
          <w:t>33</w:t>
        </w:r>
        <w:r>
          <w:rPr>
            <w:noProof/>
            <w:webHidden/>
          </w:rPr>
          <w:fldChar w:fldCharType="end"/>
        </w:r>
      </w:hyperlink>
    </w:p>
    <w:p w14:paraId="623F1F38" w14:textId="17317C49" w:rsidR="000D0C4E" w:rsidRDefault="000D0C4E">
      <w:pPr>
        <w:pStyle w:val="TableofFigures"/>
        <w:tabs>
          <w:tab w:val="right" w:leader="dot" w:pos="9016"/>
        </w:tabs>
        <w:rPr>
          <w:rFonts w:asciiTheme="minorHAnsi" w:eastAsiaTheme="minorEastAsia" w:hAnsiTheme="minorHAnsi"/>
          <w:noProof/>
          <w:szCs w:val="24"/>
          <w:lang w:val="en-US"/>
        </w:rPr>
      </w:pPr>
      <w:hyperlink w:anchor="_Toc88759404" w:history="1">
        <w:r w:rsidRPr="00153025">
          <w:rPr>
            <w:rStyle w:val="Hyperlink"/>
            <w:rFonts w:asciiTheme="minorBidi" w:hAnsiTheme="minorBidi"/>
            <w:noProof/>
          </w:rPr>
          <w:t>Figure 14. Cumulative Covid-19 cases vs. Leader education.</w:t>
        </w:r>
        <w:r>
          <w:rPr>
            <w:noProof/>
            <w:webHidden/>
          </w:rPr>
          <w:tab/>
        </w:r>
        <w:r>
          <w:rPr>
            <w:noProof/>
            <w:webHidden/>
          </w:rPr>
          <w:fldChar w:fldCharType="begin"/>
        </w:r>
        <w:r>
          <w:rPr>
            <w:noProof/>
            <w:webHidden/>
          </w:rPr>
          <w:instrText xml:space="preserve"> PAGEREF _Toc88759404 \h </w:instrText>
        </w:r>
        <w:r>
          <w:rPr>
            <w:noProof/>
            <w:webHidden/>
          </w:rPr>
        </w:r>
        <w:r>
          <w:rPr>
            <w:noProof/>
            <w:webHidden/>
          </w:rPr>
          <w:fldChar w:fldCharType="separate"/>
        </w:r>
        <w:r>
          <w:rPr>
            <w:noProof/>
            <w:webHidden/>
          </w:rPr>
          <w:t>36</w:t>
        </w:r>
        <w:r>
          <w:rPr>
            <w:noProof/>
            <w:webHidden/>
          </w:rPr>
          <w:fldChar w:fldCharType="end"/>
        </w:r>
      </w:hyperlink>
    </w:p>
    <w:p w14:paraId="2A9DA00E" w14:textId="6F666F7B" w:rsidR="000D0C4E" w:rsidRDefault="000D0C4E">
      <w:pPr>
        <w:pStyle w:val="TableofFigures"/>
        <w:tabs>
          <w:tab w:val="right" w:leader="dot" w:pos="9016"/>
        </w:tabs>
        <w:rPr>
          <w:rFonts w:asciiTheme="minorHAnsi" w:eastAsiaTheme="minorEastAsia" w:hAnsiTheme="minorHAnsi"/>
          <w:noProof/>
          <w:szCs w:val="24"/>
          <w:lang w:val="en-US"/>
        </w:rPr>
      </w:pPr>
      <w:hyperlink w:anchor="_Toc88759405" w:history="1">
        <w:r w:rsidRPr="00153025">
          <w:rPr>
            <w:rStyle w:val="Hyperlink"/>
            <w:rFonts w:asciiTheme="minorBidi" w:hAnsiTheme="minorBidi"/>
            <w:noProof/>
          </w:rPr>
          <w:t>Figure 15. Cumulative Covid-19 deaths vs. Leader education.</w:t>
        </w:r>
        <w:r>
          <w:rPr>
            <w:noProof/>
            <w:webHidden/>
          </w:rPr>
          <w:tab/>
        </w:r>
        <w:r>
          <w:rPr>
            <w:noProof/>
            <w:webHidden/>
          </w:rPr>
          <w:fldChar w:fldCharType="begin"/>
        </w:r>
        <w:r>
          <w:rPr>
            <w:noProof/>
            <w:webHidden/>
          </w:rPr>
          <w:instrText xml:space="preserve"> PAGEREF _Toc88759405 \h </w:instrText>
        </w:r>
        <w:r>
          <w:rPr>
            <w:noProof/>
            <w:webHidden/>
          </w:rPr>
        </w:r>
        <w:r>
          <w:rPr>
            <w:noProof/>
            <w:webHidden/>
          </w:rPr>
          <w:fldChar w:fldCharType="separate"/>
        </w:r>
        <w:r>
          <w:rPr>
            <w:noProof/>
            <w:webHidden/>
          </w:rPr>
          <w:t>37</w:t>
        </w:r>
        <w:r>
          <w:rPr>
            <w:noProof/>
            <w:webHidden/>
          </w:rPr>
          <w:fldChar w:fldCharType="end"/>
        </w:r>
      </w:hyperlink>
    </w:p>
    <w:p w14:paraId="7C120476" w14:textId="2A26B2D3" w:rsidR="000D0C4E" w:rsidRDefault="000D0C4E">
      <w:pPr>
        <w:pStyle w:val="TableofFigures"/>
        <w:tabs>
          <w:tab w:val="right" w:leader="dot" w:pos="9016"/>
        </w:tabs>
        <w:rPr>
          <w:rFonts w:asciiTheme="minorHAnsi" w:eastAsiaTheme="minorEastAsia" w:hAnsiTheme="minorHAnsi"/>
          <w:noProof/>
          <w:szCs w:val="24"/>
          <w:lang w:val="en-US"/>
        </w:rPr>
      </w:pPr>
      <w:hyperlink w:anchor="_Toc88759406" w:history="1">
        <w:r w:rsidRPr="00153025">
          <w:rPr>
            <w:rStyle w:val="Hyperlink"/>
            <w:rFonts w:asciiTheme="minorBidi" w:hAnsiTheme="minorBidi"/>
            <w:noProof/>
          </w:rPr>
          <w:t>Figure 16. Covid-19 population positive cases vs. Leader education.</w:t>
        </w:r>
        <w:r>
          <w:rPr>
            <w:noProof/>
            <w:webHidden/>
          </w:rPr>
          <w:tab/>
        </w:r>
        <w:r>
          <w:rPr>
            <w:noProof/>
            <w:webHidden/>
          </w:rPr>
          <w:fldChar w:fldCharType="begin"/>
        </w:r>
        <w:r>
          <w:rPr>
            <w:noProof/>
            <w:webHidden/>
          </w:rPr>
          <w:instrText xml:space="preserve"> PAGEREF _Toc88759406 \h </w:instrText>
        </w:r>
        <w:r>
          <w:rPr>
            <w:noProof/>
            <w:webHidden/>
          </w:rPr>
        </w:r>
        <w:r>
          <w:rPr>
            <w:noProof/>
            <w:webHidden/>
          </w:rPr>
          <w:fldChar w:fldCharType="separate"/>
        </w:r>
        <w:r>
          <w:rPr>
            <w:noProof/>
            <w:webHidden/>
          </w:rPr>
          <w:t>40</w:t>
        </w:r>
        <w:r>
          <w:rPr>
            <w:noProof/>
            <w:webHidden/>
          </w:rPr>
          <w:fldChar w:fldCharType="end"/>
        </w:r>
      </w:hyperlink>
    </w:p>
    <w:p w14:paraId="5A4218BA" w14:textId="46C6A2B8" w:rsidR="000D0C4E" w:rsidRDefault="000D0C4E">
      <w:pPr>
        <w:pStyle w:val="TableofFigures"/>
        <w:tabs>
          <w:tab w:val="right" w:leader="dot" w:pos="9016"/>
        </w:tabs>
        <w:rPr>
          <w:rFonts w:asciiTheme="minorHAnsi" w:eastAsiaTheme="minorEastAsia" w:hAnsiTheme="minorHAnsi"/>
          <w:noProof/>
          <w:szCs w:val="24"/>
          <w:lang w:val="en-US"/>
        </w:rPr>
      </w:pPr>
      <w:hyperlink w:anchor="_Toc88759407" w:history="1">
        <w:r w:rsidRPr="00153025">
          <w:rPr>
            <w:rStyle w:val="Hyperlink"/>
            <w:rFonts w:asciiTheme="minorBidi" w:hAnsiTheme="minorBidi"/>
            <w:noProof/>
          </w:rPr>
          <w:t>Figure 17. Covid-19 population deaths vs. Leader education.</w:t>
        </w:r>
        <w:r>
          <w:rPr>
            <w:noProof/>
            <w:webHidden/>
          </w:rPr>
          <w:tab/>
        </w:r>
        <w:r>
          <w:rPr>
            <w:noProof/>
            <w:webHidden/>
          </w:rPr>
          <w:fldChar w:fldCharType="begin"/>
        </w:r>
        <w:r>
          <w:rPr>
            <w:noProof/>
            <w:webHidden/>
          </w:rPr>
          <w:instrText xml:space="preserve"> PAGEREF _Toc88759407 \h </w:instrText>
        </w:r>
        <w:r>
          <w:rPr>
            <w:noProof/>
            <w:webHidden/>
          </w:rPr>
        </w:r>
        <w:r>
          <w:rPr>
            <w:noProof/>
            <w:webHidden/>
          </w:rPr>
          <w:fldChar w:fldCharType="separate"/>
        </w:r>
        <w:r>
          <w:rPr>
            <w:noProof/>
            <w:webHidden/>
          </w:rPr>
          <w:t>41</w:t>
        </w:r>
        <w:r>
          <w:rPr>
            <w:noProof/>
            <w:webHidden/>
          </w:rPr>
          <w:fldChar w:fldCharType="end"/>
        </w:r>
      </w:hyperlink>
    </w:p>
    <w:p w14:paraId="34BB8D22" w14:textId="4445A0FF" w:rsidR="000D0C4E" w:rsidRDefault="000D0C4E">
      <w:pPr>
        <w:pStyle w:val="TableofFigures"/>
        <w:tabs>
          <w:tab w:val="right" w:leader="dot" w:pos="9016"/>
        </w:tabs>
        <w:rPr>
          <w:rFonts w:asciiTheme="minorHAnsi" w:eastAsiaTheme="minorEastAsia" w:hAnsiTheme="minorHAnsi"/>
          <w:noProof/>
          <w:szCs w:val="24"/>
          <w:lang w:val="en-US"/>
        </w:rPr>
      </w:pPr>
      <w:hyperlink w:anchor="_Toc88759408" w:history="1">
        <w:r w:rsidRPr="00153025">
          <w:rPr>
            <w:rStyle w:val="Hyperlink"/>
            <w:rFonts w:asciiTheme="minorBidi" w:hAnsiTheme="minorBidi"/>
            <w:noProof/>
          </w:rPr>
          <w:t>Figure 18. Covid-19 death of infection vs. Leader education.</w:t>
        </w:r>
        <w:r>
          <w:rPr>
            <w:noProof/>
            <w:webHidden/>
          </w:rPr>
          <w:tab/>
        </w:r>
        <w:r>
          <w:rPr>
            <w:noProof/>
            <w:webHidden/>
          </w:rPr>
          <w:fldChar w:fldCharType="begin"/>
        </w:r>
        <w:r>
          <w:rPr>
            <w:noProof/>
            <w:webHidden/>
          </w:rPr>
          <w:instrText xml:space="preserve"> PAGEREF _Toc88759408 \h </w:instrText>
        </w:r>
        <w:r>
          <w:rPr>
            <w:noProof/>
            <w:webHidden/>
          </w:rPr>
        </w:r>
        <w:r>
          <w:rPr>
            <w:noProof/>
            <w:webHidden/>
          </w:rPr>
          <w:fldChar w:fldCharType="separate"/>
        </w:r>
        <w:r>
          <w:rPr>
            <w:noProof/>
            <w:webHidden/>
          </w:rPr>
          <w:t>42</w:t>
        </w:r>
        <w:r>
          <w:rPr>
            <w:noProof/>
            <w:webHidden/>
          </w:rPr>
          <w:fldChar w:fldCharType="end"/>
        </w:r>
      </w:hyperlink>
    </w:p>
    <w:p w14:paraId="1A222AF8" w14:textId="2FE95D82" w:rsidR="000D0C4E" w:rsidRDefault="000D0C4E">
      <w:pPr>
        <w:pStyle w:val="TableofFigures"/>
        <w:tabs>
          <w:tab w:val="right" w:leader="dot" w:pos="9016"/>
        </w:tabs>
        <w:rPr>
          <w:rFonts w:asciiTheme="minorHAnsi" w:eastAsiaTheme="minorEastAsia" w:hAnsiTheme="minorHAnsi"/>
          <w:noProof/>
          <w:szCs w:val="24"/>
          <w:lang w:val="en-US"/>
        </w:rPr>
      </w:pPr>
      <w:hyperlink w:anchor="_Toc88759409" w:history="1">
        <w:r w:rsidRPr="00153025">
          <w:rPr>
            <w:rStyle w:val="Hyperlink"/>
            <w:rFonts w:asciiTheme="minorBidi" w:hAnsiTheme="minorBidi"/>
            <w:noProof/>
          </w:rPr>
          <w:t>Figure 19. Cumulative Covid-19 cases vs. leader sex.</w:t>
        </w:r>
        <w:r>
          <w:rPr>
            <w:noProof/>
            <w:webHidden/>
          </w:rPr>
          <w:tab/>
        </w:r>
        <w:r>
          <w:rPr>
            <w:noProof/>
            <w:webHidden/>
          </w:rPr>
          <w:fldChar w:fldCharType="begin"/>
        </w:r>
        <w:r>
          <w:rPr>
            <w:noProof/>
            <w:webHidden/>
          </w:rPr>
          <w:instrText xml:space="preserve"> PAGEREF _Toc88759409 \h </w:instrText>
        </w:r>
        <w:r>
          <w:rPr>
            <w:noProof/>
            <w:webHidden/>
          </w:rPr>
        </w:r>
        <w:r>
          <w:rPr>
            <w:noProof/>
            <w:webHidden/>
          </w:rPr>
          <w:fldChar w:fldCharType="separate"/>
        </w:r>
        <w:r>
          <w:rPr>
            <w:noProof/>
            <w:webHidden/>
          </w:rPr>
          <w:t>44</w:t>
        </w:r>
        <w:r>
          <w:rPr>
            <w:noProof/>
            <w:webHidden/>
          </w:rPr>
          <w:fldChar w:fldCharType="end"/>
        </w:r>
      </w:hyperlink>
    </w:p>
    <w:p w14:paraId="2BD728DD" w14:textId="03B9F649" w:rsidR="000D0C4E" w:rsidRDefault="000D0C4E">
      <w:pPr>
        <w:pStyle w:val="TableofFigures"/>
        <w:tabs>
          <w:tab w:val="right" w:leader="dot" w:pos="9016"/>
        </w:tabs>
        <w:rPr>
          <w:rFonts w:asciiTheme="minorHAnsi" w:eastAsiaTheme="minorEastAsia" w:hAnsiTheme="minorHAnsi"/>
          <w:noProof/>
          <w:szCs w:val="24"/>
          <w:lang w:val="en-US"/>
        </w:rPr>
      </w:pPr>
      <w:hyperlink w:anchor="_Toc88759410" w:history="1">
        <w:r w:rsidRPr="00153025">
          <w:rPr>
            <w:rStyle w:val="Hyperlink"/>
            <w:rFonts w:asciiTheme="minorBidi" w:hAnsiTheme="minorBidi"/>
            <w:noProof/>
          </w:rPr>
          <w:t>Figure 20. Cumulative Covid-19 deaths vs. leader sex.</w:t>
        </w:r>
        <w:r>
          <w:rPr>
            <w:noProof/>
            <w:webHidden/>
          </w:rPr>
          <w:tab/>
        </w:r>
        <w:r>
          <w:rPr>
            <w:noProof/>
            <w:webHidden/>
          </w:rPr>
          <w:fldChar w:fldCharType="begin"/>
        </w:r>
        <w:r>
          <w:rPr>
            <w:noProof/>
            <w:webHidden/>
          </w:rPr>
          <w:instrText xml:space="preserve"> PAGEREF _Toc88759410 \h </w:instrText>
        </w:r>
        <w:r>
          <w:rPr>
            <w:noProof/>
            <w:webHidden/>
          </w:rPr>
        </w:r>
        <w:r>
          <w:rPr>
            <w:noProof/>
            <w:webHidden/>
          </w:rPr>
          <w:fldChar w:fldCharType="separate"/>
        </w:r>
        <w:r>
          <w:rPr>
            <w:noProof/>
            <w:webHidden/>
          </w:rPr>
          <w:t>45</w:t>
        </w:r>
        <w:r>
          <w:rPr>
            <w:noProof/>
            <w:webHidden/>
          </w:rPr>
          <w:fldChar w:fldCharType="end"/>
        </w:r>
      </w:hyperlink>
    </w:p>
    <w:p w14:paraId="784765AC" w14:textId="11437075" w:rsidR="000D0C4E" w:rsidRDefault="000D0C4E">
      <w:pPr>
        <w:pStyle w:val="TableofFigures"/>
        <w:tabs>
          <w:tab w:val="right" w:leader="dot" w:pos="9016"/>
        </w:tabs>
        <w:rPr>
          <w:rFonts w:asciiTheme="minorHAnsi" w:eastAsiaTheme="minorEastAsia" w:hAnsiTheme="minorHAnsi"/>
          <w:noProof/>
          <w:szCs w:val="24"/>
          <w:lang w:val="en-US"/>
        </w:rPr>
      </w:pPr>
      <w:hyperlink w:anchor="_Toc88759411" w:history="1">
        <w:r w:rsidRPr="00153025">
          <w:rPr>
            <w:rStyle w:val="Hyperlink"/>
            <w:rFonts w:asciiTheme="minorBidi" w:hAnsiTheme="minorBidi"/>
            <w:noProof/>
          </w:rPr>
          <w:t xml:space="preserve">Figure 21. Covid-19 </w:t>
        </w:r>
        <w:r w:rsidRPr="00153025">
          <w:rPr>
            <w:rStyle w:val="Hyperlink"/>
            <w:rFonts w:asciiTheme="minorBidi" w:eastAsia="Times New Roman" w:hAnsiTheme="minorBidi"/>
            <w:noProof/>
            <w:lang w:eastAsia="en-MY"/>
          </w:rPr>
          <w:t>population positive cases</w:t>
        </w:r>
        <w:r w:rsidRPr="00153025">
          <w:rPr>
            <w:rStyle w:val="Hyperlink"/>
            <w:rFonts w:asciiTheme="minorBidi" w:hAnsiTheme="minorBidi"/>
            <w:noProof/>
          </w:rPr>
          <w:t xml:space="preserve"> vs. leader sex.</w:t>
        </w:r>
        <w:r>
          <w:rPr>
            <w:noProof/>
            <w:webHidden/>
          </w:rPr>
          <w:tab/>
        </w:r>
        <w:r>
          <w:rPr>
            <w:noProof/>
            <w:webHidden/>
          </w:rPr>
          <w:fldChar w:fldCharType="begin"/>
        </w:r>
        <w:r>
          <w:rPr>
            <w:noProof/>
            <w:webHidden/>
          </w:rPr>
          <w:instrText xml:space="preserve"> PAGEREF _Toc88759411 \h </w:instrText>
        </w:r>
        <w:r>
          <w:rPr>
            <w:noProof/>
            <w:webHidden/>
          </w:rPr>
        </w:r>
        <w:r>
          <w:rPr>
            <w:noProof/>
            <w:webHidden/>
          </w:rPr>
          <w:fldChar w:fldCharType="separate"/>
        </w:r>
        <w:r>
          <w:rPr>
            <w:noProof/>
            <w:webHidden/>
          </w:rPr>
          <w:t>46</w:t>
        </w:r>
        <w:r>
          <w:rPr>
            <w:noProof/>
            <w:webHidden/>
          </w:rPr>
          <w:fldChar w:fldCharType="end"/>
        </w:r>
      </w:hyperlink>
    </w:p>
    <w:p w14:paraId="66146AF2" w14:textId="31B8208F" w:rsidR="000D0C4E" w:rsidRDefault="000D0C4E">
      <w:pPr>
        <w:pStyle w:val="TableofFigures"/>
        <w:tabs>
          <w:tab w:val="right" w:leader="dot" w:pos="9016"/>
        </w:tabs>
        <w:rPr>
          <w:rFonts w:asciiTheme="minorHAnsi" w:eastAsiaTheme="minorEastAsia" w:hAnsiTheme="minorHAnsi"/>
          <w:noProof/>
          <w:szCs w:val="24"/>
          <w:lang w:val="en-US"/>
        </w:rPr>
      </w:pPr>
      <w:hyperlink w:anchor="_Toc88759412" w:history="1">
        <w:r w:rsidRPr="00153025">
          <w:rPr>
            <w:rStyle w:val="Hyperlink"/>
            <w:rFonts w:asciiTheme="minorBidi" w:hAnsiTheme="minorBidi"/>
            <w:noProof/>
          </w:rPr>
          <w:t xml:space="preserve">Figure 22. Covid-19 </w:t>
        </w:r>
        <w:r w:rsidRPr="00153025">
          <w:rPr>
            <w:rStyle w:val="Hyperlink"/>
            <w:rFonts w:asciiTheme="minorBidi" w:eastAsia="Times New Roman" w:hAnsiTheme="minorBidi"/>
            <w:noProof/>
            <w:lang w:eastAsia="en-MY"/>
          </w:rPr>
          <w:t>population deaths</w:t>
        </w:r>
        <w:r w:rsidRPr="00153025">
          <w:rPr>
            <w:rStyle w:val="Hyperlink"/>
            <w:rFonts w:asciiTheme="minorBidi" w:hAnsiTheme="minorBidi"/>
            <w:noProof/>
          </w:rPr>
          <w:t xml:space="preserve"> vs. leader sex.</w:t>
        </w:r>
        <w:r>
          <w:rPr>
            <w:noProof/>
            <w:webHidden/>
          </w:rPr>
          <w:tab/>
        </w:r>
        <w:r>
          <w:rPr>
            <w:noProof/>
            <w:webHidden/>
          </w:rPr>
          <w:fldChar w:fldCharType="begin"/>
        </w:r>
        <w:r>
          <w:rPr>
            <w:noProof/>
            <w:webHidden/>
          </w:rPr>
          <w:instrText xml:space="preserve"> PAGEREF _Toc88759412 \h </w:instrText>
        </w:r>
        <w:r>
          <w:rPr>
            <w:noProof/>
            <w:webHidden/>
          </w:rPr>
        </w:r>
        <w:r>
          <w:rPr>
            <w:noProof/>
            <w:webHidden/>
          </w:rPr>
          <w:fldChar w:fldCharType="separate"/>
        </w:r>
        <w:r>
          <w:rPr>
            <w:noProof/>
            <w:webHidden/>
          </w:rPr>
          <w:t>47</w:t>
        </w:r>
        <w:r>
          <w:rPr>
            <w:noProof/>
            <w:webHidden/>
          </w:rPr>
          <w:fldChar w:fldCharType="end"/>
        </w:r>
      </w:hyperlink>
    </w:p>
    <w:p w14:paraId="3857C2AC" w14:textId="1BFFDCBD" w:rsidR="000D0C4E" w:rsidRDefault="000D0C4E">
      <w:pPr>
        <w:pStyle w:val="TableofFigures"/>
        <w:tabs>
          <w:tab w:val="right" w:leader="dot" w:pos="9016"/>
        </w:tabs>
        <w:rPr>
          <w:rFonts w:asciiTheme="minorHAnsi" w:eastAsiaTheme="minorEastAsia" w:hAnsiTheme="minorHAnsi"/>
          <w:noProof/>
          <w:szCs w:val="24"/>
          <w:lang w:val="en-US"/>
        </w:rPr>
      </w:pPr>
      <w:hyperlink w:anchor="_Toc88759413" w:history="1">
        <w:r w:rsidRPr="00153025">
          <w:rPr>
            <w:rStyle w:val="Hyperlink"/>
            <w:rFonts w:asciiTheme="minorBidi" w:hAnsiTheme="minorBidi"/>
            <w:noProof/>
          </w:rPr>
          <w:t xml:space="preserve">Figure 23. Covid-19 </w:t>
        </w:r>
        <w:r w:rsidRPr="00153025">
          <w:rPr>
            <w:rStyle w:val="Hyperlink"/>
            <w:rFonts w:asciiTheme="minorBidi" w:eastAsia="Times New Roman" w:hAnsiTheme="minorBidi"/>
            <w:noProof/>
            <w:lang w:eastAsia="en-MY"/>
          </w:rPr>
          <w:t>death of infections</w:t>
        </w:r>
        <w:r w:rsidRPr="00153025">
          <w:rPr>
            <w:rStyle w:val="Hyperlink"/>
            <w:rFonts w:asciiTheme="minorBidi" w:hAnsiTheme="minorBidi"/>
            <w:noProof/>
          </w:rPr>
          <w:t xml:space="preserve"> vs. leader sex.</w:t>
        </w:r>
        <w:r>
          <w:rPr>
            <w:noProof/>
            <w:webHidden/>
          </w:rPr>
          <w:tab/>
        </w:r>
        <w:r>
          <w:rPr>
            <w:noProof/>
            <w:webHidden/>
          </w:rPr>
          <w:fldChar w:fldCharType="begin"/>
        </w:r>
        <w:r>
          <w:rPr>
            <w:noProof/>
            <w:webHidden/>
          </w:rPr>
          <w:instrText xml:space="preserve"> PAGEREF _Toc88759413 \h </w:instrText>
        </w:r>
        <w:r>
          <w:rPr>
            <w:noProof/>
            <w:webHidden/>
          </w:rPr>
        </w:r>
        <w:r>
          <w:rPr>
            <w:noProof/>
            <w:webHidden/>
          </w:rPr>
          <w:fldChar w:fldCharType="separate"/>
        </w:r>
        <w:r>
          <w:rPr>
            <w:noProof/>
            <w:webHidden/>
          </w:rPr>
          <w:t>48</w:t>
        </w:r>
        <w:r>
          <w:rPr>
            <w:noProof/>
            <w:webHidden/>
          </w:rPr>
          <w:fldChar w:fldCharType="end"/>
        </w:r>
      </w:hyperlink>
    </w:p>
    <w:p w14:paraId="19D40486" w14:textId="5479F999" w:rsidR="000D0C4E" w:rsidRDefault="000D0C4E">
      <w:pPr>
        <w:pStyle w:val="TableofFigures"/>
        <w:tabs>
          <w:tab w:val="right" w:leader="dot" w:pos="9016"/>
        </w:tabs>
        <w:rPr>
          <w:rFonts w:asciiTheme="minorHAnsi" w:eastAsiaTheme="minorEastAsia" w:hAnsiTheme="minorHAnsi"/>
          <w:noProof/>
          <w:szCs w:val="24"/>
          <w:lang w:val="en-US"/>
        </w:rPr>
      </w:pPr>
      <w:hyperlink w:anchor="_Toc88759414" w:history="1">
        <w:r w:rsidRPr="00153025">
          <w:rPr>
            <w:rStyle w:val="Hyperlink"/>
            <w:rFonts w:asciiTheme="minorBidi" w:hAnsiTheme="minorBidi"/>
            <w:noProof/>
          </w:rPr>
          <w:t>Figure 24. GPD (Billion) vs. cumulative cases heatmap.</w:t>
        </w:r>
        <w:r>
          <w:rPr>
            <w:noProof/>
            <w:webHidden/>
          </w:rPr>
          <w:tab/>
        </w:r>
        <w:r>
          <w:rPr>
            <w:noProof/>
            <w:webHidden/>
          </w:rPr>
          <w:fldChar w:fldCharType="begin"/>
        </w:r>
        <w:r>
          <w:rPr>
            <w:noProof/>
            <w:webHidden/>
          </w:rPr>
          <w:instrText xml:space="preserve"> PAGEREF _Toc88759414 \h </w:instrText>
        </w:r>
        <w:r>
          <w:rPr>
            <w:noProof/>
            <w:webHidden/>
          </w:rPr>
        </w:r>
        <w:r>
          <w:rPr>
            <w:noProof/>
            <w:webHidden/>
          </w:rPr>
          <w:fldChar w:fldCharType="separate"/>
        </w:r>
        <w:r>
          <w:rPr>
            <w:noProof/>
            <w:webHidden/>
          </w:rPr>
          <w:t>51</w:t>
        </w:r>
        <w:r>
          <w:rPr>
            <w:noProof/>
            <w:webHidden/>
          </w:rPr>
          <w:fldChar w:fldCharType="end"/>
        </w:r>
      </w:hyperlink>
    </w:p>
    <w:p w14:paraId="75BE3974" w14:textId="6DEF4FFA" w:rsidR="000D0C4E" w:rsidRDefault="000D0C4E">
      <w:pPr>
        <w:pStyle w:val="TableofFigures"/>
        <w:tabs>
          <w:tab w:val="right" w:leader="dot" w:pos="9016"/>
        </w:tabs>
        <w:rPr>
          <w:rFonts w:asciiTheme="minorHAnsi" w:eastAsiaTheme="minorEastAsia" w:hAnsiTheme="minorHAnsi"/>
          <w:noProof/>
          <w:szCs w:val="24"/>
          <w:lang w:val="en-US"/>
        </w:rPr>
      </w:pPr>
      <w:hyperlink w:anchor="_Toc88759415" w:history="1">
        <w:r w:rsidRPr="00153025">
          <w:rPr>
            <w:rStyle w:val="Hyperlink"/>
            <w:rFonts w:asciiTheme="minorBidi" w:hAnsiTheme="minorBidi"/>
            <w:noProof/>
          </w:rPr>
          <w:t>Figure 25. Top 5 high GDP countries vs. cumulative Covid-19 cases.</w:t>
        </w:r>
        <w:r>
          <w:rPr>
            <w:noProof/>
            <w:webHidden/>
          </w:rPr>
          <w:tab/>
        </w:r>
        <w:r>
          <w:rPr>
            <w:noProof/>
            <w:webHidden/>
          </w:rPr>
          <w:fldChar w:fldCharType="begin"/>
        </w:r>
        <w:r>
          <w:rPr>
            <w:noProof/>
            <w:webHidden/>
          </w:rPr>
          <w:instrText xml:space="preserve"> PAGEREF _Toc88759415 \h </w:instrText>
        </w:r>
        <w:r>
          <w:rPr>
            <w:noProof/>
            <w:webHidden/>
          </w:rPr>
        </w:r>
        <w:r>
          <w:rPr>
            <w:noProof/>
            <w:webHidden/>
          </w:rPr>
          <w:fldChar w:fldCharType="separate"/>
        </w:r>
        <w:r>
          <w:rPr>
            <w:noProof/>
            <w:webHidden/>
          </w:rPr>
          <w:t>51</w:t>
        </w:r>
        <w:r>
          <w:rPr>
            <w:noProof/>
            <w:webHidden/>
          </w:rPr>
          <w:fldChar w:fldCharType="end"/>
        </w:r>
      </w:hyperlink>
    </w:p>
    <w:p w14:paraId="1DAF20DC" w14:textId="050E12C1" w:rsidR="000D0C4E" w:rsidRDefault="000D0C4E">
      <w:pPr>
        <w:pStyle w:val="TableofFigures"/>
        <w:tabs>
          <w:tab w:val="right" w:leader="dot" w:pos="9016"/>
        </w:tabs>
        <w:rPr>
          <w:rFonts w:asciiTheme="minorHAnsi" w:eastAsiaTheme="minorEastAsia" w:hAnsiTheme="minorHAnsi"/>
          <w:noProof/>
          <w:szCs w:val="24"/>
          <w:lang w:val="en-US"/>
        </w:rPr>
      </w:pPr>
      <w:hyperlink w:anchor="_Toc88759416" w:history="1">
        <w:r w:rsidRPr="00153025">
          <w:rPr>
            <w:rStyle w:val="Hyperlink"/>
            <w:rFonts w:asciiTheme="minorBidi" w:hAnsiTheme="minorBidi"/>
            <w:noProof/>
          </w:rPr>
          <w:t>Figure 26. GPD per capita vs. cumulative deaths heatmap.</w:t>
        </w:r>
        <w:r>
          <w:rPr>
            <w:noProof/>
            <w:webHidden/>
          </w:rPr>
          <w:tab/>
        </w:r>
        <w:r>
          <w:rPr>
            <w:noProof/>
            <w:webHidden/>
          </w:rPr>
          <w:fldChar w:fldCharType="begin"/>
        </w:r>
        <w:r>
          <w:rPr>
            <w:noProof/>
            <w:webHidden/>
          </w:rPr>
          <w:instrText xml:space="preserve"> PAGEREF _Toc88759416 \h </w:instrText>
        </w:r>
        <w:r>
          <w:rPr>
            <w:noProof/>
            <w:webHidden/>
          </w:rPr>
        </w:r>
        <w:r>
          <w:rPr>
            <w:noProof/>
            <w:webHidden/>
          </w:rPr>
          <w:fldChar w:fldCharType="separate"/>
        </w:r>
        <w:r>
          <w:rPr>
            <w:noProof/>
            <w:webHidden/>
          </w:rPr>
          <w:t>52</w:t>
        </w:r>
        <w:r>
          <w:rPr>
            <w:noProof/>
            <w:webHidden/>
          </w:rPr>
          <w:fldChar w:fldCharType="end"/>
        </w:r>
      </w:hyperlink>
    </w:p>
    <w:p w14:paraId="628C6C5D" w14:textId="02929328" w:rsidR="000D0C4E" w:rsidRDefault="000D0C4E">
      <w:pPr>
        <w:pStyle w:val="TableofFigures"/>
        <w:tabs>
          <w:tab w:val="right" w:leader="dot" w:pos="9016"/>
        </w:tabs>
        <w:rPr>
          <w:rFonts w:asciiTheme="minorHAnsi" w:eastAsiaTheme="minorEastAsia" w:hAnsiTheme="minorHAnsi"/>
          <w:noProof/>
          <w:szCs w:val="24"/>
          <w:lang w:val="en-US"/>
        </w:rPr>
      </w:pPr>
      <w:hyperlink w:anchor="_Toc88759417" w:history="1">
        <w:r w:rsidRPr="00153025">
          <w:rPr>
            <w:rStyle w:val="Hyperlink"/>
            <w:rFonts w:asciiTheme="minorBidi" w:hAnsiTheme="minorBidi"/>
            <w:noProof/>
          </w:rPr>
          <w:t>Figure 27. Top 5 high GDP countries vs. cumulative Covid-19 deaths.</w:t>
        </w:r>
        <w:r>
          <w:rPr>
            <w:noProof/>
            <w:webHidden/>
          </w:rPr>
          <w:tab/>
        </w:r>
        <w:r>
          <w:rPr>
            <w:noProof/>
            <w:webHidden/>
          </w:rPr>
          <w:fldChar w:fldCharType="begin"/>
        </w:r>
        <w:r>
          <w:rPr>
            <w:noProof/>
            <w:webHidden/>
          </w:rPr>
          <w:instrText xml:space="preserve"> PAGEREF _Toc88759417 \h </w:instrText>
        </w:r>
        <w:r>
          <w:rPr>
            <w:noProof/>
            <w:webHidden/>
          </w:rPr>
        </w:r>
        <w:r>
          <w:rPr>
            <w:noProof/>
            <w:webHidden/>
          </w:rPr>
          <w:fldChar w:fldCharType="separate"/>
        </w:r>
        <w:r>
          <w:rPr>
            <w:noProof/>
            <w:webHidden/>
          </w:rPr>
          <w:t>52</w:t>
        </w:r>
        <w:r>
          <w:rPr>
            <w:noProof/>
            <w:webHidden/>
          </w:rPr>
          <w:fldChar w:fldCharType="end"/>
        </w:r>
      </w:hyperlink>
    </w:p>
    <w:p w14:paraId="402620D3" w14:textId="619D87C0" w:rsidR="000D0C4E" w:rsidRDefault="000D0C4E">
      <w:pPr>
        <w:pStyle w:val="TableofFigures"/>
        <w:tabs>
          <w:tab w:val="right" w:leader="dot" w:pos="9016"/>
        </w:tabs>
        <w:rPr>
          <w:rFonts w:asciiTheme="minorHAnsi" w:eastAsiaTheme="minorEastAsia" w:hAnsiTheme="minorHAnsi"/>
          <w:noProof/>
          <w:szCs w:val="24"/>
          <w:lang w:val="en-US"/>
        </w:rPr>
      </w:pPr>
      <w:hyperlink w:anchor="_Toc88759418" w:history="1">
        <w:r w:rsidRPr="00153025">
          <w:rPr>
            <w:rStyle w:val="Hyperlink"/>
            <w:rFonts w:asciiTheme="minorBidi" w:hAnsiTheme="minorBidi"/>
            <w:noProof/>
          </w:rPr>
          <w:t>Figure 28. Population growth rate vs. cumulative cases heatmap.</w:t>
        </w:r>
        <w:r>
          <w:rPr>
            <w:noProof/>
            <w:webHidden/>
          </w:rPr>
          <w:tab/>
        </w:r>
        <w:r>
          <w:rPr>
            <w:noProof/>
            <w:webHidden/>
          </w:rPr>
          <w:fldChar w:fldCharType="begin"/>
        </w:r>
        <w:r>
          <w:rPr>
            <w:noProof/>
            <w:webHidden/>
          </w:rPr>
          <w:instrText xml:space="preserve"> PAGEREF _Toc88759418 \h </w:instrText>
        </w:r>
        <w:r>
          <w:rPr>
            <w:noProof/>
            <w:webHidden/>
          </w:rPr>
        </w:r>
        <w:r>
          <w:rPr>
            <w:noProof/>
            <w:webHidden/>
          </w:rPr>
          <w:fldChar w:fldCharType="separate"/>
        </w:r>
        <w:r>
          <w:rPr>
            <w:noProof/>
            <w:webHidden/>
          </w:rPr>
          <w:t>53</w:t>
        </w:r>
        <w:r>
          <w:rPr>
            <w:noProof/>
            <w:webHidden/>
          </w:rPr>
          <w:fldChar w:fldCharType="end"/>
        </w:r>
      </w:hyperlink>
    </w:p>
    <w:p w14:paraId="11C60DDB" w14:textId="4ED79829" w:rsidR="000D0C4E" w:rsidRDefault="000D0C4E">
      <w:pPr>
        <w:pStyle w:val="TableofFigures"/>
        <w:tabs>
          <w:tab w:val="right" w:leader="dot" w:pos="9016"/>
        </w:tabs>
        <w:rPr>
          <w:rFonts w:asciiTheme="minorHAnsi" w:eastAsiaTheme="minorEastAsia" w:hAnsiTheme="minorHAnsi"/>
          <w:noProof/>
          <w:szCs w:val="24"/>
          <w:lang w:val="en-US"/>
        </w:rPr>
      </w:pPr>
      <w:hyperlink w:anchor="_Toc88759419" w:history="1">
        <w:r w:rsidRPr="00153025">
          <w:rPr>
            <w:rStyle w:val="Hyperlink"/>
            <w:rFonts w:asciiTheme="minorBidi" w:hAnsiTheme="minorBidi"/>
            <w:noProof/>
          </w:rPr>
          <w:t>Figure 29. Countr literacy vs. Covid-19 cumulative cases.</w:t>
        </w:r>
        <w:r>
          <w:rPr>
            <w:noProof/>
            <w:webHidden/>
          </w:rPr>
          <w:tab/>
        </w:r>
        <w:r>
          <w:rPr>
            <w:noProof/>
            <w:webHidden/>
          </w:rPr>
          <w:fldChar w:fldCharType="begin"/>
        </w:r>
        <w:r>
          <w:rPr>
            <w:noProof/>
            <w:webHidden/>
          </w:rPr>
          <w:instrText xml:space="preserve"> PAGEREF _Toc88759419 \h </w:instrText>
        </w:r>
        <w:r>
          <w:rPr>
            <w:noProof/>
            <w:webHidden/>
          </w:rPr>
        </w:r>
        <w:r>
          <w:rPr>
            <w:noProof/>
            <w:webHidden/>
          </w:rPr>
          <w:fldChar w:fldCharType="separate"/>
        </w:r>
        <w:r>
          <w:rPr>
            <w:noProof/>
            <w:webHidden/>
          </w:rPr>
          <w:t>60</w:t>
        </w:r>
        <w:r>
          <w:rPr>
            <w:noProof/>
            <w:webHidden/>
          </w:rPr>
          <w:fldChar w:fldCharType="end"/>
        </w:r>
      </w:hyperlink>
    </w:p>
    <w:p w14:paraId="760E3DCE" w14:textId="25B9AFA2" w:rsidR="000D0C4E" w:rsidRDefault="000D0C4E">
      <w:pPr>
        <w:pStyle w:val="TableofFigures"/>
        <w:tabs>
          <w:tab w:val="right" w:leader="dot" w:pos="9016"/>
        </w:tabs>
        <w:rPr>
          <w:rFonts w:asciiTheme="minorHAnsi" w:eastAsiaTheme="minorEastAsia" w:hAnsiTheme="minorHAnsi"/>
          <w:noProof/>
          <w:szCs w:val="24"/>
          <w:lang w:val="en-US"/>
        </w:rPr>
      </w:pPr>
      <w:hyperlink w:anchor="_Toc88759420" w:history="1">
        <w:r w:rsidRPr="00153025">
          <w:rPr>
            <w:rStyle w:val="Hyperlink"/>
            <w:rFonts w:asciiTheme="minorBidi" w:hAnsiTheme="minorBidi"/>
            <w:noProof/>
          </w:rPr>
          <w:t>Figure 30. Life expectancy heatmap vs. Covid-19 cumulative cases.</w:t>
        </w:r>
        <w:r>
          <w:rPr>
            <w:noProof/>
            <w:webHidden/>
          </w:rPr>
          <w:tab/>
        </w:r>
        <w:r>
          <w:rPr>
            <w:noProof/>
            <w:webHidden/>
          </w:rPr>
          <w:fldChar w:fldCharType="begin"/>
        </w:r>
        <w:r>
          <w:rPr>
            <w:noProof/>
            <w:webHidden/>
          </w:rPr>
          <w:instrText xml:space="preserve"> PAGEREF _Toc88759420 \h </w:instrText>
        </w:r>
        <w:r>
          <w:rPr>
            <w:noProof/>
            <w:webHidden/>
          </w:rPr>
        </w:r>
        <w:r>
          <w:rPr>
            <w:noProof/>
            <w:webHidden/>
          </w:rPr>
          <w:fldChar w:fldCharType="separate"/>
        </w:r>
        <w:r>
          <w:rPr>
            <w:noProof/>
            <w:webHidden/>
          </w:rPr>
          <w:t>60</w:t>
        </w:r>
        <w:r>
          <w:rPr>
            <w:noProof/>
            <w:webHidden/>
          </w:rPr>
          <w:fldChar w:fldCharType="end"/>
        </w:r>
      </w:hyperlink>
    </w:p>
    <w:p w14:paraId="1B661155" w14:textId="3B091314" w:rsidR="000D0C4E" w:rsidRDefault="000D0C4E">
      <w:pPr>
        <w:pStyle w:val="TableofFigures"/>
        <w:tabs>
          <w:tab w:val="right" w:leader="dot" w:pos="9016"/>
        </w:tabs>
        <w:rPr>
          <w:rFonts w:asciiTheme="minorHAnsi" w:eastAsiaTheme="minorEastAsia" w:hAnsiTheme="minorHAnsi"/>
          <w:noProof/>
          <w:szCs w:val="24"/>
          <w:lang w:val="en-US"/>
        </w:rPr>
      </w:pPr>
      <w:hyperlink w:anchor="_Toc88759421" w:history="1">
        <w:r w:rsidRPr="00153025">
          <w:rPr>
            <w:rStyle w:val="Hyperlink"/>
            <w:rFonts w:asciiTheme="minorBidi" w:hAnsiTheme="minorBidi"/>
            <w:noProof/>
          </w:rPr>
          <w:t>Figure 31. Population density Km</w:t>
        </w:r>
        <w:r w:rsidRPr="00153025">
          <w:rPr>
            <w:rStyle w:val="Hyperlink"/>
            <w:rFonts w:asciiTheme="minorBidi" w:hAnsiTheme="minorBidi"/>
            <w:noProof/>
            <w:vertAlign w:val="superscript"/>
          </w:rPr>
          <w:t>2</w:t>
        </w:r>
        <w:r w:rsidRPr="00153025">
          <w:rPr>
            <w:rStyle w:val="Hyperlink"/>
            <w:rFonts w:asciiTheme="minorBidi" w:hAnsiTheme="minorBidi"/>
            <w:noProof/>
          </w:rPr>
          <w:t xml:space="preserve"> vs. Covid-19 cumulative cases.</w:t>
        </w:r>
        <w:r>
          <w:rPr>
            <w:noProof/>
            <w:webHidden/>
          </w:rPr>
          <w:tab/>
        </w:r>
        <w:r>
          <w:rPr>
            <w:noProof/>
            <w:webHidden/>
          </w:rPr>
          <w:fldChar w:fldCharType="begin"/>
        </w:r>
        <w:r>
          <w:rPr>
            <w:noProof/>
            <w:webHidden/>
          </w:rPr>
          <w:instrText xml:space="preserve"> PAGEREF _Toc88759421 \h </w:instrText>
        </w:r>
        <w:r>
          <w:rPr>
            <w:noProof/>
            <w:webHidden/>
          </w:rPr>
        </w:r>
        <w:r>
          <w:rPr>
            <w:noProof/>
            <w:webHidden/>
          </w:rPr>
          <w:fldChar w:fldCharType="separate"/>
        </w:r>
        <w:r>
          <w:rPr>
            <w:noProof/>
            <w:webHidden/>
          </w:rPr>
          <w:t>61</w:t>
        </w:r>
        <w:r>
          <w:rPr>
            <w:noProof/>
            <w:webHidden/>
          </w:rPr>
          <w:fldChar w:fldCharType="end"/>
        </w:r>
      </w:hyperlink>
    </w:p>
    <w:p w14:paraId="35B3A958" w14:textId="7A48DDD6" w:rsidR="000D0C4E" w:rsidRDefault="000D0C4E">
      <w:pPr>
        <w:pStyle w:val="TableofFigures"/>
        <w:tabs>
          <w:tab w:val="right" w:leader="dot" w:pos="9016"/>
        </w:tabs>
        <w:rPr>
          <w:rFonts w:asciiTheme="minorHAnsi" w:eastAsiaTheme="minorEastAsia" w:hAnsiTheme="minorHAnsi"/>
          <w:noProof/>
          <w:szCs w:val="24"/>
          <w:lang w:val="en-US"/>
        </w:rPr>
      </w:pPr>
      <w:hyperlink w:anchor="_Toc88759422" w:history="1">
        <w:r w:rsidRPr="00153025">
          <w:rPr>
            <w:rStyle w:val="Hyperlink"/>
            <w:rFonts w:asciiTheme="minorBidi" w:hAnsiTheme="minorBidi"/>
            <w:noProof/>
          </w:rPr>
          <w:t>Figure 32. Population in millions vs. Covid-19 cumulative cases.</w:t>
        </w:r>
        <w:r>
          <w:rPr>
            <w:noProof/>
            <w:webHidden/>
          </w:rPr>
          <w:tab/>
        </w:r>
        <w:r>
          <w:rPr>
            <w:noProof/>
            <w:webHidden/>
          </w:rPr>
          <w:fldChar w:fldCharType="begin"/>
        </w:r>
        <w:r>
          <w:rPr>
            <w:noProof/>
            <w:webHidden/>
          </w:rPr>
          <w:instrText xml:space="preserve"> PAGEREF _Toc88759422 \h </w:instrText>
        </w:r>
        <w:r>
          <w:rPr>
            <w:noProof/>
            <w:webHidden/>
          </w:rPr>
        </w:r>
        <w:r>
          <w:rPr>
            <w:noProof/>
            <w:webHidden/>
          </w:rPr>
          <w:fldChar w:fldCharType="separate"/>
        </w:r>
        <w:r>
          <w:rPr>
            <w:noProof/>
            <w:webHidden/>
          </w:rPr>
          <w:t>61</w:t>
        </w:r>
        <w:r>
          <w:rPr>
            <w:noProof/>
            <w:webHidden/>
          </w:rPr>
          <w:fldChar w:fldCharType="end"/>
        </w:r>
      </w:hyperlink>
    </w:p>
    <w:p w14:paraId="4874690A" w14:textId="0C0C0F5C" w:rsidR="000D0C4E" w:rsidRDefault="000D0C4E">
      <w:pPr>
        <w:pStyle w:val="TableofFigures"/>
        <w:tabs>
          <w:tab w:val="right" w:leader="dot" w:pos="9016"/>
        </w:tabs>
        <w:rPr>
          <w:rFonts w:asciiTheme="minorHAnsi" w:eastAsiaTheme="minorEastAsia" w:hAnsiTheme="minorHAnsi"/>
          <w:noProof/>
          <w:szCs w:val="24"/>
          <w:lang w:val="en-US"/>
        </w:rPr>
      </w:pPr>
      <w:hyperlink w:anchor="_Toc88759423" w:history="1">
        <w:r w:rsidRPr="00153025">
          <w:rPr>
            <w:rStyle w:val="Hyperlink"/>
            <w:rFonts w:asciiTheme="minorBidi" w:hAnsiTheme="minorBidi"/>
            <w:noProof/>
          </w:rPr>
          <w:t>Figure 33. Percentage of male population vs. Covid-19 cumulative cases.</w:t>
        </w:r>
        <w:r>
          <w:rPr>
            <w:noProof/>
            <w:webHidden/>
          </w:rPr>
          <w:tab/>
        </w:r>
        <w:r>
          <w:rPr>
            <w:noProof/>
            <w:webHidden/>
          </w:rPr>
          <w:fldChar w:fldCharType="begin"/>
        </w:r>
        <w:r>
          <w:rPr>
            <w:noProof/>
            <w:webHidden/>
          </w:rPr>
          <w:instrText xml:space="preserve"> PAGEREF _Toc88759423 \h </w:instrText>
        </w:r>
        <w:r>
          <w:rPr>
            <w:noProof/>
            <w:webHidden/>
          </w:rPr>
        </w:r>
        <w:r>
          <w:rPr>
            <w:noProof/>
            <w:webHidden/>
          </w:rPr>
          <w:fldChar w:fldCharType="separate"/>
        </w:r>
        <w:r>
          <w:rPr>
            <w:noProof/>
            <w:webHidden/>
          </w:rPr>
          <w:t>62</w:t>
        </w:r>
        <w:r>
          <w:rPr>
            <w:noProof/>
            <w:webHidden/>
          </w:rPr>
          <w:fldChar w:fldCharType="end"/>
        </w:r>
      </w:hyperlink>
    </w:p>
    <w:p w14:paraId="34EE76D5" w14:textId="1BB4881E" w:rsidR="000D0C4E" w:rsidRDefault="000D0C4E">
      <w:pPr>
        <w:pStyle w:val="TableofFigures"/>
        <w:tabs>
          <w:tab w:val="right" w:leader="dot" w:pos="9016"/>
        </w:tabs>
        <w:rPr>
          <w:rFonts w:asciiTheme="minorHAnsi" w:eastAsiaTheme="minorEastAsia" w:hAnsiTheme="minorHAnsi"/>
          <w:noProof/>
          <w:szCs w:val="24"/>
          <w:lang w:val="en-US"/>
        </w:rPr>
      </w:pPr>
      <w:hyperlink w:anchor="_Toc88759424" w:history="1">
        <w:r w:rsidRPr="00153025">
          <w:rPr>
            <w:rStyle w:val="Hyperlink"/>
            <w:rFonts w:asciiTheme="minorBidi" w:hAnsiTheme="minorBidi"/>
            <w:noProof/>
          </w:rPr>
          <w:t>Figure 34. Percentage of female population vs. Covid-19 cumulative cases.</w:t>
        </w:r>
        <w:r>
          <w:rPr>
            <w:noProof/>
            <w:webHidden/>
          </w:rPr>
          <w:tab/>
        </w:r>
        <w:r>
          <w:rPr>
            <w:noProof/>
            <w:webHidden/>
          </w:rPr>
          <w:fldChar w:fldCharType="begin"/>
        </w:r>
        <w:r>
          <w:rPr>
            <w:noProof/>
            <w:webHidden/>
          </w:rPr>
          <w:instrText xml:space="preserve"> PAGEREF _Toc88759424 \h </w:instrText>
        </w:r>
        <w:r>
          <w:rPr>
            <w:noProof/>
            <w:webHidden/>
          </w:rPr>
        </w:r>
        <w:r>
          <w:rPr>
            <w:noProof/>
            <w:webHidden/>
          </w:rPr>
          <w:fldChar w:fldCharType="separate"/>
        </w:r>
        <w:r>
          <w:rPr>
            <w:noProof/>
            <w:webHidden/>
          </w:rPr>
          <w:t>62</w:t>
        </w:r>
        <w:r>
          <w:rPr>
            <w:noProof/>
            <w:webHidden/>
          </w:rPr>
          <w:fldChar w:fldCharType="end"/>
        </w:r>
      </w:hyperlink>
    </w:p>
    <w:p w14:paraId="3B5186D2" w14:textId="20125097" w:rsidR="000D0C4E" w:rsidRDefault="000D0C4E">
      <w:pPr>
        <w:pStyle w:val="TableofFigures"/>
        <w:tabs>
          <w:tab w:val="right" w:leader="dot" w:pos="9016"/>
        </w:tabs>
        <w:rPr>
          <w:rFonts w:asciiTheme="minorHAnsi" w:eastAsiaTheme="minorEastAsia" w:hAnsiTheme="minorHAnsi"/>
          <w:noProof/>
          <w:szCs w:val="24"/>
          <w:lang w:val="en-US"/>
        </w:rPr>
      </w:pPr>
      <w:hyperlink w:anchor="_Toc88759425" w:history="1">
        <w:r w:rsidRPr="00153025">
          <w:rPr>
            <w:rStyle w:val="Hyperlink"/>
            <w:rFonts w:asciiTheme="minorBidi" w:hAnsiTheme="minorBidi"/>
            <w:noProof/>
          </w:rPr>
          <w:t>Figure 35. Health expenditure vs Covid-19 cumulative cases.</w:t>
        </w:r>
        <w:r>
          <w:rPr>
            <w:noProof/>
            <w:webHidden/>
          </w:rPr>
          <w:tab/>
        </w:r>
        <w:r>
          <w:rPr>
            <w:noProof/>
            <w:webHidden/>
          </w:rPr>
          <w:fldChar w:fldCharType="begin"/>
        </w:r>
        <w:r>
          <w:rPr>
            <w:noProof/>
            <w:webHidden/>
          </w:rPr>
          <w:instrText xml:space="preserve"> PAGEREF _Toc88759425 \h </w:instrText>
        </w:r>
        <w:r>
          <w:rPr>
            <w:noProof/>
            <w:webHidden/>
          </w:rPr>
        </w:r>
        <w:r>
          <w:rPr>
            <w:noProof/>
            <w:webHidden/>
          </w:rPr>
          <w:fldChar w:fldCharType="separate"/>
        </w:r>
        <w:r>
          <w:rPr>
            <w:noProof/>
            <w:webHidden/>
          </w:rPr>
          <w:t>69</w:t>
        </w:r>
        <w:r>
          <w:rPr>
            <w:noProof/>
            <w:webHidden/>
          </w:rPr>
          <w:fldChar w:fldCharType="end"/>
        </w:r>
      </w:hyperlink>
    </w:p>
    <w:p w14:paraId="41ADFE08" w14:textId="1D773334" w:rsidR="000D0C4E" w:rsidRDefault="000D0C4E">
      <w:pPr>
        <w:pStyle w:val="TableofFigures"/>
        <w:tabs>
          <w:tab w:val="right" w:leader="dot" w:pos="9016"/>
        </w:tabs>
        <w:rPr>
          <w:rFonts w:asciiTheme="minorHAnsi" w:eastAsiaTheme="minorEastAsia" w:hAnsiTheme="minorHAnsi"/>
          <w:noProof/>
          <w:szCs w:val="24"/>
          <w:lang w:val="en-US"/>
        </w:rPr>
      </w:pPr>
      <w:hyperlink w:anchor="_Toc88759426" w:history="1">
        <w:r w:rsidRPr="00153025">
          <w:rPr>
            <w:rStyle w:val="Hyperlink"/>
            <w:rFonts w:asciiTheme="minorBidi" w:hAnsiTheme="minorBidi"/>
            <w:noProof/>
          </w:rPr>
          <w:t>Figure 36. Hospital beds/1000 vs. Covid-19 cumulative cases.</w:t>
        </w:r>
        <w:r>
          <w:rPr>
            <w:noProof/>
            <w:webHidden/>
          </w:rPr>
          <w:tab/>
        </w:r>
        <w:r>
          <w:rPr>
            <w:noProof/>
            <w:webHidden/>
          </w:rPr>
          <w:fldChar w:fldCharType="begin"/>
        </w:r>
        <w:r>
          <w:rPr>
            <w:noProof/>
            <w:webHidden/>
          </w:rPr>
          <w:instrText xml:space="preserve"> PAGEREF _Toc88759426 \h </w:instrText>
        </w:r>
        <w:r>
          <w:rPr>
            <w:noProof/>
            <w:webHidden/>
          </w:rPr>
        </w:r>
        <w:r>
          <w:rPr>
            <w:noProof/>
            <w:webHidden/>
          </w:rPr>
          <w:fldChar w:fldCharType="separate"/>
        </w:r>
        <w:r>
          <w:rPr>
            <w:noProof/>
            <w:webHidden/>
          </w:rPr>
          <w:t>69</w:t>
        </w:r>
        <w:r>
          <w:rPr>
            <w:noProof/>
            <w:webHidden/>
          </w:rPr>
          <w:fldChar w:fldCharType="end"/>
        </w:r>
      </w:hyperlink>
    </w:p>
    <w:p w14:paraId="4AF74748" w14:textId="1A69B26A" w:rsidR="000D0C4E" w:rsidRDefault="000D0C4E">
      <w:pPr>
        <w:pStyle w:val="TableofFigures"/>
        <w:tabs>
          <w:tab w:val="right" w:leader="dot" w:pos="9016"/>
        </w:tabs>
        <w:rPr>
          <w:rFonts w:asciiTheme="minorHAnsi" w:eastAsiaTheme="minorEastAsia" w:hAnsiTheme="minorHAnsi"/>
          <w:noProof/>
          <w:szCs w:val="24"/>
          <w:lang w:val="en-US"/>
        </w:rPr>
      </w:pPr>
      <w:hyperlink w:anchor="_Toc88759427" w:history="1">
        <w:r w:rsidRPr="00153025">
          <w:rPr>
            <w:rStyle w:val="Hyperlink"/>
            <w:rFonts w:asciiTheme="minorBidi" w:hAnsiTheme="minorBidi"/>
            <w:noProof/>
          </w:rPr>
          <w:t>Figure 37. Physicians/1000 vs. Covid-19 cumulative cases.</w:t>
        </w:r>
        <w:r>
          <w:rPr>
            <w:noProof/>
            <w:webHidden/>
          </w:rPr>
          <w:tab/>
        </w:r>
        <w:r>
          <w:rPr>
            <w:noProof/>
            <w:webHidden/>
          </w:rPr>
          <w:fldChar w:fldCharType="begin"/>
        </w:r>
        <w:r>
          <w:rPr>
            <w:noProof/>
            <w:webHidden/>
          </w:rPr>
          <w:instrText xml:space="preserve"> PAGEREF _Toc88759427 \h </w:instrText>
        </w:r>
        <w:r>
          <w:rPr>
            <w:noProof/>
            <w:webHidden/>
          </w:rPr>
        </w:r>
        <w:r>
          <w:rPr>
            <w:noProof/>
            <w:webHidden/>
          </w:rPr>
          <w:fldChar w:fldCharType="separate"/>
        </w:r>
        <w:r>
          <w:rPr>
            <w:noProof/>
            <w:webHidden/>
          </w:rPr>
          <w:t>70</w:t>
        </w:r>
        <w:r>
          <w:rPr>
            <w:noProof/>
            <w:webHidden/>
          </w:rPr>
          <w:fldChar w:fldCharType="end"/>
        </w:r>
      </w:hyperlink>
    </w:p>
    <w:p w14:paraId="0B766ED9" w14:textId="51FC51F5" w:rsidR="000D0C4E" w:rsidRDefault="000D0C4E">
      <w:pPr>
        <w:pStyle w:val="TableofFigures"/>
        <w:tabs>
          <w:tab w:val="right" w:leader="dot" w:pos="9016"/>
        </w:tabs>
        <w:rPr>
          <w:rFonts w:asciiTheme="minorHAnsi" w:eastAsiaTheme="minorEastAsia" w:hAnsiTheme="minorHAnsi"/>
          <w:noProof/>
          <w:szCs w:val="24"/>
          <w:lang w:val="en-US"/>
        </w:rPr>
      </w:pPr>
      <w:hyperlink w:anchor="_Toc88759428" w:history="1">
        <w:r w:rsidRPr="00153025">
          <w:rPr>
            <w:rStyle w:val="Hyperlink"/>
            <w:rFonts w:asciiTheme="minorBidi" w:hAnsiTheme="minorBidi"/>
            <w:noProof/>
          </w:rPr>
          <w:t>Figure 38. Nurses/1000 vs. Covid-19 cumulative cases.</w:t>
        </w:r>
        <w:r>
          <w:rPr>
            <w:noProof/>
            <w:webHidden/>
          </w:rPr>
          <w:tab/>
        </w:r>
        <w:r>
          <w:rPr>
            <w:noProof/>
            <w:webHidden/>
          </w:rPr>
          <w:fldChar w:fldCharType="begin"/>
        </w:r>
        <w:r>
          <w:rPr>
            <w:noProof/>
            <w:webHidden/>
          </w:rPr>
          <w:instrText xml:space="preserve"> PAGEREF _Toc88759428 \h </w:instrText>
        </w:r>
        <w:r>
          <w:rPr>
            <w:noProof/>
            <w:webHidden/>
          </w:rPr>
        </w:r>
        <w:r>
          <w:rPr>
            <w:noProof/>
            <w:webHidden/>
          </w:rPr>
          <w:fldChar w:fldCharType="separate"/>
        </w:r>
        <w:r>
          <w:rPr>
            <w:noProof/>
            <w:webHidden/>
          </w:rPr>
          <w:t>70</w:t>
        </w:r>
        <w:r>
          <w:rPr>
            <w:noProof/>
            <w:webHidden/>
          </w:rPr>
          <w:fldChar w:fldCharType="end"/>
        </w:r>
      </w:hyperlink>
    </w:p>
    <w:p w14:paraId="59873E91" w14:textId="432D821E" w:rsidR="000D0C4E" w:rsidRDefault="000D0C4E">
      <w:pPr>
        <w:pStyle w:val="TableofFigures"/>
        <w:tabs>
          <w:tab w:val="right" w:leader="dot" w:pos="9016"/>
        </w:tabs>
        <w:rPr>
          <w:rFonts w:asciiTheme="minorHAnsi" w:eastAsiaTheme="minorEastAsia" w:hAnsiTheme="minorHAnsi"/>
          <w:noProof/>
          <w:szCs w:val="24"/>
          <w:lang w:val="en-US"/>
        </w:rPr>
      </w:pPr>
      <w:hyperlink w:anchor="_Toc88759429" w:history="1">
        <w:r w:rsidRPr="00153025">
          <w:rPr>
            <w:rStyle w:val="Hyperlink"/>
            <w:rFonts w:asciiTheme="minorBidi" w:hAnsiTheme="minorBidi"/>
            <w:noProof/>
          </w:rPr>
          <w:t>Figure 39. Infant mortality/1000 vs. Covid-19 cumulative cases.</w:t>
        </w:r>
        <w:r>
          <w:rPr>
            <w:noProof/>
            <w:webHidden/>
          </w:rPr>
          <w:tab/>
        </w:r>
        <w:r>
          <w:rPr>
            <w:noProof/>
            <w:webHidden/>
          </w:rPr>
          <w:fldChar w:fldCharType="begin"/>
        </w:r>
        <w:r>
          <w:rPr>
            <w:noProof/>
            <w:webHidden/>
          </w:rPr>
          <w:instrText xml:space="preserve"> PAGEREF _Toc88759429 \h </w:instrText>
        </w:r>
        <w:r>
          <w:rPr>
            <w:noProof/>
            <w:webHidden/>
          </w:rPr>
        </w:r>
        <w:r>
          <w:rPr>
            <w:noProof/>
            <w:webHidden/>
          </w:rPr>
          <w:fldChar w:fldCharType="separate"/>
        </w:r>
        <w:r>
          <w:rPr>
            <w:noProof/>
            <w:webHidden/>
          </w:rPr>
          <w:t>71</w:t>
        </w:r>
        <w:r>
          <w:rPr>
            <w:noProof/>
            <w:webHidden/>
          </w:rPr>
          <w:fldChar w:fldCharType="end"/>
        </w:r>
      </w:hyperlink>
    </w:p>
    <w:p w14:paraId="3478224F" w14:textId="7C802651" w:rsidR="000D0C4E" w:rsidRDefault="000D0C4E">
      <w:pPr>
        <w:pStyle w:val="TableofFigures"/>
        <w:tabs>
          <w:tab w:val="right" w:leader="dot" w:pos="9016"/>
        </w:tabs>
        <w:rPr>
          <w:rFonts w:asciiTheme="minorHAnsi" w:eastAsiaTheme="minorEastAsia" w:hAnsiTheme="minorHAnsi"/>
          <w:noProof/>
          <w:szCs w:val="24"/>
          <w:lang w:val="en-US"/>
        </w:rPr>
      </w:pPr>
      <w:hyperlink w:anchor="_Toc88759430" w:history="1">
        <w:r w:rsidRPr="00153025">
          <w:rPr>
            <w:rStyle w:val="Hyperlink"/>
            <w:rFonts w:asciiTheme="minorBidi" w:hAnsiTheme="minorBidi"/>
            <w:noProof/>
          </w:rPr>
          <w:t>Figure 40. Covid-19 cumulative cases vs. stay at home policies.</w:t>
        </w:r>
        <w:r>
          <w:rPr>
            <w:noProof/>
            <w:webHidden/>
          </w:rPr>
          <w:tab/>
        </w:r>
        <w:r>
          <w:rPr>
            <w:noProof/>
            <w:webHidden/>
          </w:rPr>
          <w:fldChar w:fldCharType="begin"/>
        </w:r>
        <w:r>
          <w:rPr>
            <w:noProof/>
            <w:webHidden/>
          </w:rPr>
          <w:instrText xml:space="preserve"> PAGEREF _Toc88759430 \h </w:instrText>
        </w:r>
        <w:r>
          <w:rPr>
            <w:noProof/>
            <w:webHidden/>
          </w:rPr>
        </w:r>
        <w:r>
          <w:rPr>
            <w:noProof/>
            <w:webHidden/>
          </w:rPr>
          <w:fldChar w:fldCharType="separate"/>
        </w:r>
        <w:r>
          <w:rPr>
            <w:noProof/>
            <w:webHidden/>
          </w:rPr>
          <w:t>73</w:t>
        </w:r>
        <w:r>
          <w:rPr>
            <w:noProof/>
            <w:webHidden/>
          </w:rPr>
          <w:fldChar w:fldCharType="end"/>
        </w:r>
      </w:hyperlink>
    </w:p>
    <w:p w14:paraId="7FC8FE2C" w14:textId="374C683A" w:rsidR="000D0C4E" w:rsidRDefault="000D0C4E">
      <w:pPr>
        <w:pStyle w:val="TableofFigures"/>
        <w:tabs>
          <w:tab w:val="right" w:leader="dot" w:pos="9016"/>
        </w:tabs>
        <w:rPr>
          <w:rFonts w:asciiTheme="minorHAnsi" w:eastAsiaTheme="minorEastAsia" w:hAnsiTheme="minorHAnsi"/>
          <w:noProof/>
          <w:szCs w:val="24"/>
          <w:lang w:val="en-US"/>
        </w:rPr>
      </w:pPr>
      <w:hyperlink w:anchor="_Toc88759431" w:history="1">
        <w:r w:rsidRPr="00153025">
          <w:rPr>
            <w:rStyle w:val="Hyperlink"/>
            <w:rFonts w:asciiTheme="minorBidi" w:hAnsiTheme="minorBidi"/>
            <w:noProof/>
          </w:rPr>
          <w:t>Figure 41. Covid-19 cumulative deaths vs. stay at home policies.</w:t>
        </w:r>
        <w:r>
          <w:rPr>
            <w:noProof/>
            <w:webHidden/>
          </w:rPr>
          <w:tab/>
        </w:r>
        <w:r>
          <w:rPr>
            <w:noProof/>
            <w:webHidden/>
          </w:rPr>
          <w:fldChar w:fldCharType="begin"/>
        </w:r>
        <w:r>
          <w:rPr>
            <w:noProof/>
            <w:webHidden/>
          </w:rPr>
          <w:instrText xml:space="preserve"> PAGEREF _Toc88759431 \h </w:instrText>
        </w:r>
        <w:r>
          <w:rPr>
            <w:noProof/>
            <w:webHidden/>
          </w:rPr>
        </w:r>
        <w:r>
          <w:rPr>
            <w:noProof/>
            <w:webHidden/>
          </w:rPr>
          <w:fldChar w:fldCharType="separate"/>
        </w:r>
        <w:r>
          <w:rPr>
            <w:noProof/>
            <w:webHidden/>
          </w:rPr>
          <w:t>74</w:t>
        </w:r>
        <w:r>
          <w:rPr>
            <w:noProof/>
            <w:webHidden/>
          </w:rPr>
          <w:fldChar w:fldCharType="end"/>
        </w:r>
      </w:hyperlink>
    </w:p>
    <w:p w14:paraId="5CCBD724" w14:textId="22D8839C" w:rsidR="000D0C4E" w:rsidRDefault="000D0C4E">
      <w:pPr>
        <w:pStyle w:val="TableofFigures"/>
        <w:tabs>
          <w:tab w:val="right" w:leader="dot" w:pos="9016"/>
        </w:tabs>
        <w:rPr>
          <w:rFonts w:asciiTheme="minorHAnsi" w:eastAsiaTheme="minorEastAsia" w:hAnsiTheme="minorHAnsi"/>
          <w:noProof/>
          <w:szCs w:val="24"/>
          <w:lang w:val="en-US"/>
        </w:rPr>
      </w:pPr>
      <w:hyperlink w:anchor="_Toc88759432" w:history="1">
        <w:r w:rsidRPr="00153025">
          <w:rPr>
            <w:rStyle w:val="Hyperlink"/>
            <w:rFonts w:asciiTheme="minorBidi" w:hAnsiTheme="minorBidi"/>
            <w:noProof/>
          </w:rPr>
          <w:t xml:space="preserve">Figure 42. Covid-19 </w:t>
        </w:r>
        <w:r w:rsidRPr="00153025">
          <w:rPr>
            <w:rStyle w:val="Hyperlink"/>
            <w:rFonts w:asciiTheme="minorBidi" w:eastAsia="Times New Roman" w:hAnsiTheme="minorBidi"/>
            <w:noProof/>
            <w:lang w:eastAsia="en-MY"/>
          </w:rPr>
          <w:t>population positive cases</w:t>
        </w:r>
        <w:r w:rsidRPr="00153025">
          <w:rPr>
            <w:rStyle w:val="Hyperlink"/>
            <w:rFonts w:asciiTheme="minorBidi" w:hAnsiTheme="minorBidi"/>
            <w:noProof/>
          </w:rPr>
          <w:t xml:space="preserve"> vs. stay at home policies.</w:t>
        </w:r>
        <w:r>
          <w:rPr>
            <w:noProof/>
            <w:webHidden/>
          </w:rPr>
          <w:tab/>
        </w:r>
        <w:r>
          <w:rPr>
            <w:noProof/>
            <w:webHidden/>
          </w:rPr>
          <w:fldChar w:fldCharType="begin"/>
        </w:r>
        <w:r>
          <w:rPr>
            <w:noProof/>
            <w:webHidden/>
          </w:rPr>
          <w:instrText xml:space="preserve"> PAGEREF _Toc88759432 \h </w:instrText>
        </w:r>
        <w:r>
          <w:rPr>
            <w:noProof/>
            <w:webHidden/>
          </w:rPr>
        </w:r>
        <w:r>
          <w:rPr>
            <w:noProof/>
            <w:webHidden/>
          </w:rPr>
          <w:fldChar w:fldCharType="separate"/>
        </w:r>
        <w:r>
          <w:rPr>
            <w:noProof/>
            <w:webHidden/>
          </w:rPr>
          <w:t>76</w:t>
        </w:r>
        <w:r>
          <w:rPr>
            <w:noProof/>
            <w:webHidden/>
          </w:rPr>
          <w:fldChar w:fldCharType="end"/>
        </w:r>
      </w:hyperlink>
    </w:p>
    <w:p w14:paraId="13097558" w14:textId="32686B66" w:rsidR="000D0C4E" w:rsidRDefault="000D0C4E">
      <w:pPr>
        <w:pStyle w:val="TableofFigures"/>
        <w:tabs>
          <w:tab w:val="right" w:leader="dot" w:pos="9016"/>
        </w:tabs>
        <w:rPr>
          <w:rFonts w:asciiTheme="minorHAnsi" w:eastAsiaTheme="minorEastAsia" w:hAnsiTheme="minorHAnsi"/>
          <w:noProof/>
          <w:szCs w:val="24"/>
          <w:lang w:val="en-US"/>
        </w:rPr>
      </w:pPr>
      <w:hyperlink w:anchor="_Toc88759433" w:history="1">
        <w:r w:rsidRPr="00153025">
          <w:rPr>
            <w:rStyle w:val="Hyperlink"/>
            <w:rFonts w:asciiTheme="minorBidi" w:hAnsiTheme="minorBidi"/>
            <w:noProof/>
          </w:rPr>
          <w:t xml:space="preserve">Figure 43. Covid-19 </w:t>
        </w:r>
        <w:r w:rsidRPr="00153025">
          <w:rPr>
            <w:rStyle w:val="Hyperlink"/>
            <w:rFonts w:asciiTheme="minorBidi" w:eastAsia="Times New Roman" w:hAnsiTheme="minorBidi"/>
            <w:noProof/>
            <w:lang w:eastAsia="en-MY"/>
          </w:rPr>
          <w:t>population deaths</w:t>
        </w:r>
        <w:r w:rsidRPr="00153025">
          <w:rPr>
            <w:rStyle w:val="Hyperlink"/>
            <w:rFonts w:asciiTheme="minorBidi" w:hAnsiTheme="minorBidi"/>
            <w:noProof/>
          </w:rPr>
          <w:t xml:space="preserve"> vs. stay at home policies</w:t>
        </w:r>
        <w:r>
          <w:rPr>
            <w:noProof/>
            <w:webHidden/>
          </w:rPr>
          <w:tab/>
        </w:r>
        <w:r>
          <w:rPr>
            <w:noProof/>
            <w:webHidden/>
          </w:rPr>
          <w:fldChar w:fldCharType="begin"/>
        </w:r>
        <w:r>
          <w:rPr>
            <w:noProof/>
            <w:webHidden/>
          </w:rPr>
          <w:instrText xml:space="preserve"> PAGEREF _Toc88759433 \h </w:instrText>
        </w:r>
        <w:r>
          <w:rPr>
            <w:noProof/>
            <w:webHidden/>
          </w:rPr>
        </w:r>
        <w:r>
          <w:rPr>
            <w:noProof/>
            <w:webHidden/>
          </w:rPr>
          <w:fldChar w:fldCharType="separate"/>
        </w:r>
        <w:r>
          <w:rPr>
            <w:noProof/>
            <w:webHidden/>
          </w:rPr>
          <w:t>77</w:t>
        </w:r>
        <w:r>
          <w:rPr>
            <w:noProof/>
            <w:webHidden/>
          </w:rPr>
          <w:fldChar w:fldCharType="end"/>
        </w:r>
      </w:hyperlink>
    </w:p>
    <w:p w14:paraId="6CE76EB5" w14:textId="63605DE3" w:rsidR="000D0C4E" w:rsidRDefault="000D0C4E">
      <w:pPr>
        <w:pStyle w:val="TableofFigures"/>
        <w:tabs>
          <w:tab w:val="right" w:leader="dot" w:pos="9016"/>
        </w:tabs>
        <w:rPr>
          <w:rFonts w:asciiTheme="minorHAnsi" w:eastAsiaTheme="minorEastAsia" w:hAnsiTheme="minorHAnsi"/>
          <w:noProof/>
          <w:szCs w:val="24"/>
          <w:lang w:val="en-US"/>
        </w:rPr>
      </w:pPr>
      <w:hyperlink w:anchor="_Toc88759434" w:history="1">
        <w:r w:rsidRPr="00153025">
          <w:rPr>
            <w:rStyle w:val="Hyperlink"/>
            <w:rFonts w:asciiTheme="minorBidi" w:hAnsiTheme="minorBidi"/>
            <w:noProof/>
          </w:rPr>
          <w:t xml:space="preserve">Figure 44. Covid-19 </w:t>
        </w:r>
        <w:r w:rsidRPr="00153025">
          <w:rPr>
            <w:rStyle w:val="Hyperlink"/>
            <w:rFonts w:asciiTheme="minorBidi" w:eastAsia="Times New Roman" w:hAnsiTheme="minorBidi"/>
            <w:noProof/>
            <w:lang w:eastAsia="en-MY"/>
          </w:rPr>
          <w:t>death of infection</w:t>
        </w:r>
        <w:r w:rsidRPr="00153025">
          <w:rPr>
            <w:rStyle w:val="Hyperlink"/>
            <w:rFonts w:asciiTheme="minorBidi" w:hAnsiTheme="minorBidi"/>
            <w:noProof/>
          </w:rPr>
          <w:t xml:space="preserve"> vs. stay at home policies</w:t>
        </w:r>
        <w:r>
          <w:rPr>
            <w:noProof/>
            <w:webHidden/>
          </w:rPr>
          <w:tab/>
        </w:r>
        <w:r>
          <w:rPr>
            <w:noProof/>
            <w:webHidden/>
          </w:rPr>
          <w:fldChar w:fldCharType="begin"/>
        </w:r>
        <w:r>
          <w:rPr>
            <w:noProof/>
            <w:webHidden/>
          </w:rPr>
          <w:instrText xml:space="preserve"> PAGEREF _Toc88759434 \h </w:instrText>
        </w:r>
        <w:r>
          <w:rPr>
            <w:noProof/>
            <w:webHidden/>
          </w:rPr>
        </w:r>
        <w:r>
          <w:rPr>
            <w:noProof/>
            <w:webHidden/>
          </w:rPr>
          <w:fldChar w:fldCharType="separate"/>
        </w:r>
        <w:r>
          <w:rPr>
            <w:noProof/>
            <w:webHidden/>
          </w:rPr>
          <w:t>79</w:t>
        </w:r>
        <w:r>
          <w:rPr>
            <w:noProof/>
            <w:webHidden/>
          </w:rPr>
          <w:fldChar w:fldCharType="end"/>
        </w:r>
      </w:hyperlink>
    </w:p>
    <w:p w14:paraId="058F095F" w14:textId="5D50839F" w:rsidR="000D0C4E" w:rsidRDefault="000D0C4E">
      <w:pPr>
        <w:pStyle w:val="TableofFigures"/>
        <w:tabs>
          <w:tab w:val="right" w:leader="dot" w:pos="9016"/>
        </w:tabs>
        <w:rPr>
          <w:rFonts w:asciiTheme="minorHAnsi" w:eastAsiaTheme="minorEastAsia" w:hAnsiTheme="minorHAnsi"/>
          <w:noProof/>
          <w:szCs w:val="24"/>
          <w:lang w:val="en-US"/>
        </w:rPr>
      </w:pPr>
      <w:hyperlink w:anchor="_Toc88759435" w:history="1">
        <w:r w:rsidRPr="00153025">
          <w:rPr>
            <w:rStyle w:val="Hyperlink"/>
            <w:rFonts w:asciiTheme="minorBidi" w:hAnsiTheme="minorBidi"/>
            <w:noProof/>
          </w:rPr>
          <w:t xml:space="preserve">Figure 45. </w:t>
        </w:r>
        <w:r w:rsidRPr="00153025">
          <w:rPr>
            <w:rStyle w:val="Hyperlink"/>
            <w:rFonts w:asciiTheme="minorBidi" w:hAnsiTheme="minorBidi"/>
            <w:noProof/>
            <w:lang w:val="en-US"/>
          </w:rPr>
          <w:t>Covid-19 cumulative cases vs. facial covering policies.</w:t>
        </w:r>
        <w:r>
          <w:rPr>
            <w:noProof/>
            <w:webHidden/>
          </w:rPr>
          <w:tab/>
        </w:r>
        <w:r>
          <w:rPr>
            <w:noProof/>
            <w:webHidden/>
          </w:rPr>
          <w:fldChar w:fldCharType="begin"/>
        </w:r>
        <w:r>
          <w:rPr>
            <w:noProof/>
            <w:webHidden/>
          </w:rPr>
          <w:instrText xml:space="preserve"> PAGEREF _Toc88759435 \h </w:instrText>
        </w:r>
        <w:r>
          <w:rPr>
            <w:noProof/>
            <w:webHidden/>
          </w:rPr>
        </w:r>
        <w:r>
          <w:rPr>
            <w:noProof/>
            <w:webHidden/>
          </w:rPr>
          <w:fldChar w:fldCharType="separate"/>
        </w:r>
        <w:r>
          <w:rPr>
            <w:noProof/>
            <w:webHidden/>
          </w:rPr>
          <w:t>81</w:t>
        </w:r>
        <w:r>
          <w:rPr>
            <w:noProof/>
            <w:webHidden/>
          </w:rPr>
          <w:fldChar w:fldCharType="end"/>
        </w:r>
      </w:hyperlink>
    </w:p>
    <w:p w14:paraId="5B673F7A" w14:textId="735B9458" w:rsidR="000D0C4E" w:rsidRDefault="000D0C4E">
      <w:pPr>
        <w:pStyle w:val="TableofFigures"/>
        <w:tabs>
          <w:tab w:val="right" w:leader="dot" w:pos="9016"/>
        </w:tabs>
        <w:rPr>
          <w:rFonts w:asciiTheme="minorHAnsi" w:eastAsiaTheme="minorEastAsia" w:hAnsiTheme="minorHAnsi"/>
          <w:noProof/>
          <w:szCs w:val="24"/>
          <w:lang w:val="en-US"/>
        </w:rPr>
      </w:pPr>
      <w:hyperlink w:anchor="_Toc88759436" w:history="1">
        <w:r w:rsidRPr="00153025">
          <w:rPr>
            <w:rStyle w:val="Hyperlink"/>
            <w:rFonts w:asciiTheme="minorBidi" w:hAnsiTheme="minorBidi"/>
            <w:noProof/>
          </w:rPr>
          <w:t xml:space="preserve">Figure 46. </w:t>
        </w:r>
        <w:r w:rsidRPr="00153025">
          <w:rPr>
            <w:rStyle w:val="Hyperlink"/>
            <w:rFonts w:asciiTheme="minorBidi" w:hAnsiTheme="minorBidi"/>
            <w:noProof/>
            <w:lang w:val="en-US"/>
          </w:rPr>
          <w:t>Covid-19 cumulative deaths vs. facial covering policies.</w:t>
        </w:r>
        <w:r>
          <w:rPr>
            <w:noProof/>
            <w:webHidden/>
          </w:rPr>
          <w:tab/>
        </w:r>
        <w:r>
          <w:rPr>
            <w:noProof/>
            <w:webHidden/>
          </w:rPr>
          <w:fldChar w:fldCharType="begin"/>
        </w:r>
        <w:r>
          <w:rPr>
            <w:noProof/>
            <w:webHidden/>
          </w:rPr>
          <w:instrText xml:space="preserve"> PAGEREF _Toc88759436 \h </w:instrText>
        </w:r>
        <w:r>
          <w:rPr>
            <w:noProof/>
            <w:webHidden/>
          </w:rPr>
        </w:r>
        <w:r>
          <w:rPr>
            <w:noProof/>
            <w:webHidden/>
          </w:rPr>
          <w:fldChar w:fldCharType="separate"/>
        </w:r>
        <w:r>
          <w:rPr>
            <w:noProof/>
            <w:webHidden/>
          </w:rPr>
          <w:t>83</w:t>
        </w:r>
        <w:r>
          <w:rPr>
            <w:noProof/>
            <w:webHidden/>
          </w:rPr>
          <w:fldChar w:fldCharType="end"/>
        </w:r>
      </w:hyperlink>
    </w:p>
    <w:p w14:paraId="22FB0D7A" w14:textId="214049FC" w:rsidR="000D0C4E" w:rsidRDefault="000D0C4E">
      <w:pPr>
        <w:pStyle w:val="TableofFigures"/>
        <w:tabs>
          <w:tab w:val="right" w:leader="dot" w:pos="9016"/>
        </w:tabs>
        <w:rPr>
          <w:rFonts w:asciiTheme="minorHAnsi" w:eastAsiaTheme="minorEastAsia" w:hAnsiTheme="minorHAnsi"/>
          <w:noProof/>
          <w:szCs w:val="24"/>
          <w:lang w:val="en-US"/>
        </w:rPr>
      </w:pPr>
      <w:hyperlink w:anchor="_Toc88759437" w:history="1">
        <w:r w:rsidRPr="00153025">
          <w:rPr>
            <w:rStyle w:val="Hyperlink"/>
            <w:rFonts w:asciiTheme="minorBidi" w:hAnsiTheme="minorBidi"/>
            <w:noProof/>
          </w:rPr>
          <w:t xml:space="preserve">Figure 47. </w:t>
        </w:r>
        <w:r w:rsidRPr="00153025">
          <w:rPr>
            <w:rStyle w:val="Hyperlink"/>
            <w:rFonts w:asciiTheme="minorBidi" w:hAnsiTheme="minorBidi"/>
            <w:noProof/>
            <w:lang w:val="en-US"/>
          </w:rPr>
          <w:t>Covid-19 population positive vs. facial covering policies.</w:t>
        </w:r>
        <w:r>
          <w:rPr>
            <w:noProof/>
            <w:webHidden/>
          </w:rPr>
          <w:tab/>
        </w:r>
        <w:r>
          <w:rPr>
            <w:noProof/>
            <w:webHidden/>
          </w:rPr>
          <w:fldChar w:fldCharType="begin"/>
        </w:r>
        <w:r>
          <w:rPr>
            <w:noProof/>
            <w:webHidden/>
          </w:rPr>
          <w:instrText xml:space="preserve"> PAGEREF _Toc88759437 \h </w:instrText>
        </w:r>
        <w:r>
          <w:rPr>
            <w:noProof/>
            <w:webHidden/>
          </w:rPr>
        </w:r>
        <w:r>
          <w:rPr>
            <w:noProof/>
            <w:webHidden/>
          </w:rPr>
          <w:fldChar w:fldCharType="separate"/>
        </w:r>
        <w:r>
          <w:rPr>
            <w:noProof/>
            <w:webHidden/>
          </w:rPr>
          <w:t>85</w:t>
        </w:r>
        <w:r>
          <w:rPr>
            <w:noProof/>
            <w:webHidden/>
          </w:rPr>
          <w:fldChar w:fldCharType="end"/>
        </w:r>
      </w:hyperlink>
    </w:p>
    <w:p w14:paraId="1440D937" w14:textId="46C1C020" w:rsidR="000D0C4E" w:rsidRDefault="000D0C4E">
      <w:pPr>
        <w:pStyle w:val="TableofFigures"/>
        <w:tabs>
          <w:tab w:val="right" w:leader="dot" w:pos="9016"/>
        </w:tabs>
        <w:rPr>
          <w:rFonts w:asciiTheme="minorHAnsi" w:eastAsiaTheme="minorEastAsia" w:hAnsiTheme="minorHAnsi"/>
          <w:noProof/>
          <w:szCs w:val="24"/>
          <w:lang w:val="en-US"/>
        </w:rPr>
      </w:pPr>
      <w:hyperlink w:anchor="_Toc88759438" w:history="1">
        <w:r w:rsidRPr="00153025">
          <w:rPr>
            <w:rStyle w:val="Hyperlink"/>
            <w:rFonts w:asciiTheme="minorBidi" w:hAnsiTheme="minorBidi"/>
            <w:noProof/>
          </w:rPr>
          <w:t>Figure 48. Covid-19 population deaths vs. facial covering policies.</w:t>
        </w:r>
        <w:r>
          <w:rPr>
            <w:noProof/>
            <w:webHidden/>
          </w:rPr>
          <w:tab/>
        </w:r>
        <w:r>
          <w:rPr>
            <w:noProof/>
            <w:webHidden/>
          </w:rPr>
          <w:fldChar w:fldCharType="begin"/>
        </w:r>
        <w:r>
          <w:rPr>
            <w:noProof/>
            <w:webHidden/>
          </w:rPr>
          <w:instrText xml:space="preserve"> PAGEREF _Toc88759438 \h </w:instrText>
        </w:r>
        <w:r>
          <w:rPr>
            <w:noProof/>
            <w:webHidden/>
          </w:rPr>
        </w:r>
        <w:r>
          <w:rPr>
            <w:noProof/>
            <w:webHidden/>
          </w:rPr>
          <w:fldChar w:fldCharType="separate"/>
        </w:r>
        <w:r>
          <w:rPr>
            <w:noProof/>
            <w:webHidden/>
          </w:rPr>
          <w:t>87</w:t>
        </w:r>
        <w:r>
          <w:rPr>
            <w:noProof/>
            <w:webHidden/>
          </w:rPr>
          <w:fldChar w:fldCharType="end"/>
        </w:r>
      </w:hyperlink>
    </w:p>
    <w:p w14:paraId="16D9C8EF" w14:textId="78867B81" w:rsidR="000D0C4E" w:rsidRDefault="000D0C4E">
      <w:pPr>
        <w:pStyle w:val="TableofFigures"/>
        <w:tabs>
          <w:tab w:val="right" w:leader="dot" w:pos="9016"/>
        </w:tabs>
        <w:rPr>
          <w:rFonts w:asciiTheme="minorHAnsi" w:eastAsiaTheme="minorEastAsia" w:hAnsiTheme="minorHAnsi"/>
          <w:noProof/>
          <w:szCs w:val="24"/>
          <w:lang w:val="en-US"/>
        </w:rPr>
      </w:pPr>
      <w:hyperlink w:anchor="_Toc88759439" w:history="1">
        <w:r w:rsidRPr="00153025">
          <w:rPr>
            <w:rStyle w:val="Hyperlink"/>
            <w:rFonts w:asciiTheme="minorBidi" w:hAnsiTheme="minorBidi"/>
            <w:noProof/>
          </w:rPr>
          <w:t xml:space="preserve">Figure 49. </w:t>
        </w:r>
        <w:r w:rsidRPr="00153025">
          <w:rPr>
            <w:rStyle w:val="Hyperlink"/>
            <w:rFonts w:asciiTheme="minorBidi" w:hAnsiTheme="minorBidi"/>
            <w:noProof/>
            <w:lang w:val="en-US"/>
          </w:rPr>
          <w:t>Covid-19 death of infection vs. facial covering policies.</w:t>
        </w:r>
        <w:r>
          <w:rPr>
            <w:noProof/>
            <w:webHidden/>
          </w:rPr>
          <w:tab/>
        </w:r>
        <w:r>
          <w:rPr>
            <w:noProof/>
            <w:webHidden/>
          </w:rPr>
          <w:fldChar w:fldCharType="begin"/>
        </w:r>
        <w:r>
          <w:rPr>
            <w:noProof/>
            <w:webHidden/>
          </w:rPr>
          <w:instrText xml:space="preserve"> PAGEREF _Toc88759439 \h </w:instrText>
        </w:r>
        <w:r>
          <w:rPr>
            <w:noProof/>
            <w:webHidden/>
          </w:rPr>
        </w:r>
        <w:r>
          <w:rPr>
            <w:noProof/>
            <w:webHidden/>
          </w:rPr>
          <w:fldChar w:fldCharType="separate"/>
        </w:r>
        <w:r>
          <w:rPr>
            <w:noProof/>
            <w:webHidden/>
          </w:rPr>
          <w:t>89</w:t>
        </w:r>
        <w:r>
          <w:rPr>
            <w:noProof/>
            <w:webHidden/>
          </w:rPr>
          <w:fldChar w:fldCharType="end"/>
        </w:r>
      </w:hyperlink>
    </w:p>
    <w:p w14:paraId="3BFE23E9" w14:textId="71070D61" w:rsidR="000D0C4E" w:rsidRDefault="000D0C4E">
      <w:pPr>
        <w:pStyle w:val="TableofFigures"/>
        <w:tabs>
          <w:tab w:val="right" w:leader="dot" w:pos="9016"/>
        </w:tabs>
        <w:rPr>
          <w:rFonts w:asciiTheme="minorHAnsi" w:eastAsiaTheme="minorEastAsia" w:hAnsiTheme="minorHAnsi"/>
          <w:noProof/>
          <w:szCs w:val="24"/>
          <w:lang w:val="en-US"/>
        </w:rPr>
      </w:pPr>
      <w:hyperlink w:anchor="_Toc88759440" w:history="1">
        <w:r w:rsidRPr="00153025">
          <w:rPr>
            <w:rStyle w:val="Hyperlink"/>
            <w:rFonts w:asciiTheme="minorBidi" w:hAnsiTheme="minorBidi"/>
            <w:noProof/>
          </w:rPr>
          <w:t xml:space="preserve">Figure 50. </w:t>
        </w:r>
        <w:r w:rsidRPr="00153025">
          <w:rPr>
            <w:rStyle w:val="Hyperlink"/>
            <w:rFonts w:asciiTheme="minorBidi" w:hAnsiTheme="minorBidi"/>
            <w:noProof/>
            <w:lang w:val="en-US"/>
          </w:rPr>
          <w:t>Covid-19 cumulative cases vs. restriction on gatherings policies.</w:t>
        </w:r>
        <w:r>
          <w:rPr>
            <w:noProof/>
            <w:webHidden/>
          </w:rPr>
          <w:tab/>
        </w:r>
        <w:r>
          <w:rPr>
            <w:noProof/>
            <w:webHidden/>
          </w:rPr>
          <w:fldChar w:fldCharType="begin"/>
        </w:r>
        <w:r>
          <w:rPr>
            <w:noProof/>
            <w:webHidden/>
          </w:rPr>
          <w:instrText xml:space="preserve"> PAGEREF _Toc88759440 \h </w:instrText>
        </w:r>
        <w:r>
          <w:rPr>
            <w:noProof/>
            <w:webHidden/>
          </w:rPr>
        </w:r>
        <w:r>
          <w:rPr>
            <w:noProof/>
            <w:webHidden/>
          </w:rPr>
          <w:fldChar w:fldCharType="separate"/>
        </w:r>
        <w:r>
          <w:rPr>
            <w:noProof/>
            <w:webHidden/>
          </w:rPr>
          <w:t>91</w:t>
        </w:r>
        <w:r>
          <w:rPr>
            <w:noProof/>
            <w:webHidden/>
          </w:rPr>
          <w:fldChar w:fldCharType="end"/>
        </w:r>
      </w:hyperlink>
    </w:p>
    <w:p w14:paraId="1FB46622" w14:textId="251D32C3" w:rsidR="000D0C4E" w:rsidRDefault="000D0C4E">
      <w:pPr>
        <w:pStyle w:val="TableofFigures"/>
        <w:tabs>
          <w:tab w:val="right" w:leader="dot" w:pos="9016"/>
        </w:tabs>
        <w:rPr>
          <w:rFonts w:asciiTheme="minorHAnsi" w:eastAsiaTheme="minorEastAsia" w:hAnsiTheme="minorHAnsi"/>
          <w:noProof/>
          <w:szCs w:val="24"/>
          <w:lang w:val="en-US"/>
        </w:rPr>
      </w:pPr>
      <w:hyperlink w:anchor="_Toc88759441" w:history="1">
        <w:r w:rsidRPr="00153025">
          <w:rPr>
            <w:rStyle w:val="Hyperlink"/>
            <w:rFonts w:asciiTheme="minorBidi" w:hAnsiTheme="minorBidi"/>
            <w:noProof/>
          </w:rPr>
          <w:t xml:space="preserve">Figure 51. </w:t>
        </w:r>
        <w:r w:rsidRPr="00153025">
          <w:rPr>
            <w:rStyle w:val="Hyperlink"/>
            <w:rFonts w:asciiTheme="minorBidi" w:hAnsiTheme="minorBidi"/>
            <w:noProof/>
            <w:lang w:val="en-US"/>
          </w:rPr>
          <w:t>Covid-19 cumulative deaths vs. restriction on gatherings policies.</w:t>
        </w:r>
        <w:r>
          <w:rPr>
            <w:noProof/>
            <w:webHidden/>
          </w:rPr>
          <w:tab/>
        </w:r>
        <w:r>
          <w:rPr>
            <w:noProof/>
            <w:webHidden/>
          </w:rPr>
          <w:fldChar w:fldCharType="begin"/>
        </w:r>
        <w:r>
          <w:rPr>
            <w:noProof/>
            <w:webHidden/>
          </w:rPr>
          <w:instrText xml:space="preserve"> PAGEREF _Toc88759441 \h </w:instrText>
        </w:r>
        <w:r>
          <w:rPr>
            <w:noProof/>
            <w:webHidden/>
          </w:rPr>
        </w:r>
        <w:r>
          <w:rPr>
            <w:noProof/>
            <w:webHidden/>
          </w:rPr>
          <w:fldChar w:fldCharType="separate"/>
        </w:r>
        <w:r>
          <w:rPr>
            <w:noProof/>
            <w:webHidden/>
          </w:rPr>
          <w:t>93</w:t>
        </w:r>
        <w:r>
          <w:rPr>
            <w:noProof/>
            <w:webHidden/>
          </w:rPr>
          <w:fldChar w:fldCharType="end"/>
        </w:r>
      </w:hyperlink>
    </w:p>
    <w:p w14:paraId="66BEDA93" w14:textId="1F544035" w:rsidR="000D0C4E" w:rsidRDefault="000D0C4E">
      <w:pPr>
        <w:pStyle w:val="TableofFigures"/>
        <w:tabs>
          <w:tab w:val="right" w:leader="dot" w:pos="9016"/>
        </w:tabs>
        <w:rPr>
          <w:rFonts w:asciiTheme="minorHAnsi" w:eastAsiaTheme="minorEastAsia" w:hAnsiTheme="minorHAnsi"/>
          <w:noProof/>
          <w:szCs w:val="24"/>
          <w:lang w:val="en-US"/>
        </w:rPr>
      </w:pPr>
      <w:hyperlink w:anchor="_Toc88759442" w:history="1">
        <w:r w:rsidRPr="00153025">
          <w:rPr>
            <w:rStyle w:val="Hyperlink"/>
            <w:rFonts w:asciiTheme="minorBidi" w:hAnsiTheme="minorBidi"/>
            <w:noProof/>
          </w:rPr>
          <w:t xml:space="preserve">Figure 52. </w:t>
        </w:r>
        <w:r w:rsidRPr="00153025">
          <w:rPr>
            <w:rStyle w:val="Hyperlink"/>
            <w:rFonts w:asciiTheme="minorBidi" w:hAnsiTheme="minorBidi"/>
            <w:noProof/>
            <w:lang w:val="en-US"/>
          </w:rPr>
          <w:t>Covid-19 population positive cases vs. restriction on gatherings policies.</w:t>
        </w:r>
        <w:r>
          <w:rPr>
            <w:noProof/>
            <w:webHidden/>
          </w:rPr>
          <w:tab/>
        </w:r>
        <w:r>
          <w:rPr>
            <w:noProof/>
            <w:webHidden/>
          </w:rPr>
          <w:fldChar w:fldCharType="begin"/>
        </w:r>
        <w:r>
          <w:rPr>
            <w:noProof/>
            <w:webHidden/>
          </w:rPr>
          <w:instrText xml:space="preserve"> PAGEREF _Toc88759442 \h </w:instrText>
        </w:r>
        <w:r>
          <w:rPr>
            <w:noProof/>
            <w:webHidden/>
          </w:rPr>
        </w:r>
        <w:r>
          <w:rPr>
            <w:noProof/>
            <w:webHidden/>
          </w:rPr>
          <w:fldChar w:fldCharType="separate"/>
        </w:r>
        <w:r>
          <w:rPr>
            <w:noProof/>
            <w:webHidden/>
          </w:rPr>
          <w:t>95</w:t>
        </w:r>
        <w:r>
          <w:rPr>
            <w:noProof/>
            <w:webHidden/>
          </w:rPr>
          <w:fldChar w:fldCharType="end"/>
        </w:r>
      </w:hyperlink>
    </w:p>
    <w:p w14:paraId="42D42A65" w14:textId="453F875D" w:rsidR="000D0C4E" w:rsidRDefault="000D0C4E">
      <w:pPr>
        <w:pStyle w:val="TableofFigures"/>
        <w:tabs>
          <w:tab w:val="right" w:leader="dot" w:pos="9016"/>
        </w:tabs>
        <w:rPr>
          <w:rFonts w:asciiTheme="minorHAnsi" w:eastAsiaTheme="minorEastAsia" w:hAnsiTheme="minorHAnsi"/>
          <w:noProof/>
          <w:szCs w:val="24"/>
          <w:lang w:val="en-US"/>
        </w:rPr>
      </w:pPr>
      <w:hyperlink w:anchor="_Toc88759443" w:history="1">
        <w:r w:rsidRPr="00153025">
          <w:rPr>
            <w:rStyle w:val="Hyperlink"/>
            <w:rFonts w:asciiTheme="minorBidi" w:hAnsiTheme="minorBidi"/>
            <w:noProof/>
          </w:rPr>
          <w:t xml:space="preserve">Figure 53. </w:t>
        </w:r>
        <w:r w:rsidRPr="00153025">
          <w:rPr>
            <w:rStyle w:val="Hyperlink"/>
            <w:rFonts w:asciiTheme="minorBidi" w:hAnsiTheme="minorBidi"/>
            <w:noProof/>
            <w:lang w:val="en-US"/>
          </w:rPr>
          <w:t>Covid-19 population deaths vs. restriction on gatherings policies.</w:t>
        </w:r>
        <w:r>
          <w:rPr>
            <w:noProof/>
            <w:webHidden/>
          </w:rPr>
          <w:tab/>
        </w:r>
        <w:r>
          <w:rPr>
            <w:noProof/>
            <w:webHidden/>
          </w:rPr>
          <w:fldChar w:fldCharType="begin"/>
        </w:r>
        <w:r>
          <w:rPr>
            <w:noProof/>
            <w:webHidden/>
          </w:rPr>
          <w:instrText xml:space="preserve"> PAGEREF _Toc88759443 \h </w:instrText>
        </w:r>
        <w:r>
          <w:rPr>
            <w:noProof/>
            <w:webHidden/>
          </w:rPr>
        </w:r>
        <w:r>
          <w:rPr>
            <w:noProof/>
            <w:webHidden/>
          </w:rPr>
          <w:fldChar w:fldCharType="separate"/>
        </w:r>
        <w:r>
          <w:rPr>
            <w:noProof/>
            <w:webHidden/>
          </w:rPr>
          <w:t>97</w:t>
        </w:r>
        <w:r>
          <w:rPr>
            <w:noProof/>
            <w:webHidden/>
          </w:rPr>
          <w:fldChar w:fldCharType="end"/>
        </w:r>
      </w:hyperlink>
    </w:p>
    <w:p w14:paraId="606B3B3B" w14:textId="231BA750" w:rsidR="000D0C4E" w:rsidRDefault="000D0C4E">
      <w:pPr>
        <w:pStyle w:val="TableofFigures"/>
        <w:tabs>
          <w:tab w:val="right" w:leader="dot" w:pos="9016"/>
        </w:tabs>
        <w:rPr>
          <w:rFonts w:asciiTheme="minorHAnsi" w:eastAsiaTheme="minorEastAsia" w:hAnsiTheme="minorHAnsi"/>
          <w:noProof/>
          <w:szCs w:val="24"/>
          <w:lang w:val="en-US"/>
        </w:rPr>
      </w:pPr>
      <w:hyperlink w:anchor="_Toc88759444" w:history="1">
        <w:r w:rsidRPr="00153025">
          <w:rPr>
            <w:rStyle w:val="Hyperlink"/>
            <w:rFonts w:asciiTheme="minorBidi" w:hAnsiTheme="minorBidi"/>
            <w:noProof/>
          </w:rPr>
          <w:t xml:space="preserve">Figure 54. </w:t>
        </w:r>
        <w:r w:rsidRPr="00153025">
          <w:rPr>
            <w:rStyle w:val="Hyperlink"/>
            <w:rFonts w:asciiTheme="minorBidi" w:hAnsiTheme="minorBidi"/>
            <w:noProof/>
            <w:lang w:val="en-US"/>
          </w:rPr>
          <w:t>Covid-19 death of infection vs. restriction on gatherings policies.</w:t>
        </w:r>
        <w:r>
          <w:rPr>
            <w:noProof/>
            <w:webHidden/>
          </w:rPr>
          <w:tab/>
        </w:r>
        <w:r>
          <w:rPr>
            <w:noProof/>
            <w:webHidden/>
          </w:rPr>
          <w:fldChar w:fldCharType="begin"/>
        </w:r>
        <w:r>
          <w:rPr>
            <w:noProof/>
            <w:webHidden/>
          </w:rPr>
          <w:instrText xml:space="preserve"> PAGEREF _Toc88759444 \h </w:instrText>
        </w:r>
        <w:r>
          <w:rPr>
            <w:noProof/>
            <w:webHidden/>
          </w:rPr>
        </w:r>
        <w:r>
          <w:rPr>
            <w:noProof/>
            <w:webHidden/>
          </w:rPr>
          <w:fldChar w:fldCharType="separate"/>
        </w:r>
        <w:r>
          <w:rPr>
            <w:noProof/>
            <w:webHidden/>
          </w:rPr>
          <w:t>99</w:t>
        </w:r>
        <w:r>
          <w:rPr>
            <w:noProof/>
            <w:webHidden/>
          </w:rPr>
          <w:fldChar w:fldCharType="end"/>
        </w:r>
      </w:hyperlink>
    </w:p>
    <w:p w14:paraId="0CCC3EC6" w14:textId="3FF5796A" w:rsidR="000D0C4E" w:rsidRDefault="000D0C4E">
      <w:pPr>
        <w:pStyle w:val="TableofFigures"/>
        <w:tabs>
          <w:tab w:val="right" w:leader="dot" w:pos="9016"/>
        </w:tabs>
        <w:rPr>
          <w:rFonts w:asciiTheme="minorHAnsi" w:eastAsiaTheme="minorEastAsia" w:hAnsiTheme="minorHAnsi"/>
          <w:noProof/>
          <w:szCs w:val="24"/>
          <w:lang w:val="en-US"/>
        </w:rPr>
      </w:pPr>
      <w:hyperlink w:anchor="_Toc88759445" w:history="1">
        <w:r w:rsidRPr="00153025">
          <w:rPr>
            <w:rStyle w:val="Hyperlink"/>
            <w:rFonts w:asciiTheme="minorBidi" w:hAnsiTheme="minorBidi"/>
            <w:noProof/>
          </w:rPr>
          <w:t>Figure 55. Covid-19 cumulative cases vs. school closure policies</w:t>
        </w:r>
        <w:r>
          <w:rPr>
            <w:noProof/>
            <w:webHidden/>
          </w:rPr>
          <w:tab/>
        </w:r>
        <w:r>
          <w:rPr>
            <w:noProof/>
            <w:webHidden/>
          </w:rPr>
          <w:fldChar w:fldCharType="begin"/>
        </w:r>
        <w:r>
          <w:rPr>
            <w:noProof/>
            <w:webHidden/>
          </w:rPr>
          <w:instrText xml:space="preserve"> PAGEREF _Toc88759445 \h </w:instrText>
        </w:r>
        <w:r>
          <w:rPr>
            <w:noProof/>
            <w:webHidden/>
          </w:rPr>
        </w:r>
        <w:r>
          <w:rPr>
            <w:noProof/>
            <w:webHidden/>
          </w:rPr>
          <w:fldChar w:fldCharType="separate"/>
        </w:r>
        <w:r>
          <w:rPr>
            <w:noProof/>
            <w:webHidden/>
          </w:rPr>
          <w:t>101</w:t>
        </w:r>
        <w:r>
          <w:rPr>
            <w:noProof/>
            <w:webHidden/>
          </w:rPr>
          <w:fldChar w:fldCharType="end"/>
        </w:r>
      </w:hyperlink>
    </w:p>
    <w:p w14:paraId="1290DA78" w14:textId="500E5B2E" w:rsidR="000D0C4E" w:rsidRDefault="000D0C4E">
      <w:pPr>
        <w:pStyle w:val="TableofFigures"/>
        <w:tabs>
          <w:tab w:val="right" w:leader="dot" w:pos="9016"/>
        </w:tabs>
        <w:rPr>
          <w:rFonts w:asciiTheme="minorHAnsi" w:eastAsiaTheme="minorEastAsia" w:hAnsiTheme="minorHAnsi"/>
          <w:noProof/>
          <w:szCs w:val="24"/>
          <w:lang w:val="en-US"/>
        </w:rPr>
      </w:pPr>
      <w:hyperlink w:anchor="_Toc88759446" w:history="1">
        <w:r w:rsidRPr="00153025">
          <w:rPr>
            <w:rStyle w:val="Hyperlink"/>
            <w:rFonts w:asciiTheme="minorBidi" w:hAnsiTheme="minorBidi"/>
            <w:noProof/>
          </w:rPr>
          <w:t>Figure 56. Covid-19 cumulative deaths vs. school closure policies</w:t>
        </w:r>
        <w:r>
          <w:rPr>
            <w:noProof/>
            <w:webHidden/>
          </w:rPr>
          <w:tab/>
        </w:r>
        <w:r>
          <w:rPr>
            <w:noProof/>
            <w:webHidden/>
          </w:rPr>
          <w:fldChar w:fldCharType="begin"/>
        </w:r>
        <w:r>
          <w:rPr>
            <w:noProof/>
            <w:webHidden/>
          </w:rPr>
          <w:instrText xml:space="preserve"> PAGEREF _Toc88759446 \h </w:instrText>
        </w:r>
        <w:r>
          <w:rPr>
            <w:noProof/>
            <w:webHidden/>
          </w:rPr>
        </w:r>
        <w:r>
          <w:rPr>
            <w:noProof/>
            <w:webHidden/>
          </w:rPr>
          <w:fldChar w:fldCharType="separate"/>
        </w:r>
        <w:r>
          <w:rPr>
            <w:noProof/>
            <w:webHidden/>
          </w:rPr>
          <w:t>103</w:t>
        </w:r>
        <w:r>
          <w:rPr>
            <w:noProof/>
            <w:webHidden/>
          </w:rPr>
          <w:fldChar w:fldCharType="end"/>
        </w:r>
      </w:hyperlink>
    </w:p>
    <w:p w14:paraId="5A19EB55" w14:textId="7E7A4301" w:rsidR="000D0C4E" w:rsidRDefault="000D0C4E">
      <w:pPr>
        <w:pStyle w:val="TableofFigures"/>
        <w:tabs>
          <w:tab w:val="right" w:leader="dot" w:pos="9016"/>
        </w:tabs>
        <w:rPr>
          <w:rFonts w:asciiTheme="minorHAnsi" w:eastAsiaTheme="minorEastAsia" w:hAnsiTheme="minorHAnsi"/>
          <w:noProof/>
          <w:szCs w:val="24"/>
          <w:lang w:val="en-US"/>
        </w:rPr>
      </w:pPr>
      <w:hyperlink w:anchor="_Toc88759447" w:history="1">
        <w:r w:rsidRPr="00153025">
          <w:rPr>
            <w:rStyle w:val="Hyperlink"/>
            <w:rFonts w:asciiTheme="minorBidi" w:hAnsiTheme="minorBidi"/>
            <w:noProof/>
          </w:rPr>
          <w:t xml:space="preserve">Figure 57. </w:t>
        </w:r>
        <w:r w:rsidRPr="00153025">
          <w:rPr>
            <w:rStyle w:val="Hyperlink"/>
            <w:rFonts w:asciiTheme="minorBidi" w:hAnsiTheme="minorBidi"/>
            <w:noProof/>
            <w:lang w:val="en-US"/>
          </w:rPr>
          <w:t>Covid-19 population positive cases vs. school closure policies</w:t>
        </w:r>
        <w:r>
          <w:rPr>
            <w:noProof/>
            <w:webHidden/>
          </w:rPr>
          <w:tab/>
        </w:r>
        <w:r>
          <w:rPr>
            <w:noProof/>
            <w:webHidden/>
          </w:rPr>
          <w:fldChar w:fldCharType="begin"/>
        </w:r>
        <w:r>
          <w:rPr>
            <w:noProof/>
            <w:webHidden/>
          </w:rPr>
          <w:instrText xml:space="preserve"> PAGEREF _Toc88759447 \h </w:instrText>
        </w:r>
        <w:r>
          <w:rPr>
            <w:noProof/>
            <w:webHidden/>
          </w:rPr>
        </w:r>
        <w:r>
          <w:rPr>
            <w:noProof/>
            <w:webHidden/>
          </w:rPr>
          <w:fldChar w:fldCharType="separate"/>
        </w:r>
        <w:r>
          <w:rPr>
            <w:noProof/>
            <w:webHidden/>
          </w:rPr>
          <w:t>105</w:t>
        </w:r>
        <w:r>
          <w:rPr>
            <w:noProof/>
            <w:webHidden/>
          </w:rPr>
          <w:fldChar w:fldCharType="end"/>
        </w:r>
      </w:hyperlink>
    </w:p>
    <w:p w14:paraId="2F660F7F" w14:textId="6753AAB0" w:rsidR="000D0C4E" w:rsidRDefault="000D0C4E">
      <w:pPr>
        <w:pStyle w:val="TableofFigures"/>
        <w:tabs>
          <w:tab w:val="right" w:leader="dot" w:pos="9016"/>
        </w:tabs>
        <w:rPr>
          <w:rFonts w:asciiTheme="minorHAnsi" w:eastAsiaTheme="minorEastAsia" w:hAnsiTheme="minorHAnsi"/>
          <w:noProof/>
          <w:szCs w:val="24"/>
          <w:lang w:val="en-US"/>
        </w:rPr>
      </w:pPr>
      <w:hyperlink w:anchor="_Toc88759448" w:history="1">
        <w:r w:rsidRPr="00153025">
          <w:rPr>
            <w:rStyle w:val="Hyperlink"/>
            <w:rFonts w:asciiTheme="minorBidi" w:hAnsiTheme="minorBidi"/>
            <w:noProof/>
          </w:rPr>
          <w:t xml:space="preserve">Figure 58. </w:t>
        </w:r>
        <w:r w:rsidRPr="00153025">
          <w:rPr>
            <w:rStyle w:val="Hyperlink"/>
            <w:rFonts w:asciiTheme="minorBidi" w:hAnsiTheme="minorBidi"/>
            <w:noProof/>
            <w:lang w:val="en-US"/>
          </w:rPr>
          <w:t>Covid-19 population deaths vs. school closure policies.</w:t>
        </w:r>
        <w:r>
          <w:rPr>
            <w:noProof/>
            <w:webHidden/>
          </w:rPr>
          <w:tab/>
        </w:r>
        <w:r>
          <w:rPr>
            <w:noProof/>
            <w:webHidden/>
          </w:rPr>
          <w:fldChar w:fldCharType="begin"/>
        </w:r>
        <w:r>
          <w:rPr>
            <w:noProof/>
            <w:webHidden/>
          </w:rPr>
          <w:instrText xml:space="preserve"> PAGEREF _Toc88759448 \h </w:instrText>
        </w:r>
        <w:r>
          <w:rPr>
            <w:noProof/>
            <w:webHidden/>
          </w:rPr>
        </w:r>
        <w:r>
          <w:rPr>
            <w:noProof/>
            <w:webHidden/>
          </w:rPr>
          <w:fldChar w:fldCharType="separate"/>
        </w:r>
        <w:r>
          <w:rPr>
            <w:noProof/>
            <w:webHidden/>
          </w:rPr>
          <w:t>107</w:t>
        </w:r>
        <w:r>
          <w:rPr>
            <w:noProof/>
            <w:webHidden/>
          </w:rPr>
          <w:fldChar w:fldCharType="end"/>
        </w:r>
      </w:hyperlink>
    </w:p>
    <w:p w14:paraId="796D3906" w14:textId="68A5C56B" w:rsidR="000D0C4E" w:rsidRDefault="000D0C4E">
      <w:pPr>
        <w:pStyle w:val="TableofFigures"/>
        <w:tabs>
          <w:tab w:val="right" w:leader="dot" w:pos="9016"/>
        </w:tabs>
        <w:rPr>
          <w:rFonts w:asciiTheme="minorHAnsi" w:eastAsiaTheme="minorEastAsia" w:hAnsiTheme="minorHAnsi"/>
          <w:noProof/>
          <w:szCs w:val="24"/>
          <w:lang w:val="en-US"/>
        </w:rPr>
      </w:pPr>
      <w:hyperlink w:anchor="_Toc88759449" w:history="1">
        <w:r w:rsidRPr="00153025">
          <w:rPr>
            <w:rStyle w:val="Hyperlink"/>
            <w:rFonts w:asciiTheme="minorBidi" w:hAnsiTheme="minorBidi"/>
            <w:noProof/>
          </w:rPr>
          <w:t xml:space="preserve">Figure 59. </w:t>
        </w:r>
        <w:r w:rsidRPr="00153025">
          <w:rPr>
            <w:rStyle w:val="Hyperlink"/>
            <w:rFonts w:asciiTheme="minorBidi" w:hAnsiTheme="minorBidi"/>
            <w:noProof/>
            <w:lang w:val="en-US"/>
          </w:rPr>
          <w:t>Covid-19 death of infection vs. school closure policies.</w:t>
        </w:r>
        <w:r>
          <w:rPr>
            <w:noProof/>
            <w:webHidden/>
          </w:rPr>
          <w:tab/>
        </w:r>
        <w:r>
          <w:rPr>
            <w:noProof/>
            <w:webHidden/>
          </w:rPr>
          <w:fldChar w:fldCharType="begin"/>
        </w:r>
        <w:r>
          <w:rPr>
            <w:noProof/>
            <w:webHidden/>
          </w:rPr>
          <w:instrText xml:space="preserve"> PAGEREF _Toc88759449 \h </w:instrText>
        </w:r>
        <w:r>
          <w:rPr>
            <w:noProof/>
            <w:webHidden/>
          </w:rPr>
        </w:r>
        <w:r>
          <w:rPr>
            <w:noProof/>
            <w:webHidden/>
          </w:rPr>
          <w:fldChar w:fldCharType="separate"/>
        </w:r>
        <w:r>
          <w:rPr>
            <w:noProof/>
            <w:webHidden/>
          </w:rPr>
          <w:t>109</w:t>
        </w:r>
        <w:r>
          <w:rPr>
            <w:noProof/>
            <w:webHidden/>
          </w:rPr>
          <w:fldChar w:fldCharType="end"/>
        </w:r>
      </w:hyperlink>
    </w:p>
    <w:p w14:paraId="6E319CBA" w14:textId="43FDB4FC" w:rsidR="000D0C4E" w:rsidRDefault="000D0C4E">
      <w:pPr>
        <w:pStyle w:val="TableofFigures"/>
        <w:tabs>
          <w:tab w:val="right" w:leader="dot" w:pos="9016"/>
        </w:tabs>
        <w:rPr>
          <w:rFonts w:asciiTheme="minorHAnsi" w:eastAsiaTheme="minorEastAsia" w:hAnsiTheme="minorHAnsi"/>
          <w:noProof/>
          <w:szCs w:val="24"/>
          <w:lang w:val="en-US"/>
        </w:rPr>
      </w:pPr>
      <w:hyperlink w:anchor="_Toc88759450" w:history="1">
        <w:r w:rsidRPr="00153025">
          <w:rPr>
            <w:rStyle w:val="Hyperlink"/>
            <w:rFonts w:asciiTheme="minorBidi" w:hAnsiTheme="minorBidi"/>
            <w:noProof/>
          </w:rPr>
          <w:t xml:space="preserve">Figure 60. </w:t>
        </w:r>
        <w:r w:rsidRPr="00153025">
          <w:rPr>
            <w:rStyle w:val="Hyperlink"/>
            <w:rFonts w:asciiTheme="minorBidi" w:hAnsiTheme="minorBidi"/>
            <w:noProof/>
            <w:lang w:val="en-US"/>
          </w:rPr>
          <w:t>Covid-19 cumulative cases vs. testing policies.</w:t>
        </w:r>
        <w:r>
          <w:rPr>
            <w:noProof/>
            <w:webHidden/>
          </w:rPr>
          <w:tab/>
        </w:r>
        <w:r>
          <w:rPr>
            <w:noProof/>
            <w:webHidden/>
          </w:rPr>
          <w:fldChar w:fldCharType="begin"/>
        </w:r>
        <w:r>
          <w:rPr>
            <w:noProof/>
            <w:webHidden/>
          </w:rPr>
          <w:instrText xml:space="preserve"> PAGEREF _Toc88759450 \h </w:instrText>
        </w:r>
        <w:r>
          <w:rPr>
            <w:noProof/>
            <w:webHidden/>
          </w:rPr>
        </w:r>
        <w:r>
          <w:rPr>
            <w:noProof/>
            <w:webHidden/>
          </w:rPr>
          <w:fldChar w:fldCharType="separate"/>
        </w:r>
        <w:r>
          <w:rPr>
            <w:noProof/>
            <w:webHidden/>
          </w:rPr>
          <w:t>111</w:t>
        </w:r>
        <w:r>
          <w:rPr>
            <w:noProof/>
            <w:webHidden/>
          </w:rPr>
          <w:fldChar w:fldCharType="end"/>
        </w:r>
      </w:hyperlink>
    </w:p>
    <w:p w14:paraId="00568E06" w14:textId="5348C003" w:rsidR="000D0C4E" w:rsidRDefault="000D0C4E">
      <w:pPr>
        <w:pStyle w:val="TableofFigures"/>
        <w:tabs>
          <w:tab w:val="right" w:leader="dot" w:pos="9016"/>
        </w:tabs>
        <w:rPr>
          <w:rFonts w:asciiTheme="minorHAnsi" w:eastAsiaTheme="minorEastAsia" w:hAnsiTheme="minorHAnsi"/>
          <w:noProof/>
          <w:szCs w:val="24"/>
          <w:lang w:val="en-US"/>
        </w:rPr>
      </w:pPr>
      <w:hyperlink w:anchor="_Toc88759451" w:history="1">
        <w:r w:rsidRPr="00153025">
          <w:rPr>
            <w:rStyle w:val="Hyperlink"/>
            <w:rFonts w:asciiTheme="minorBidi" w:hAnsiTheme="minorBidi"/>
            <w:noProof/>
          </w:rPr>
          <w:t xml:space="preserve">Figure 61. </w:t>
        </w:r>
        <w:r w:rsidRPr="00153025">
          <w:rPr>
            <w:rStyle w:val="Hyperlink"/>
            <w:rFonts w:asciiTheme="minorBidi" w:hAnsiTheme="minorBidi"/>
            <w:noProof/>
            <w:lang w:val="en-US"/>
          </w:rPr>
          <w:t>Covid-19 cumulative deaths vs. testing policies.</w:t>
        </w:r>
        <w:r>
          <w:rPr>
            <w:noProof/>
            <w:webHidden/>
          </w:rPr>
          <w:tab/>
        </w:r>
        <w:r>
          <w:rPr>
            <w:noProof/>
            <w:webHidden/>
          </w:rPr>
          <w:fldChar w:fldCharType="begin"/>
        </w:r>
        <w:r>
          <w:rPr>
            <w:noProof/>
            <w:webHidden/>
          </w:rPr>
          <w:instrText xml:space="preserve"> PAGEREF _Toc88759451 \h </w:instrText>
        </w:r>
        <w:r>
          <w:rPr>
            <w:noProof/>
            <w:webHidden/>
          </w:rPr>
        </w:r>
        <w:r>
          <w:rPr>
            <w:noProof/>
            <w:webHidden/>
          </w:rPr>
          <w:fldChar w:fldCharType="separate"/>
        </w:r>
        <w:r>
          <w:rPr>
            <w:noProof/>
            <w:webHidden/>
          </w:rPr>
          <w:t>112</w:t>
        </w:r>
        <w:r>
          <w:rPr>
            <w:noProof/>
            <w:webHidden/>
          </w:rPr>
          <w:fldChar w:fldCharType="end"/>
        </w:r>
      </w:hyperlink>
    </w:p>
    <w:p w14:paraId="139338CD" w14:textId="775FF53D" w:rsidR="000D0C4E" w:rsidRDefault="000D0C4E">
      <w:pPr>
        <w:pStyle w:val="TableofFigures"/>
        <w:tabs>
          <w:tab w:val="right" w:leader="dot" w:pos="9016"/>
        </w:tabs>
        <w:rPr>
          <w:rFonts w:asciiTheme="minorHAnsi" w:eastAsiaTheme="minorEastAsia" w:hAnsiTheme="minorHAnsi"/>
          <w:noProof/>
          <w:szCs w:val="24"/>
          <w:lang w:val="en-US"/>
        </w:rPr>
      </w:pPr>
      <w:hyperlink w:anchor="_Toc88759452" w:history="1">
        <w:r w:rsidRPr="00153025">
          <w:rPr>
            <w:rStyle w:val="Hyperlink"/>
            <w:rFonts w:asciiTheme="minorBidi" w:hAnsiTheme="minorBidi"/>
            <w:noProof/>
          </w:rPr>
          <w:t xml:space="preserve">Figure 62. </w:t>
        </w:r>
        <w:r w:rsidRPr="00153025">
          <w:rPr>
            <w:rStyle w:val="Hyperlink"/>
            <w:rFonts w:asciiTheme="minorBidi" w:hAnsiTheme="minorBidi"/>
            <w:noProof/>
            <w:lang w:val="en-US"/>
          </w:rPr>
          <w:t>Covid-19 population positive cases vs. testing policies.</w:t>
        </w:r>
        <w:r>
          <w:rPr>
            <w:noProof/>
            <w:webHidden/>
          </w:rPr>
          <w:tab/>
        </w:r>
        <w:r>
          <w:rPr>
            <w:noProof/>
            <w:webHidden/>
          </w:rPr>
          <w:fldChar w:fldCharType="begin"/>
        </w:r>
        <w:r>
          <w:rPr>
            <w:noProof/>
            <w:webHidden/>
          </w:rPr>
          <w:instrText xml:space="preserve"> PAGEREF _Toc88759452 \h </w:instrText>
        </w:r>
        <w:r>
          <w:rPr>
            <w:noProof/>
            <w:webHidden/>
          </w:rPr>
        </w:r>
        <w:r>
          <w:rPr>
            <w:noProof/>
            <w:webHidden/>
          </w:rPr>
          <w:fldChar w:fldCharType="separate"/>
        </w:r>
        <w:r>
          <w:rPr>
            <w:noProof/>
            <w:webHidden/>
          </w:rPr>
          <w:t>114</w:t>
        </w:r>
        <w:r>
          <w:rPr>
            <w:noProof/>
            <w:webHidden/>
          </w:rPr>
          <w:fldChar w:fldCharType="end"/>
        </w:r>
      </w:hyperlink>
    </w:p>
    <w:p w14:paraId="11F6C1EE" w14:textId="5DBCC6FC" w:rsidR="000D0C4E" w:rsidRDefault="000D0C4E">
      <w:pPr>
        <w:pStyle w:val="TableofFigures"/>
        <w:tabs>
          <w:tab w:val="right" w:leader="dot" w:pos="9016"/>
        </w:tabs>
        <w:rPr>
          <w:rFonts w:asciiTheme="minorHAnsi" w:eastAsiaTheme="minorEastAsia" w:hAnsiTheme="minorHAnsi"/>
          <w:noProof/>
          <w:szCs w:val="24"/>
          <w:lang w:val="en-US"/>
        </w:rPr>
      </w:pPr>
      <w:hyperlink w:anchor="_Toc88759453" w:history="1">
        <w:r w:rsidRPr="00153025">
          <w:rPr>
            <w:rStyle w:val="Hyperlink"/>
            <w:rFonts w:asciiTheme="minorBidi" w:hAnsiTheme="minorBidi"/>
            <w:noProof/>
          </w:rPr>
          <w:t xml:space="preserve">Figure 63. </w:t>
        </w:r>
        <w:r w:rsidRPr="00153025">
          <w:rPr>
            <w:rStyle w:val="Hyperlink"/>
            <w:rFonts w:asciiTheme="minorBidi" w:hAnsiTheme="minorBidi"/>
            <w:noProof/>
            <w:lang w:val="en-US"/>
          </w:rPr>
          <w:t>Covid-19 population positive deaths vs. testing policies.</w:t>
        </w:r>
        <w:r>
          <w:rPr>
            <w:noProof/>
            <w:webHidden/>
          </w:rPr>
          <w:tab/>
        </w:r>
        <w:r>
          <w:rPr>
            <w:noProof/>
            <w:webHidden/>
          </w:rPr>
          <w:fldChar w:fldCharType="begin"/>
        </w:r>
        <w:r>
          <w:rPr>
            <w:noProof/>
            <w:webHidden/>
          </w:rPr>
          <w:instrText xml:space="preserve"> PAGEREF _Toc88759453 \h </w:instrText>
        </w:r>
        <w:r>
          <w:rPr>
            <w:noProof/>
            <w:webHidden/>
          </w:rPr>
        </w:r>
        <w:r>
          <w:rPr>
            <w:noProof/>
            <w:webHidden/>
          </w:rPr>
          <w:fldChar w:fldCharType="separate"/>
        </w:r>
        <w:r>
          <w:rPr>
            <w:noProof/>
            <w:webHidden/>
          </w:rPr>
          <w:t>116</w:t>
        </w:r>
        <w:r>
          <w:rPr>
            <w:noProof/>
            <w:webHidden/>
          </w:rPr>
          <w:fldChar w:fldCharType="end"/>
        </w:r>
      </w:hyperlink>
    </w:p>
    <w:p w14:paraId="427A84CF" w14:textId="6456A23F" w:rsidR="000D0C4E" w:rsidRDefault="000D0C4E">
      <w:pPr>
        <w:pStyle w:val="TableofFigures"/>
        <w:tabs>
          <w:tab w:val="right" w:leader="dot" w:pos="9016"/>
        </w:tabs>
        <w:rPr>
          <w:rFonts w:asciiTheme="minorHAnsi" w:eastAsiaTheme="minorEastAsia" w:hAnsiTheme="minorHAnsi"/>
          <w:noProof/>
          <w:szCs w:val="24"/>
          <w:lang w:val="en-US"/>
        </w:rPr>
      </w:pPr>
      <w:hyperlink w:anchor="_Toc88759454" w:history="1">
        <w:r w:rsidRPr="00153025">
          <w:rPr>
            <w:rStyle w:val="Hyperlink"/>
            <w:rFonts w:asciiTheme="minorBidi" w:hAnsiTheme="minorBidi"/>
            <w:noProof/>
          </w:rPr>
          <w:t xml:space="preserve">Figure 64. </w:t>
        </w:r>
        <w:r w:rsidRPr="00153025">
          <w:rPr>
            <w:rStyle w:val="Hyperlink"/>
            <w:rFonts w:asciiTheme="minorBidi" w:hAnsiTheme="minorBidi"/>
            <w:noProof/>
            <w:lang w:val="en-US"/>
          </w:rPr>
          <w:t>Covid-19 death of infection vs. testing policies.</w:t>
        </w:r>
        <w:r>
          <w:rPr>
            <w:noProof/>
            <w:webHidden/>
          </w:rPr>
          <w:tab/>
        </w:r>
        <w:r>
          <w:rPr>
            <w:noProof/>
            <w:webHidden/>
          </w:rPr>
          <w:fldChar w:fldCharType="begin"/>
        </w:r>
        <w:r>
          <w:rPr>
            <w:noProof/>
            <w:webHidden/>
          </w:rPr>
          <w:instrText xml:space="preserve"> PAGEREF _Toc88759454 \h </w:instrText>
        </w:r>
        <w:r>
          <w:rPr>
            <w:noProof/>
            <w:webHidden/>
          </w:rPr>
        </w:r>
        <w:r>
          <w:rPr>
            <w:noProof/>
            <w:webHidden/>
          </w:rPr>
          <w:fldChar w:fldCharType="separate"/>
        </w:r>
        <w:r>
          <w:rPr>
            <w:noProof/>
            <w:webHidden/>
          </w:rPr>
          <w:t>118</w:t>
        </w:r>
        <w:r>
          <w:rPr>
            <w:noProof/>
            <w:webHidden/>
          </w:rPr>
          <w:fldChar w:fldCharType="end"/>
        </w:r>
      </w:hyperlink>
    </w:p>
    <w:p w14:paraId="7145D1D1" w14:textId="2C8F97EF" w:rsidR="000D0C4E" w:rsidRDefault="000D0C4E">
      <w:pPr>
        <w:pStyle w:val="TableofFigures"/>
        <w:tabs>
          <w:tab w:val="right" w:leader="dot" w:pos="9016"/>
        </w:tabs>
        <w:rPr>
          <w:rFonts w:asciiTheme="minorHAnsi" w:eastAsiaTheme="minorEastAsia" w:hAnsiTheme="minorHAnsi"/>
          <w:noProof/>
          <w:szCs w:val="24"/>
          <w:lang w:val="en-US"/>
        </w:rPr>
      </w:pPr>
      <w:hyperlink w:anchor="_Toc88759455" w:history="1">
        <w:r w:rsidRPr="00153025">
          <w:rPr>
            <w:rStyle w:val="Hyperlink"/>
            <w:rFonts w:asciiTheme="minorBidi" w:hAnsiTheme="minorBidi"/>
            <w:noProof/>
          </w:rPr>
          <w:t xml:space="preserve">Figure 65. </w:t>
        </w:r>
        <w:r w:rsidRPr="00153025">
          <w:rPr>
            <w:rStyle w:val="Hyperlink"/>
            <w:rFonts w:asciiTheme="minorBidi" w:hAnsiTheme="minorBidi"/>
            <w:noProof/>
            <w:lang w:val="en-US"/>
          </w:rPr>
          <w:t>Covid-19 cumulative cases vs. international travel control policies</w:t>
        </w:r>
        <w:r>
          <w:rPr>
            <w:noProof/>
            <w:webHidden/>
          </w:rPr>
          <w:tab/>
        </w:r>
        <w:r>
          <w:rPr>
            <w:noProof/>
            <w:webHidden/>
          </w:rPr>
          <w:fldChar w:fldCharType="begin"/>
        </w:r>
        <w:r>
          <w:rPr>
            <w:noProof/>
            <w:webHidden/>
          </w:rPr>
          <w:instrText xml:space="preserve"> PAGEREF _Toc88759455 \h </w:instrText>
        </w:r>
        <w:r>
          <w:rPr>
            <w:noProof/>
            <w:webHidden/>
          </w:rPr>
        </w:r>
        <w:r>
          <w:rPr>
            <w:noProof/>
            <w:webHidden/>
          </w:rPr>
          <w:fldChar w:fldCharType="separate"/>
        </w:r>
        <w:r>
          <w:rPr>
            <w:noProof/>
            <w:webHidden/>
          </w:rPr>
          <w:t>120</w:t>
        </w:r>
        <w:r>
          <w:rPr>
            <w:noProof/>
            <w:webHidden/>
          </w:rPr>
          <w:fldChar w:fldCharType="end"/>
        </w:r>
      </w:hyperlink>
    </w:p>
    <w:p w14:paraId="1E8F426D" w14:textId="137466D0" w:rsidR="000D0C4E" w:rsidRDefault="000D0C4E">
      <w:pPr>
        <w:pStyle w:val="TableofFigures"/>
        <w:tabs>
          <w:tab w:val="right" w:leader="dot" w:pos="9016"/>
        </w:tabs>
        <w:rPr>
          <w:rFonts w:asciiTheme="minorHAnsi" w:eastAsiaTheme="minorEastAsia" w:hAnsiTheme="minorHAnsi"/>
          <w:noProof/>
          <w:szCs w:val="24"/>
          <w:lang w:val="en-US"/>
        </w:rPr>
      </w:pPr>
      <w:hyperlink w:anchor="_Toc88759456" w:history="1">
        <w:r w:rsidRPr="00153025">
          <w:rPr>
            <w:rStyle w:val="Hyperlink"/>
            <w:rFonts w:asciiTheme="minorBidi" w:hAnsiTheme="minorBidi"/>
            <w:noProof/>
          </w:rPr>
          <w:t>Figure 66. Covid-19 cumulative deaths vs. international travel control policies</w:t>
        </w:r>
        <w:r>
          <w:rPr>
            <w:noProof/>
            <w:webHidden/>
          </w:rPr>
          <w:tab/>
        </w:r>
        <w:r>
          <w:rPr>
            <w:noProof/>
            <w:webHidden/>
          </w:rPr>
          <w:fldChar w:fldCharType="begin"/>
        </w:r>
        <w:r>
          <w:rPr>
            <w:noProof/>
            <w:webHidden/>
          </w:rPr>
          <w:instrText xml:space="preserve"> PAGEREF _Toc88759456 \h </w:instrText>
        </w:r>
        <w:r>
          <w:rPr>
            <w:noProof/>
            <w:webHidden/>
          </w:rPr>
        </w:r>
        <w:r>
          <w:rPr>
            <w:noProof/>
            <w:webHidden/>
          </w:rPr>
          <w:fldChar w:fldCharType="separate"/>
        </w:r>
        <w:r>
          <w:rPr>
            <w:noProof/>
            <w:webHidden/>
          </w:rPr>
          <w:t>121</w:t>
        </w:r>
        <w:r>
          <w:rPr>
            <w:noProof/>
            <w:webHidden/>
          </w:rPr>
          <w:fldChar w:fldCharType="end"/>
        </w:r>
      </w:hyperlink>
    </w:p>
    <w:p w14:paraId="78F4210B" w14:textId="63858CE4" w:rsidR="000D0C4E" w:rsidRDefault="000D0C4E">
      <w:pPr>
        <w:pStyle w:val="TableofFigures"/>
        <w:tabs>
          <w:tab w:val="right" w:leader="dot" w:pos="9016"/>
        </w:tabs>
        <w:rPr>
          <w:rFonts w:asciiTheme="minorHAnsi" w:eastAsiaTheme="minorEastAsia" w:hAnsiTheme="minorHAnsi"/>
          <w:noProof/>
          <w:szCs w:val="24"/>
          <w:lang w:val="en-US"/>
        </w:rPr>
      </w:pPr>
      <w:hyperlink w:anchor="_Toc88759457" w:history="1">
        <w:r w:rsidRPr="00153025">
          <w:rPr>
            <w:rStyle w:val="Hyperlink"/>
            <w:rFonts w:asciiTheme="minorBidi" w:hAnsiTheme="minorBidi"/>
            <w:noProof/>
          </w:rPr>
          <w:t xml:space="preserve">Figure 67. </w:t>
        </w:r>
        <w:r w:rsidRPr="00153025">
          <w:rPr>
            <w:rStyle w:val="Hyperlink"/>
            <w:rFonts w:asciiTheme="minorBidi" w:hAnsiTheme="minorBidi"/>
            <w:noProof/>
            <w:lang w:val="en-US"/>
          </w:rPr>
          <w:t>Covid-19 population positive cases vs. international travel control policies</w:t>
        </w:r>
        <w:r>
          <w:rPr>
            <w:noProof/>
            <w:webHidden/>
          </w:rPr>
          <w:tab/>
        </w:r>
        <w:r>
          <w:rPr>
            <w:noProof/>
            <w:webHidden/>
          </w:rPr>
          <w:fldChar w:fldCharType="begin"/>
        </w:r>
        <w:r>
          <w:rPr>
            <w:noProof/>
            <w:webHidden/>
          </w:rPr>
          <w:instrText xml:space="preserve"> PAGEREF _Toc88759457 \h </w:instrText>
        </w:r>
        <w:r>
          <w:rPr>
            <w:noProof/>
            <w:webHidden/>
          </w:rPr>
        </w:r>
        <w:r>
          <w:rPr>
            <w:noProof/>
            <w:webHidden/>
          </w:rPr>
          <w:fldChar w:fldCharType="separate"/>
        </w:r>
        <w:r>
          <w:rPr>
            <w:noProof/>
            <w:webHidden/>
          </w:rPr>
          <w:t>123</w:t>
        </w:r>
        <w:r>
          <w:rPr>
            <w:noProof/>
            <w:webHidden/>
          </w:rPr>
          <w:fldChar w:fldCharType="end"/>
        </w:r>
      </w:hyperlink>
    </w:p>
    <w:p w14:paraId="48A48DD8" w14:textId="428602C0" w:rsidR="000D0C4E" w:rsidRDefault="000D0C4E">
      <w:pPr>
        <w:pStyle w:val="TableofFigures"/>
        <w:tabs>
          <w:tab w:val="right" w:leader="dot" w:pos="9016"/>
        </w:tabs>
        <w:rPr>
          <w:rFonts w:asciiTheme="minorHAnsi" w:eastAsiaTheme="minorEastAsia" w:hAnsiTheme="minorHAnsi"/>
          <w:noProof/>
          <w:szCs w:val="24"/>
          <w:lang w:val="en-US"/>
        </w:rPr>
      </w:pPr>
      <w:hyperlink w:anchor="_Toc88759458" w:history="1">
        <w:r w:rsidRPr="00153025">
          <w:rPr>
            <w:rStyle w:val="Hyperlink"/>
            <w:rFonts w:asciiTheme="minorBidi" w:hAnsiTheme="minorBidi"/>
            <w:noProof/>
          </w:rPr>
          <w:t xml:space="preserve">Figure 68. </w:t>
        </w:r>
        <w:r w:rsidRPr="00153025">
          <w:rPr>
            <w:rStyle w:val="Hyperlink"/>
            <w:rFonts w:asciiTheme="minorBidi" w:hAnsiTheme="minorBidi"/>
            <w:noProof/>
            <w:lang w:val="en-US"/>
          </w:rPr>
          <w:t>Covid-19 population positive deaths vs. international travel control policies</w:t>
        </w:r>
        <w:r>
          <w:rPr>
            <w:noProof/>
            <w:webHidden/>
          </w:rPr>
          <w:tab/>
        </w:r>
        <w:r>
          <w:rPr>
            <w:noProof/>
            <w:webHidden/>
          </w:rPr>
          <w:fldChar w:fldCharType="begin"/>
        </w:r>
        <w:r>
          <w:rPr>
            <w:noProof/>
            <w:webHidden/>
          </w:rPr>
          <w:instrText xml:space="preserve"> PAGEREF _Toc88759458 \h </w:instrText>
        </w:r>
        <w:r>
          <w:rPr>
            <w:noProof/>
            <w:webHidden/>
          </w:rPr>
        </w:r>
        <w:r>
          <w:rPr>
            <w:noProof/>
            <w:webHidden/>
          </w:rPr>
          <w:fldChar w:fldCharType="separate"/>
        </w:r>
        <w:r>
          <w:rPr>
            <w:noProof/>
            <w:webHidden/>
          </w:rPr>
          <w:t>125</w:t>
        </w:r>
        <w:r>
          <w:rPr>
            <w:noProof/>
            <w:webHidden/>
          </w:rPr>
          <w:fldChar w:fldCharType="end"/>
        </w:r>
      </w:hyperlink>
    </w:p>
    <w:p w14:paraId="6BE27234" w14:textId="2A7B595C" w:rsidR="000D0C4E" w:rsidRDefault="000D0C4E">
      <w:pPr>
        <w:pStyle w:val="TableofFigures"/>
        <w:tabs>
          <w:tab w:val="right" w:leader="dot" w:pos="9016"/>
        </w:tabs>
        <w:rPr>
          <w:rFonts w:asciiTheme="minorHAnsi" w:eastAsiaTheme="minorEastAsia" w:hAnsiTheme="minorHAnsi"/>
          <w:noProof/>
          <w:szCs w:val="24"/>
          <w:lang w:val="en-US"/>
        </w:rPr>
      </w:pPr>
      <w:hyperlink w:anchor="_Toc88759459" w:history="1">
        <w:r w:rsidRPr="00153025">
          <w:rPr>
            <w:rStyle w:val="Hyperlink"/>
            <w:rFonts w:asciiTheme="minorBidi" w:hAnsiTheme="minorBidi"/>
            <w:noProof/>
          </w:rPr>
          <w:t xml:space="preserve">Figure 69. </w:t>
        </w:r>
        <w:r w:rsidRPr="00153025">
          <w:rPr>
            <w:rStyle w:val="Hyperlink"/>
            <w:rFonts w:asciiTheme="minorBidi" w:hAnsiTheme="minorBidi"/>
            <w:noProof/>
            <w:lang w:val="en-US"/>
          </w:rPr>
          <w:t>Covid-19 death of infection vs. international travel control policies.</w:t>
        </w:r>
        <w:r>
          <w:rPr>
            <w:noProof/>
            <w:webHidden/>
          </w:rPr>
          <w:tab/>
        </w:r>
        <w:r>
          <w:rPr>
            <w:noProof/>
            <w:webHidden/>
          </w:rPr>
          <w:fldChar w:fldCharType="begin"/>
        </w:r>
        <w:r>
          <w:rPr>
            <w:noProof/>
            <w:webHidden/>
          </w:rPr>
          <w:instrText xml:space="preserve"> PAGEREF _Toc88759459 \h </w:instrText>
        </w:r>
        <w:r>
          <w:rPr>
            <w:noProof/>
            <w:webHidden/>
          </w:rPr>
        </w:r>
        <w:r>
          <w:rPr>
            <w:noProof/>
            <w:webHidden/>
          </w:rPr>
          <w:fldChar w:fldCharType="separate"/>
        </w:r>
        <w:r>
          <w:rPr>
            <w:noProof/>
            <w:webHidden/>
          </w:rPr>
          <w:t>127</w:t>
        </w:r>
        <w:r>
          <w:rPr>
            <w:noProof/>
            <w:webHidden/>
          </w:rPr>
          <w:fldChar w:fldCharType="end"/>
        </w:r>
      </w:hyperlink>
    </w:p>
    <w:p w14:paraId="64D6D7BC" w14:textId="694433D1" w:rsidR="002444DD" w:rsidRPr="002444DD" w:rsidRDefault="006566A2" w:rsidP="002444DD">
      <w:pPr>
        <w:pStyle w:val="Heading1"/>
        <w:numPr>
          <w:ilvl w:val="0"/>
          <w:numId w:val="0"/>
        </w:numPr>
        <w:rPr>
          <w:rFonts w:asciiTheme="minorBidi" w:hAnsiTheme="minorBidi"/>
          <w:szCs w:val="24"/>
        </w:rPr>
      </w:pPr>
      <w:r w:rsidRPr="00AC796F">
        <w:rPr>
          <w:rFonts w:asciiTheme="minorBidi" w:hAnsiTheme="minorBidi"/>
          <w:szCs w:val="24"/>
        </w:rPr>
        <w:fldChar w:fldCharType="end"/>
      </w:r>
      <w:r w:rsidR="002444DD">
        <w:rPr>
          <w:rFonts w:asciiTheme="minorBidi" w:hAnsiTheme="minorBidi"/>
          <w:szCs w:val="24"/>
        </w:rPr>
        <w:br w:type="page"/>
      </w:r>
    </w:p>
    <w:p w14:paraId="018FC141" w14:textId="77777777" w:rsidR="006566A2" w:rsidRPr="00AC796F" w:rsidRDefault="006566A2" w:rsidP="002444DD">
      <w:pPr>
        <w:pStyle w:val="Heading1"/>
        <w:numPr>
          <w:ilvl w:val="0"/>
          <w:numId w:val="0"/>
        </w:numPr>
        <w:rPr>
          <w:rFonts w:asciiTheme="minorBidi" w:hAnsiTheme="minorBidi"/>
          <w:szCs w:val="24"/>
        </w:rPr>
        <w:sectPr w:rsidR="006566A2" w:rsidRPr="00AC796F" w:rsidSect="00C30352">
          <w:footerReference w:type="first" r:id="rId11"/>
          <w:type w:val="continuous"/>
          <w:pgSz w:w="11906" w:h="16838"/>
          <w:pgMar w:top="1440" w:right="1440" w:bottom="1440" w:left="1440" w:header="720" w:footer="720" w:gutter="0"/>
          <w:lnNumType w:countBy="1" w:restart="continuous"/>
          <w:cols w:space="720"/>
          <w:docGrid w:linePitch="360"/>
        </w:sectPr>
      </w:pPr>
    </w:p>
    <w:p w14:paraId="211F3F42" w14:textId="77777777" w:rsidR="006566A2" w:rsidRPr="00AC796F" w:rsidRDefault="006566A2" w:rsidP="006566A2">
      <w:pPr>
        <w:pStyle w:val="Heading1"/>
        <w:rPr>
          <w:rFonts w:asciiTheme="minorBidi" w:hAnsiTheme="minorBidi"/>
          <w:szCs w:val="24"/>
        </w:rPr>
      </w:pPr>
      <w:bookmarkStart w:id="2" w:name="_Toc88759201"/>
      <w:r w:rsidRPr="00AC796F">
        <w:rPr>
          <w:rFonts w:asciiTheme="minorBidi" w:hAnsiTheme="minorBidi"/>
          <w:szCs w:val="24"/>
        </w:rPr>
        <w:t>Introduction</w:t>
      </w:r>
      <w:bookmarkEnd w:id="2"/>
    </w:p>
    <w:p w14:paraId="46CA9966" w14:textId="168D6E9F" w:rsidR="006566A2" w:rsidRDefault="006566A2" w:rsidP="006566A2">
      <w:pPr>
        <w:spacing w:line="360" w:lineRule="auto"/>
        <w:rPr>
          <w:rFonts w:asciiTheme="minorBidi" w:hAnsiTheme="minorBidi"/>
        </w:rPr>
      </w:pPr>
      <w:r w:rsidRPr="00AC796F">
        <w:rPr>
          <w:rFonts w:asciiTheme="minorBidi" w:hAnsiTheme="minorBidi"/>
        </w:rPr>
        <w:t xml:space="preserve">The scope of this report is to analyze five measures related to the recent Covid-19 pandemic based on a data set collected from 235 countries. The results of the analysis will give an insight into the relationships between Covid-19 and various factors related to domains such as country Geography, Economics, Politics, Demographics, Health care, and Precaution procedures. The analysis consists of three parts. Part one is a description of the dataset with data pre-processing. Part two is the descriptive analysis and visualization of the data variables. Part three is the test of association between the Covid-19 measures and the remaining factors in the dataset. </w:t>
      </w:r>
    </w:p>
    <w:p w14:paraId="4AD9821C" w14:textId="77777777" w:rsidR="002444DD" w:rsidRPr="00AC796F" w:rsidRDefault="002444DD" w:rsidP="006566A2">
      <w:pPr>
        <w:spacing w:line="360" w:lineRule="auto"/>
        <w:rPr>
          <w:rFonts w:asciiTheme="minorBidi" w:hAnsiTheme="minorBidi"/>
        </w:rPr>
      </w:pPr>
    </w:p>
    <w:p w14:paraId="656BB066" w14:textId="77777777" w:rsidR="006566A2" w:rsidRPr="00AC796F" w:rsidRDefault="006566A2" w:rsidP="006566A2">
      <w:pPr>
        <w:pStyle w:val="Heading1"/>
        <w:rPr>
          <w:rFonts w:asciiTheme="minorBidi" w:hAnsiTheme="minorBidi"/>
          <w:szCs w:val="24"/>
        </w:rPr>
      </w:pPr>
      <w:bookmarkStart w:id="3" w:name="_Toc88759202"/>
      <w:r w:rsidRPr="00AC796F">
        <w:rPr>
          <w:rFonts w:asciiTheme="minorBidi" w:hAnsiTheme="minorBidi"/>
          <w:szCs w:val="24"/>
        </w:rPr>
        <w:t>Data description and pre-processing</w:t>
      </w:r>
      <w:bookmarkStart w:id="4" w:name="_Toc73371245"/>
      <w:bookmarkStart w:id="5" w:name="_Toc73371255"/>
      <w:bookmarkStart w:id="6" w:name="_Toc73372231"/>
      <w:bookmarkStart w:id="7" w:name="_Toc73372594"/>
      <w:bookmarkStart w:id="8" w:name="_Toc73373011"/>
      <w:bookmarkStart w:id="9" w:name="_Toc73373064"/>
      <w:bookmarkStart w:id="10" w:name="_Toc73372232"/>
      <w:bookmarkStart w:id="11" w:name="_Toc73372595"/>
      <w:bookmarkStart w:id="12" w:name="_Toc73373012"/>
      <w:bookmarkStart w:id="13" w:name="_Toc73373065"/>
      <w:bookmarkEnd w:id="3"/>
      <w:bookmarkEnd w:id="4"/>
      <w:bookmarkEnd w:id="5"/>
      <w:bookmarkEnd w:id="6"/>
      <w:bookmarkEnd w:id="7"/>
      <w:bookmarkEnd w:id="8"/>
      <w:bookmarkEnd w:id="9"/>
      <w:bookmarkEnd w:id="10"/>
      <w:bookmarkEnd w:id="11"/>
      <w:bookmarkEnd w:id="12"/>
      <w:bookmarkEnd w:id="13"/>
    </w:p>
    <w:p w14:paraId="6F5B2ACB" w14:textId="77777777" w:rsidR="006566A2" w:rsidRPr="00AC796F" w:rsidRDefault="006566A2" w:rsidP="006566A2">
      <w:pPr>
        <w:pStyle w:val="ListParagraph"/>
        <w:numPr>
          <w:ilvl w:val="0"/>
          <w:numId w:val="13"/>
        </w:numPr>
        <w:contextualSpacing w:val="0"/>
        <w:outlineLvl w:val="1"/>
        <w:rPr>
          <w:rFonts w:asciiTheme="minorBidi" w:hAnsiTheme="minorBidi"/>
          <w:b/>
          <w:bCs/>
          <w:vanish/>
          <w:szCs w:val="24"/>
          <w:lang w:val="en-US"/>
        </w:rPr>
      </w:pPr>
      <w:bookmarkStart w:id="14" w:name="_Toc73374429"/>
      <w:bookmarkStart w:id="15" w:name="_Toc73374441"/>
      <w:bookmarkStart w:id="16" w:name="_Toc73377779"/>
      <w:bookmarkStart w:id="17" w:name="_Toc73374430"/>
      <w:bookmarkStart w:id="18" w:name="_Toc73374442"/>
      <w:bookmarkStart w:id="19" w:name="_Toc73377780"/>
      <w:bookmarkStart w:id="20" w:name="_Toc73378553"/>
      <w:bookmarkStart w:id="21" w:name="_Toc73386276"/>
      <w:bookmarkStart w:id="22" w:name="_Toc73386294"/>
      <w:bookmarkStart w:id="23" w:name="_Toc73386469"/>
      <w:bookmarkStart w:id="24" w:name="_Toc73386918"/>
      <w:bookmarkStart w:id="25" w:name="_Toc73388024"/>
      <w:bookmarkStart w:id="26" w:name="_Toc73393557"/>
      <w:bookmarkStart w:id="27" w:name="_Toc73396646"/>
      <w:bookmarkStart w:id="28" w:name="_Toc73474381"/>
      <w:bookmarkStart w:id="29" w:name="_Toc73475416"/>
      <w:bookmarkStart w:id="30" w:name="_Toc73854725"/>
      <w:bookmarkStart w:id="31" w:name="_Toc73950378"/>
      <w:bookmarkStart w:id="32" w:name="_Toc73981040"/>
      <w:bookmarkStart w:id="33" w:name="_Toc73982451"/>
      <w:bookmarkStart w:id="34" w:name="_Toc73986858"/>
      <w:bookmarkStart w:id="35" w:name="_Toc73987503"/>
      <w:bookmarkStart w:id="36" w:name="_Toc73987572"/>
      <w:bookmarkStart w:id="37" w:name="_Toc88759097"/>
      <w:bookmarkStart w:id="38" w:name="_Toc8875920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1785A39C" w14:textId="77777777" w:rsidR="006566A2" w:rsidRPr="00AC796F" w:rsidRDefault="006566A2" w:rsidP="006566A2">
      <w:pPr>
        <w:pStyle w:val="ListParagraph"/>
        <w:numPr>
          <w:ilvl w:val="0"/>
          <w:numId w:val="13"/>
        </w:numPr>
        <w:contextualSpacing w:val="0"/>
        <w:outlineLvl w:val="1"/>
        <w:rPr>
          <w:rFonts w:asciiTheme="minorBidi" w:hAnsiTheme="minorBidi"/>
          <w:b/>
          <w:bCs/>
          <w:vanish/>
          <w:szCs w:val="24"/>
          <w:lang w:val="en-US"/>
        </w:rPr>
      </w:pPr>
      <w:bookmarkStart w:id="39" w:name="_Toc73378554"/>
      <w:bookmarkStart w:id="40" w:name="_Toc73386277"/>
      <w:bookmarkStart w:id="41" w:name="_Toc73386295"/>
      <w:bookmarkStart w:id="42" w:name="_Toc73386470"/>
      <w:bookmarkStart w:id="43" w:name="_Toc73386919"/>
      <w:bookmarkStart w:id="44" w:name="_Toc73388025"/>
      <w:bookmarkStart w:id="45" w:name="_Toc73393558"/>
      <w:bookmarkStart w:id="46" w:name="_Toc73396647"/>
      <w:bookmarkStart w:id="47" w:name="_Toc73474382"/>
      <w:bookmarkStart w:id="48" w:name="_Toc73475417"/>
      <w:bookmarkStart w:id="49" w:name="_Toc73854726"/>
      <w:bookmarkStart w:id="50" w:name="_Toc73950379"/>
      <w:bookmarkStart w:id="51" w:name="_Toc73981041"/>
      <w:bookmarkStart w:id="52" w:name="_Toc73982452"/>
      <w:bookmarkStart w:id="53" w:name="_Toc73986859"/>
      <w:bookmarkStart w:id="54" w:name="_Toc73987504"/>
      <w:bookmarkStart w:id="55" w:name="_Toc73987573"/>
      <w:bookmarkStart w:id="56" w:name="_Toc88759098"/>
      <w:bookmarkStart w:id="57" w:name="_Toc88759204"/>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7CE266DE" w14:textId="77777777" w:rsidR="006566A2" w:rsidRPr="00AC796F" w:rsidRDefault="006566A2" w:rsidP="006566A2">
      <w:pPr>
        <w:pStyle w:val="Heading2"/>
        <w:rPr>
          <w:rFonts w:asciiTheme="minorBidi" w:hAnsiTheme="minorBidi"/>
          <w:szCs w:val="24"/>
        </w:rPr>
      </w:pPr>
      <w:bookmarkStart w:id="58" w:name="_Toc88759205"/>
      <w:r w:rsidRPr="00AC796F">
        <w:rPr>
          <w:rFonts w:asciiTheme="minorBidi" w:hAnsiTheme="minorBidi"/>
          <w:szCs w:val="24"/>
        </w:rPr>
        <w:t>Description of dataset</w:t>
      </w:r>
      <w:bookmarkEnd w:id="58"/>
      <w:r w:rsidRPr="00AC796F">
        <w:rPr>
          <w:rFonts w:asciiTheme="minorBidi" w:hAnsiTheme="minorBidi"/>
          <w:szCs w:val="24"/>
        </w:rPr>
        <w:t xml:space="preserve"> </w:t>
      </w:r>
    </w:p>
    <w:p w14:paraId="149152A1" w14:textId="77777777" w:rsidR="006566A2" w:rsidRPr="00AC796F" w:rsidRDefault="006566A2" w:rsidP="006566A2">
      <w:pPr>
        <w:spacing w:line="360" w:lineRule="auto"/>
        <w:rPr>
          <w:rFonts w:asciiTheme="minorBidi" w:hAnsiTheme="minorBidi"/>
        </w:rPr>
      </w:pPr>
      <w:r w:rsidRPr="00AC796F">
        <w:rPr>
          <w:rFonts w:asciiTheme="minorBidi" w:hAnsiTheme="minorBidi"/>
        </w:rPr>
        <w:t>The dataset used in this report was collected from 235 countries. Each country represents a single entry. Each entry contains a group of parameters divided into subgroups related to the following categories:</w:t>
      </w:r>
    </w:p>
    <w:p w14:paraId="261BA742" w14:textId="77777777" w:rsidR="006566A2" w:rsidRPr="00AC796F" w:rsidRDefault="006566A2" w:rsidP="006566A2">
      <w:pPr>
        <w:pStyle w:val="ListParagraph"/>
        <w:numPr>
          <w:ilvl w:val="0"/>
          <w:numId w:val="10"/>
        </w:numPr>
        <w:rPr>
          <w:rFonts w:asciiTheme="minorBidi" w:hAnsiTheme="minorBidi"/>
          <w:szCs w:val="24"/>
        </w:rPr>
      </w:pPr>
      <w:r w:rsidRPr="00AC796F">
        <w:rPr>
          <w:rFonts w:asciiTheme="minorBidi" w:hAnsiTheme="minorBidi"/>
          <w:szCs w:val="24"/>
        </w:rPr>
        <w:t>Covid-19 variables (dependent variables): cumulative cases, cumulative deaths, population positive cases, population covid deaths, death of infection. (5 variables).</w:t>
      </w:r>
    </w:p>
    <w:p w14:paraId="0DEC4E5F" w14:textId="77777777" w:rsidR="006566A2" w:rsidRPr="00AC796F" w:rsidRDefault="006566A2" w:rsidP="006566A2">
      <w:pPr>
        <w:pStyle w:val="ListParagraph"/>
        <w:numPr>
          <w:ilvl w:val="0"/>
          <w:numId w:val="10"/>
        </w:numPr>
        <w:rPr>
          <w:rFonts w:asciiTheme="minorBidi" w:hAnsiTheme="minorBidi"/>
          <w:szCs w:val="24"/>
        </w:rPr>
      </w:pPr>
      <w:bookmarkStart w:id="59" w:name="_Hlk73388071"/>
      <w:r w:rsidRPr="00AC796F">
        <w:rPr>
          <w:rFonts w:asciiTheme="minorBidi" w:hAnsiTheme="minorBidi"/>
          <w:szCs w:val="24"/>
        </w:rPr>
        <w:t>Country: name, climate, area, urbanization, latitude. (5 variables)</w:t>
      </w:r>
    </w:p>
    <w:p w14:paraId="3D873940" w14:textId="77777777" w:rsidR="006566A2" w:rsidRPr="00AC796F" w:rsidRDefault="006566A2" w:rsidP="006566A2">
      <w:pPr>
        <w:pStyle w:val="ListParagraph"/>
        <w:numPr>
          <w:ilvl w:val="0"/>
          <w:numId w:val="10"/>
        </w:numPr>
        <w:rPr>
          <w:rFonts w:asciiTheme="minorBidi" w:hAnsiTheme="minorBidi"/>
          <w:szCs w:val="24"/>
        </w:rPr>
      </w:pPr>
      <w:r w:rsidRPr="00AC796F">
        <w:rPr>
          <w:rFonts w:asciiTheme="minorBidi" w:hAnsiTheme="minorBidi"/>
          <w:szCs w:val="24"/>
        </w:rPr>
        <w:t>Politics: government type, leader education, leader gender, leader age, leader employment type, war conflict. (6 variables)</w:t>
      </w:r>
    </w:p>
    <w:p w14:paraId="07AC2292" w14:textId="77777777" w:rsidR="006566A2" w:rsidRPr="00AC796F" w:rsidRDefault="006566A2" w:rsidP="006566A2">
      <w:pPr>
        <w:pStyle w:val="ListParagraph"/>
        <w:numPr>
          <w:ilvl w:val="0"/>
          <w:numId w:val="10"/>
        </w:numPr>
        <w:rPr>
          <w:rFonts w:asciiTheme="minorBidi" w:hAnsiTheme="minorBidi"/>
          <w:szCs w:val="24"/>
        </w:rPr>
      </w:pPr>
      <w:r w:rsidRPr="00AC796F">
        <w:rPr>
          <w:rFonts w:asciiTheme="minorBidi" w:hAnsiTheme="minorBidi"/>
          <w:szCs w:val="24"/>
        </w:rPr>
        <w:t>Economy: GDP total, GDP per capita, population growth, urbanization. (4 variables)</w:t>
      </w:r>
    </w:p>
    <w:p w14:paraId="71B6F81A" w14:textId="77777777" w:rsidR="006566A2" w:rsidRPr="00AC796F" w:rsidRDefault="006566A2" w:rsidP="006566A2">
      <w:pPr>
        <w:pStyle w:val="ListParagraph"/>
        <w:numPr>
          <w:ilvl w:val="0"/>
          <w:numId w:val="10"/>
        </w:numPr>
        <w:rPr>
          <w:rFonts w:asciiTheme="minorBidi" w:hAnsiTheme="minorBidi"/>
          <w:szCs w:val="24"/>
        </w:rPr>
      </w:pPr>
      <w:r w:rsidRPr="00AC796F">
        <w:rPr>
          <w:rFonts w:asciiTheme="minorBidi" w:hAnsiTheme="minorBidi"/>
          <w:szCs w:val="24"/>
        </w:rPr>
        <w:t>Demographics: religion, literacy, life expectancy, population density/km</w:t>
      </w:r>
      <w:r w:rsidRPr="00AC796F">
        <w:rPr>
          <w:rFonts w:asciiTheme="minorBidi" w:hAnsiTheme="minorBidi"/>
          <w:szCs w:val="24"/>
          <w:vertAlign w:val="superscript"/>
        </w:rPr>
        <w:t>2</w:t>
      </w:r>
      <w:r w:rsidRPr="00AC796F">
        <w:rPr>
          <w:rFonts w:asciiTheme="minorBidi" w:hAnsiTheme="minorBidi"/>
          <w:szCs w:val="24"/>
        </w:rPr>
        <w:t>, population in millions, male percentage, female percentage, age distribution. (8 variables)</w:t>
      </w:r>
    </w:p>
    <w:p w14:paraId="1358FF13" w14:textId="77777777" w:rsidR="006566A2" w:rsidRPr="00AC796F" w:rsidRDefault="006566A2" w:rsidP="006566A2">
      <w:pPr>
        <w:pStyle w:val="ListParagraph"/>
        <w:numPr>
          <w:ilvl w:val="0"/>
          <w:numId w:val="10"/>
        </w:numPr>
        <w:rPr>
          <w:rFonts w:asciiTheme="minorBidi" w:hAnsiTheme="minorBidi"/>
          <w:szCs w:val="24"/>
        </w:rPr>
      </w:pPr>
      <w:r w:rsidRPr="00AC796F">
        <w:rPr>
          <w:rFonts w:asciiTheme="minorBidi" w:hAnsiTheme="minorBidi"/>
          <w:szCs w:val="24"/>
        </w:rPr>
        <w:t>Health care: health expenditure, hospital beds per 1000, physicians per 1000, nurses per 1000, infant mortality per 1000. (5 variables)</w:t>
      </w:r>
    </w:p>
    <w:p w14:paraId="583E38AB" w14:textId="77777777" w:rsidR="006566A2" w:rsidRPr="00AC796F" w:rsidRDefault="006566A2" w:rsidP="006566A2">
      <w:pPr>
        <w:pStyle w:val="ListParagraph"/>
        <w:numPr>
          <w:ilvl w:val="0"/>
          <w:numId w:val="10"/>
        </w:numPr>
        <w:rPr>
          <w:rFonts w:asciiTheme="minorBidi" w:hAnsiTheme="minorBidi"/>
          <w:szCs w:val="24"/>
        </w:rPr>
      </w:pPr>
      <w:r w:rsidRPr="00AC796F">
        <w:rPr>
          <w:rFonts w:asciiTheme="minorBidi" w:hAnsiTheme="minorBidi"/>
          <w:szCs w:val="24"/>
        </w:rPr>
        <w:t>Precautions: stay at home, facial covering, restriction on gathering, school closer, testing policies, international travel control. (6 variables)</w:t>
      </w:r>
    </w:p>
    <w:bookmarkEnd w:id="59"/>
    <w:p w14:paraId="5651C9A3" w14:textId="77777777" w:rsidR="006566A2" w:rsidRPr="00AC796F" w:rsidRDefault="006566A2" w:rsidP="006566A2">
      <w:pPr>
        <w:spacing w:line="360" w:lineRule="auto"/>
        <w:rPr>
          <w:rFonts w:asciiTheme="minorBidi" w:hAnsiTheme="minorBidi"/>
        </w:rPr>
      </w:pPr>
    </w:p>
    <w:p w14:paraId="1AB155A6" w14:textId="77777777" w:rsidR="006566A2" w:rsidRPr="00AC796F" w:rsidRDefault="006566A2" w:rsidP="006566A2">
      <w:pPr>
        <w:pStyle w:val="Heading2"/>
        <w:rPr>
          <w:rFonts w:asciiTheme="minorBidi" w:hAnsiTheme="minorBidi"/>
          <w:szCs w:val="24"/>
        </w:rPr>
      </w:pPr>
      <w:bookmarkStart w:id="60" w:name="_Toc88759206"/>
      <w:r w:rsidRPr="00AC796F">
        <w:rPr>
          <w:rFonts w:asciiTheme="minorBidi" w:hAnsiTheme="minorBidi"/>
          <w:szCs w:val="24"/>
        </w:rPr>
        <w:t>Data pre-processing</w:t>
      </w:r>
      <w:bookmarkEnd w:id="60"/>
    </w:p>
    <w:p w14:paraId="202F7635" w14:textId="77777777" w:rsidR="006566A2" w:rsidRPr="00AC796F" w:rsidRDefault="006566A2" w:rsidP="006566A2">
      <w:pPr>
        <w:pStyle w:val="ListParagraph"/>
        <w:numPr>
          <w:ilvl w:val="0"/>
          <w:numId w:val="14"/>
        </w:numPr>
        <w:contextualSpacing w:val="0"/>
        <w:outlineLvl w:val="2"/>
        <w:rPr>
          <w:rFonts w:asciiTheme="minorBidi" w:hAnsiTheme="minorBidi"/>
          <w:b/>
          <w:bCs/>
          <w:vanish/>
          <w:szCs w:val="24"/>
          <w:lang w:val="en-US"/>
        </w:rPr>
      </w:pPr>
      <w:bookmarkStart w:id="61" w:name="_Toc73374433"/>
      <w:bookmarkStart w:id="62" w:name="_Toc73374445"/>
      <w:bookmarkStart w:id="63" w:name="_Toc73377783"/>
      <w:bookmarkStart w:id="64" w:name="_Toc73378557"/>
      <w:bookmarkStart w:id="65" w:name="_Toc73386280"/>
      <w:bookmarkStart w:id="66" w:name="_Toc73386298"/>
      <w:bookmarkStart w:id="67" w:name="_Toc73386473"/>
      <w:bookmarkStart w:id="68" w:name="_Toc73386922"/>
      <w:bookmarkStart w:id="69" w:name="_Toc73388028"/>
      <w:bookmarkStart w:id="70" w:name="_Toc73393561"/>
      <w:bookmarkStart w:id="71" w:name="_Toc73396650"/>
      <w:bookmarkStart w:id="72" w:name="_Toc73474385"/>
      <w:bookmarkStart w:id="73" w:name="_Toc73475420"/>
      <w:bookmarkStart w:id="74" w:name="_Toc73854729"/>
      <w:bookmarkStart w:id="75" w:name="_Toc73950382"/>
      <w:bookmarkStart w:id="76" w:name="_Toc73981044"/>
      <w:bookmarkStart w:id="77" w:name="_Toc73982455"/>
      <w:bookmarkStart w:id="78" w:name="_Toc73986862"/>
      <w:bookmarkStart w:id="79" w:name="_Toc73987507"/>
      <w:bookmarkStart w:id="80" w:name="_Toc73987576"/>
      <w:bookmarkStart w:id="81" w:name="_Toc88759101"/>
      <w:bookmarkStart w:id="82" w:name="_Toc88759207"/>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14:paraId="57D68BDF" w14:textId="77777777" w:rsidR="006566A2" w:rsidRPr="00AC796F" w:rsidRDefault="006566A2" w:rsidP="006566A2">
      <w:pPr>
        <w:pStyle w:val="ListParagraph"/>
        <w:numPr>
          <w:ilvl w:val="0"/>
          <w:numId w:val="14"/>
        </w:numPr>
        <w:contextualSpacing w:val="0"/>
        <w:outlineLvl w:val="2"/>
        <w:rPr>
          <w:rFonts w:asciiTheme="minorBidi" w:hAnsiTheme="minorBidi"/>
          <w:b/>
          <w:bCs/>
          <w:vanish/>
          <w:szCs w:val="24"/>
          <w:lang w:val="en-US"/>
        </w:rPr>
      </w:pPr>
      <w:bookmarkStart w:id="83" w:name="_Toc73374434"/>
      <w:bookmarkStart w:id="84" w:name="_Toc73374446"/>
      <w:bookmarkStart w:id="85" w:name="_Toc73377784"/>
      <w:bookmarkStart w:id="86" w:name="_Toc73378558"/>
      <w:bookmarkStart w:id="87" w:name="_Toc73386281"/>
      <w:bookmarkStart w:id="88" w:name="_Toc73386299"/>
      <w:bookmarkStart w:id="89" w:name="_Toc73386474"/>
      <w:bookmarkStart w:id="90" w:name="_Toc73386923"/>
      <w:bookmarkStart w:id="91" w:name="_Toc73388029"/>
      <w:bookmarkStart w:id="92" w:name="_Toc73393562"/>
      <w:bookmarkStart w:id="93" w:name="_Toc73396651"/>
      <w:bookmarkStart w:id="94" w:name="_Toc73474386"/>
      <w:bookmarkStart w:id="95" w:name="_Toc73475421"/>
      <w:bookmarkStart w:id="96" w:name="_Toc73854730"/>
      <w:bookmarkStart w:id="97" w:name="_Toc73950383"/>
      <w:bookmarkStart w:id="98" w:name="_Toc73981045"/>
      <w:bookmarkStart w:id="99" w:name="_Toc73982456"/>
      <w:bookmarkStart w:id="100" w:name="_Toc73986863"/>
      <w:bookmarkStart w:id="101" w:name="_Toc73987508"/>
      <w:bookmarkStart w:id="102" w:name="_Toc73987577"/>
      <w:bookmarkStart w:id="103" w:name="_Toc88759102"/>
      <w:bookmarkStart w:id="104" w:name="_Toc88759208"/>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p w14:paraId="5CC0C1D4" w14:textId="77777777" w:rsidR="006566A2" w:rsidRPr="00AC796F" w:rsidRDefault="006566A2" w:rsidP="006566A2">
      <w:pPr>
        <w:pStyle w:val="ListParagraph"/>
        <w:numPr>
          <w:ilvl w:val="1"/>
          <w:numId w:val="14"/>
        </w:numPr>
        <w:contextualSpacing w:val="0"/>
        <w:outlineLvl w:val="2"/>
        <w:rPr>
          <w:rFonts w:asciiTheme="minorBidi" w:hAnsiTheme="minorBidi"/>
          <w:b/>
          <w:bCs/>
          <w:vanish/>
          <w:szCs w:val="24"/>
          <w:lang w:val="en-US"/>
        </w:rPr>
      </w:pPr>
      <w:bookmarkStart w:id="105" w:name="_Toc73374435"/>
      <w:bookmarkStart w:id="106" w:name="_Toc73374447"/>
      <w:bookmarkStart w:id="107" w:name="_Toc73377785"/>
      <w:bookmarkStart w:id="108" w:name="_Toc73378559"/>
      <w:bookmarkStart w:id="109" w:name="_Toc73386282"/>
      <w:bookmarkStart w:id="110" w:name="_Toc73386300"/>
      <w:bookmarkStart w:id="111" w:name="_Toc73386475"/>
      <w:bookmarkStart w:id="112" w:name="_Toc73386924"/>
      <w:bookmarkStart w:id="113" w:name="_Toc73388030"/>
      <w:bookmarkStart w:id="114" w:name="_Toc73393563"/>
      <w:bookmarkStart w:id="115" w:name="_Toc73396652"/>
      <w:bookmarkStart w:id="116" w:name="_Toc73474387"/>
      <w:bookmarkStart w:id="117" w:name="_Toc73475422"/>
      <w:bookmarkStart w:id="118" w:name="_Toc73854731"/>
      <w:bookmarkStart w:id="119" w:name="_Toc73950384"/>
      <w:bookmarkStart w:id="120" w:name="_Toc73981046"/>
      <w:bookmarkStart w:id="121" w:name="_Toc73982457"/>
      <w:bookmarkStart w:id="122" w:name="_Toc73986864"/>
      <w:bookmarkStart w:id="123" w:name="_Toc73987509"/>
      <w:bookmarkStart w:id="124" w:name="_Toc73987578"/>
      <w:bookmarkStart w:id="125" w:name="_Toc88759103"/>
      <w:bookmarkStart w:id="126" w:name="_Toc88759209"/>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69D8B75B" w14:textId="77777777" w:rsidR="006566A2" w:rsidRPr="00AC796F" w:rsidRDefault="006566A2" w:rsidP="006566A2">
      <w:pPr>
        <w:pStyle w:val="ListParagraph"/>
        <w:numPr>
          <w:ilvl w:val="1"/>
          <w:numId w:val="14"/>
        </w:numPr>
        <w:contextualSpacing w:val="0"/>
        <w:outlineLvl w:val="2"/>
        <w:rPr>
          <w:rFonts w:asciiTheme="minorBidi" w:hAnsiTheme="minorBidi"/>
          <w:b/>
          <w:bCs/>
          <w:vanish/>
          <w:szCs w:val="24"/>
          <w:lang w:val="en-US"/>
        </w:rPr>
      </w:pPr>
      <w:bookmarkStart w:id="127" w:name="_Toc73374436"/>
      <w:bookmarkStart w:id="128" w:name="_Toc73374448"/>
      <w:bookmarkStart w:id="129" w:name="_Toc73377786"/>
      <w:bookmarkStart w:id="130" w:name="_Toc73378560"/>
      <w:bookmarkStart w:id="131" w:name="_Toc73386283"/>
      <w:bookmarkStart w:id="132" w:name="_Toc73386301"/>
      <w:bookmarkStart w:id="133" w:name="_Toc73386476"/>
      <w:bookmarkStart w:id="134" w:name="_Toc73386925"/>
      <w:bookmarkStart w:id="135" w:name="_Toc73388031"/>
      <w:bookmarkStart w:id="136" w:name="_Toc73393564"/>
      <w:bookmarkStart w:id="137" w:name="_Toc73396653"/>
      <w:bookmarkStart w:id="138" w:name="_Toc73474388"/>
      <w:bookmarkStart w:id="139" w:name="_Toc73475423"/>
      <w:bookmarkStart w:id="140" w:name="_Toc73854732"/>
      <w:bookmarkStart w:id="141" w:name="_Toc73950385"/>
      <w:bookmarkStart w:id="142" w:name="_Toc73981047"/>
      <w:bookmarkStart w:id="143" w:name="_Toc73982458"/>
      <w:bookmarkStart w:id="144" w:name="_Toc73986865"/>
      <w:bookmarkStart w:id="145" w:name="_Toc73987510"/>
      <w:bookmarkStart w:id="146" w:name="_Toc73987579"/>
      <w:bookmarkStart w:id="147" w:name="_Toc88759104"/>
      <w:bookmarkStart w:id="148" w:name="_Toc88759210"/>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14:paraId="39FF19FE" w14:textId="77777777" w:rsidR="006566A2" w:rsidRPr="00AC796F" w:rsidRDefault="006566A2" w:rsidP="006566A2">
      <w:pPr>
        <w:pStyle w:val="Heading3"/>
        <w:ind w:left="540"/>
        <w:rPr>
          <w:rFonts w:asciiTheme="minorBidi" w:hAnsiTheme="minorBidi"/>
          <w:szCs w:val="24"/>
        </w:rPr>
      </w:pPr>
      <w:bookmarkStart w:id="149" w:name="_Toc88759211"/>
      <w:r w:rsidRPr="00AC796F">
        <w:rPr>
          <w:rFonts w:asciiTheme="minorBidi" w:hAnsiTheme="minorBidi"/>
          <w:szCs w:val="24"/>
        </w:rPr>
        <w:t>Covid_19 variables</w:t>
      </w:r>
      <w:bookmarkEnd w:id="149"/>
    </w:p>
    <w:p w14:paraId="0A94E963" w14:textId="77777777" w:rsidR="006566A2" w:rsidRPr="00AC796F" w:rsidRDefault="006566A2" w:rsidP="006566A2">
      <w:pPr>
        <w:spacing w:line="360" w:lineRule="auto"/>
        <w:rPr>
          <w:rFonts w:asciiTheme="minorBidi" w:hAnsiTheme="minorBidi"/>
        </w:rPr>
      </w:pPr>
      <w:r w:rsidRPr="00AC796F">
        <w:rPr>
          <w:rFonts w:asciiTheme="minorBidi" w:hAnsiTheme="minorBidi"/>
        </w:rPr>
        <w:t xml:space="preserve">There are five parameters that represent Covid-19 measures in the dataset (dependent variables). All these variables are quantitative/scale as they represent counts or percentages. These five variables are grouped in clusters to give a clear insight into the distribution of the Covid-19 within the studied factors. Besides, the clusters will be used to test their associations with the categorical variables. The categories of each variable were assigned to match the original trend of the data. The correlation between the original scales and the new categories was tested to ensure the relativity of the variables. The new categories of the Covid-19 dependent variables are given as follows: </w:t>
      </w:r>
    </w:p>
    <w:p w14:paraId="0DCA32B7" w14:textId="77777777" w:rsidR="006566A2" w:rsidRPr="00AC796F" w:rsidRDefault="006566A2" w:rsidP="006566A2">
      <w:pPr>
        <w:pStyle w:val="captiontable"/>
        <w:rPr>
          <w:rFonts w:asciiTheme="minorBidi" w:hAnsiTheme="minorBidi"/>
          <w:szCs w:val="24"/>
        </w:rPr>
      </w:pPr>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1</w:t>
      </w:r>
      <w:r w:rsidRPr="00AC796F">
        <w:rPr>
          <w:rFonts w:asciiTheme="minorBidi" w:hAnsiTheme="minorBidi"/>
          <w:noProof/>
          <w:szCs w:val="24"/>
        </w:rPr>
        <w:fldChar w:fldCharType="end"/>
      </w:r>
      <w:r w:rsidRPr="00AC796F">
        <w:rPr>
          <w:rFonts w:asciiTheme="minorBidi" w:hAnsiTheme="minorBidi"/>
          <w:szCs w:val="24"/>
          <w:lang w:val="en-US"/>
        </w:rPr>
        <w:t>. Categorization of dependent variables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6566A2" w:rsidRPr="00AC796F" w14:paraId="5EA12A15" w14:textId="77777777" w:rsidTr="00C838F3">
        <w:tc>
          <w:tcPr>
            <w:tcW w:w="1803" w:type="dxa"/>
            <w:tcBorders>
              <w:top w:val="single" w:sz="4" w:space="0" w:color="auto"/>
              <w:bottom w:val="single" w:sz="4" w:space="0" w:color="auto"/>
            </w:tcBorders>
            <w:vAlign w:val="center"/>
          </w:tcPr>
          <w:p w14:paraId="21084F5A" w14:textId="77777777" w:rsidR="006566A2" w:rsidRPr="00AC796F" w:rsidRDefault="006566A2" w:rsidP="006566A2">
            <w:pPr>
              <w:spacing w:line="360" w:lineRule="auto"/>
              <w:jc w:val="center"/>
              <w:rPr>
                <w:rFonts w:asciiTheme="minorBidi" w:hAnsiTheme="minorBidi" w:cstheme="minorBidi"/>
                <w:lang w:val="en-US"/>
              </w:rPr>
            </w:pPr>
            <w:r w:rsidRPr="00AC796F">
              <w:rPr>
                <w:rFonts w:asciiTheme="minorBidi" w:hAnsiTheme="minorBidi" w:cstheme="minorBidi"/>
                <w:lang w:val="en-US"/>
              </w:rPr>
              <w:t>Cumulative cases (thousands)</w:t>
            </w:r>
          </w:p>
        </w:tc>
        <w:tc>
          <w:tcPr>
            <w:tcW w:w="1803" w:type="dxa"/>
            <w:tcBorders>
              <w:top w:val="single" w:sz="4" w:space="0" w:color="auto"/>
              <w:bottom w:val="single" w:sz="4" w:space="0" w:color="auto"/>
            </w:tcBorders>
            <w:vAlign w:val="center"/>
          </w:tcPr>
          <w:p w14:paraId="56D9045D" w14:textId="77777777" w:rsidR="006566A2" w:rsidRPr="00AC796F" w:rsidRDefault="006566A2" w:rsidP="006566A2">
            <w:pPr>
              <w:spacing w:line="360" w:lineRule="auto"/>
              <w:jc w:val="center"/>
              <w:rPr>
                <w:rFonts w:asciiTheme="minorBidi" w:hAnsiTheme="minorBidi" w:cstheme="minorBidi"/>
                <w:lang w:val="en-US"/>
              </w:rPr>
            </w:pPr>
            <w:r w:rsidRPr="00AC796F">
              <w:rPr>
                <w:rFonts w:asciiTheme="minorBidi" w:hAnsiTheme="minorBidi" w:cstheme="minorBidi"/>
                <w:lang w:val="en-US"/>
              </w:rPr>
              <w:t>Cumulative deaths (thousands)</w:t>
            </w:r>
          </w:p>
        </w:tc>
        <w:tc>
          <w:tcPr>
            <w:tcW w:w="1803" w:type="dxa"/>
            <w:tcBorders>
              <w:top w:val="single" w:sz="4" w:space="0" w:color="auto"/>
              <w:bottom w:val="single" w:sz="4" w:space="0" w:color="auto"/>
            </w:tcBorders>
            <w:vAlign w:val="center"/>
          </w:tcPr>
          <w:p w14:paraId="5E89475D" w14:textId="77777777" w:rsidR="006566A2" w:rsidRPr="00AC796F" w:rsidRDefault="006566A2" w:rsidP="006566A2">
            <w:pPr>
              <w:spacing w:line="360" w:lineRule="auto"/>
              <w:jc w:val="center"/>
              <w:rPr>
                <w:rFonts w:asciiTheme="minorBidi" w:hAnsiTheme="minorBidi" w:cstheme="minorBidi"/>
                <w:lang w:val="en-US"/>
              </w:rPr>
            </w:pPr>
            <w:r w:rsidRPr="00AC796F">
              <w:rPr>
                <w:rFonts w:asciiTheme="minorBidi" w:hAnsiTheme="minorBidi" w:cstheme="minorBidi"/>
                <w:lang w:val="en-US"/>
              </w:rPr>
              <w:t>Population positive cases</w:t>
            </w:r>
          </w:p>
        </w:tc>
        <w:tc>
          <w:tcPr>
            <w:tcW w:w="1803" w:type="dxa"/>
            <w:tcBorders>
              <w:top w:val="single" w:sz="4" w:space="0" w:color="auto"/>
              <w:bottom w:val="single" w:sz="4" w:space="0" w:color="auto"/>
            </w:tcBorders>
            <w:vAlign w:val="center"/>
          </w:tcPr>
          <w:p w14:paraId="5383A3FC" w14:textId="77777777" w:rsidR="006566A2" w:rsidRPr="00AC796F" w:rsidRDefault="006566A2" w:rsidP="006566A2">
            <w:pPr>
              <w:spacing w:line="360" w:lineRule="auto"/>
              <w:jc w:val="center"/>
              <w:rPr>
                <w:rFonts w:asciiTheme="minorBidi" w:hAnsiTheme="minorBidi" w:cstheme="minorBidi"/>
                <w:lang w:val="en-US"/>
              </w:rPr>
            </w:pPr>
            <w:r w:rsidRPr="00AC796F">
              <w:rPr>
                <w:rFonts w:asciiTheme="minorBidi" w:hAnsiTheme="minorBidi" w:cstheme="minorBidi"/>
                <w:lang w:val="en-US"/>
              </w:rPr>
              <w:t>Population Covid deaths</w:t>
            </w:r>
          </w:p>
        </w:tc>
        <w:tc>
          <w:tcPr>
            <w:tcW w:w="1804" w:type="dxa"/>
            <w:tcBorders>
              <w:top w:val="single" w:sz="4" w:space="0" w:color="auto"/>
              <w:bottom w:val="single" w:sz="4" w:space="0" w:color="auto"/>
            </w:tcBorders>
            <w:vAlign w:val="center"/>
          </w:tcPr>
          <w:p w14:paraId="7C36D548" w14:textId="77777777" w:rsidR="006566A2" w:rsidRPr="00AC796F" w:rsidRDefault="006566A2" w:rsidP="006566A2">
            <w:pPr>
              <w:spacing w:line="360" w:lineRule="auto"/>
              <w:jc w:val="center"/>
              <w:rPr>
                <w:rFonts w:asciiTheme="minorBidi" w:hAnsiTheme="minorBidi" w:cstheme="minorBidi"/>
                <w:lang w:val="en-US"/>
              </w:rPr>
            </w:pPr>
            <w:r w:rsidRPr="00AC796F">
              <w:rPr>
                <w:rFonts w:asciiTheme="minorBidi" w:hAnsiTheme="minorBidi" w:cstheme="minorBidi"/>
                <w:lang w:val="en-US"/>
              </w:rPr>
              <w:t>Death of infection</w:t>
            </w:r>
          </w:p>
        </w:tc>
      </w:tr>
      <w:tr w:rsidR="006566A2" w:rsidRPr="00AC796F" w14:paraId="510EC0FF" w14:textId="77777777" w:rsidTr="00C838F3">
        <w:tc>
          <w:tcPr>
            <w:tcW w:w="1803" w:type="dxa"/>
            <w:tcBorders>
              <w:top w:val="single" w:sz="4" w:space="0" w:color="auto"/>
              <w:bottom w:val="single" w:sz="4" w:space="0" w:color="auto"/>
            </w:tcBorders>
          </w:tcPr>
          <w:p w14:paraId="67D85C71"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0-1</w:t>
            </w:r>
          </w:p>
          <w:p w14:paraId="725F3BB5"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1-10</w:t>
            </w:r>
          </w:p>
          <w:p w14:paraId="4A8274BB"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10-100</w:t>
            </w:r>
          </w:p>
          <w:p w14:paraId="09C50C05"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100-200</w:t>
            </w:r>
          </w:p>
          <w:p w14:paraId="676AC660"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200-300</w:t>
            </w:r>
          </w:p>
          <w:p w14:paraId="06493150"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300-400</w:t>
            </w:r>
          </w:p>
          <w:p w14:paraId="40F574C6"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400-500</w:t>
            </w:r>
          </w:p>
          <w:p w14:paraId="238D97F0"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500-600</w:t>
            </w:r>
          </w:p>
          <w:p w14:paraId="0A0A9B05"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Above 600</w:t>
            </w:r>
          </w:p>
        </w:tc>
        <w:tc>
          <w:tcPr>
            <w:tcW w:w="1803" w:type="dxa"/>
            <w:tcBorders>
              <w:top w:val="single" w:sz="4" w:space="0" w:color="auto"/>
              <w:bottom w:val="single" w:sz="4" w:space="0" w:color="auto"/>
            </w:tcBorders>
          </w:tcPr>
          <w:p w14:paraId="53E9D792"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0-1</w:t>
            </w:r>
          </w:p>
          <w:p w14:paraId="4CFFE430"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1-5</w:t>
            </w:r>
          </w:p>
          <w:p w14:paraId="0FE1F1B6"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5-10</w:t>
            </w:r>
          </w:p>
          <w:p w14:paraId="6A0298A6"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10-20</w:t>
            </w:r>
          </w:p>
          <w:p w14:paraId="00A707BA"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20-50</w:t>
            </w:r>
          </w:p>
          <w:p w14:paraId="22E021DF"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50-100</w:t>
            </w:r>
          </w:p>
          <w:p w14:paraId="0B801D71"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Above 100</w:t>
            </w:r>
          </w:p>
        </w:tc>
        <w:tc>
          <w:tcPr>
            <w:tcW w:w="1803" w:type="dxa"/>
            <w:tcBorders>
              <w:top w:val="single" w:sz="4" w:space="0" w:color="auto"/>
              <w:bottom w:val="single" w:sz="4" w:space="0" w:color="auto"/>
            </w:tcBorders>
          </w:tcPr>
          <w:p w14:paraId="4CF62438"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0% - 0.1 %</w:t>
            </w:r>
          </w:p>
          <w:p w14:paraId="19D86854"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0.1% - 0.5%</w:t>
            </w:r>
          </w:p>
          <w:p w14:paraId="1E271092"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0.5% - 1%</w:t>
            </w:r>
          </w:p>
          <w:p w14:paraId="5BB37167"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1%- 2%</w:t>
            </w:r>
          </w:p>
          <w:p w14:paraId="0E125762"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2% - 3%</w:t>
            </w:r>
          </w:p>
          <w:p w14:paraId="70AF11B5"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3% - 4%</w:t>
            </w:r>
          </w:p>
          <w:p w14:paraId="0747350F"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4% - 5%</w:t>
            </w:r>
          </w:p>
          <w:p w14:paraId="51CB2DEE"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5% - 6%</w:t>
            </w:r>
          </w:p>
          <w:p w14:paraId="7AADE71D"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6% - 7%</w:t>
            </w:r>
          </w:p>
          <w:p w14:paraId="7C8833B3"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7% - 8%</w:t>
            </w:r>
          </w:p>
          <w:p w14:paraId="10345716"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Above 10%</w:t>
            </w:r>
          </w:p>
        </w:tc>
        <w:tc>
          <w:tcPr>
            <w:tcW w:w="1803" w:type="dxa"/>
            <w:tcBorders>
              <w:top w:val="single" w:sz="4" w:space="0" w:color="auto"/>
              <w:bottom w:val="single" w:sz="4" w:space="0" w:color="auto"/>
            </w:tcBorders>
          </w:tcPr>
          <w:p w14:paraId="42FDA09D"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0‰ - 1‰</w:t>
            </w:r>
          </w:p>
          <w:p w14:paraId="170774AA"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1‰ - 5‰</w:t>
            </w:r>
          </w:p>
          <w:p w14:paraId="14135821"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5‰ - 10‰</w:t>
            </w:r>
          </w:p>
          <w:p w14:paraId="4528B092"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10‰ - 50‰</w:t>
            </w:r>
          </w:p>
          <w:p w14:paraId="450AAEED"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50‰ - 100‰</w:t>
            </w:r>
          </w:p>
          <w:p w14:paraId="45E5846D"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Above 100‰</w:t>
            </w:r>
          </w:p>
        </w:tc>
        <w:tc>
          <w:tcPr>
            <w:tcW w:w="1804" w:type="dxa"/>
            <w:tcBorders>
              <w:top w:val="single" w:sz="4" w:space="0" w:color="auto"/>
              <w:bottom w:val="single" w:sz="4" w:space="0" w:color="auto"/>
            </w:tcBorders>
          </w:tcPr>
          <w:p w14:paraId="11162AA2"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0‰ - 5‰</w:t>
            </w:r>
          </w:p>
          <w:p w14:paraId="1A6E44F2"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5‰ - 10‰</w:t>
            </w:r>
          </w:p>
          <w:p w14:paraId="1357C551"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10‰ - 20‰</w:t>
            </w:r>
          </w:p>
          <w:p w14:paraId="29398041"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20‰ - 30‰</w:t>
            </w:r>
          </w:p>
          <w:p w14:paraId="1DFA1090"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30‰ - 40‰</w:t>
            </w:r>
          </w:p>
          <w:p w14:paraId="1D5A1AB6"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40‰ - 50‰</w:t>
            </w:r>
          </w:p>
          <w:p w14:paraId="24BF8D03"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50‰ - 60‰</w:t>
            </w:r>
          </w:p>
          <w:p w14:paraId="63917E36"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60‰ - 70‰</w:t>
            </w:r>
          </w:p>
          <w:p w14:paraId="5FA3BA74"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70‰ - 80‰</w:t>
            </w:r>
          </w:p>
          <w:p w14:paraId="2734D001"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80‰ - 90‰</w:t>
            </w:r>
          </w:p>
          <w:p w14:paraId="301C845D" w14:textId="77777777" w:rsidR="006566A2" w:rsidRPr="00AC796F" w:rsidRDefault="006566A2" w:rsidP="006566A2">
            <w:pPr>
              <w:spacing w:line="360" w:lineRule="auto"/>
              <w:rPr>
                <w:rFonts w:asciiTheme="minorBidi" w:hAnsiTheme="minorBidi" w:cstheme="minorBidi"/>
                <w:lang w:val="en-US"/>
              </w:rPr>
            </w:pPr>
            <w:r w:rsidRPr="00AC796F">
              <w:rPr>
                <w:rFonts w:asciiTheme="minorBidi" w:hAnsiTheme="minorBidi" w:cstheme="minorBidi"/>
                <w:lang w:val="en-US"/>
              </w:rPr>
              <w:t>Above 100‰</w:t>
            </w:r>
          </w:p>
        </w:tc>
      </w:tr>
    </w:tbl>
    <w:p w14:paraId="3E0ECEFA" w14:textId="77777777" w:rsidR="006566A2" w:rsidRPr="00AC796F" w:rsidRDefault="006566A2" w:rsidP="006566A2">
      <w:pPr>
        <w:spacing w:line="360" w:lineRule="auto"/>
        <w:rPr>
          <w:rFonts w:asciiTheme="minorBidi" w:hAnsiTheme="minorBidi"/>
        </w:rPr>
      </w:pPr>
    </w:p>
    <w:p w14:paraId="59272C94" w14:textId="77777777" w:rsidR="006566A2" w:rsidRPr="00AC796F" w:rsidRDefault="006566A2" w:rsidP="006566A2">
      <w:pPr>
        <w:pStyle w:val="Heading3"/>
        <w:ind w:left="540"/>
        <w:rPr>
          <w:rFonts w:asciiTheme="minorBidi" w:hAnsiTheme="minorBidi"/>
          <w:szCs w:val="24"/>
        </w:rPr>
      </w:pPr>
      <w:bookmarkStart w:id="150" w:name="_Toc88759212"/>
      <w:r w:rsidRPr="00AC796F">
        <w:rPr>
          <w:rFonts w:asciiTheme="minorBidi" w:hAnsiTheme="minorBidi"/>
          <w:szCs w:val="24"/>
        </w:rPr>
        <w:t>Categorical variables</w:t>
      </w:r>
      <w:bookmarkEnd w:id="150"/>
    </w:p>
    <w:p w14:paraId="4EE608D9" w14:textId="77777777" w:rsidR="006566A2" w:rsidRPr="00AC796F" w:rsidRDefault="006566A2" w:rsidP="006566A2">
      <w:pPr>
        <w:spacing w:line="360" w:lineRule="auto"/>
        <w:rPr>
          <w:rFonts w:asciiTheme="minorBidi" w:hAnsiTheme="minorBidi"/>
        </w:rPr>
      </w:pPr>
      <w:r w:rsidRPr="00AC796F">
        <w:rPr>
          <w:rFonts w:asciiTheme="minorBidi" w:hAnsiTheme="minorBidi"/>
        </w:rPr>
        <w:t xml:space="preserve">There are four parameters allow for multiple choices in the dataset described as follows: </w:t>
      </w:r>
    </w:p>
    <w:p w14:paraId="69EE59ED" w14:textId="77777777" w:rsidR="006566A2" w:rsidRPr="00AC796F" w:rsidRDefault="006566A2" w:rsidP="006566A2">
      <w:pPr>
        <w:pStyle w:val="ListParagraph"/>
        <w:numPr>
          <w:ilvl w:val="0"/>
          <w:numId w:val="11"/>
        </w:numPr>
        <w:rPr>
          <w:rFonts w:asciiTheme="minorBidi" w:hAnsiTheme="minorBidi"/>
          <w:szCs w:val="24"/>
        </w:rPr>
      </w:pPr>
      <w:r w:rsidRPr="00AC796F">
        <w:rPr>
          <w:rFonts w:asciiTheme="minorBidi" w:hAnsiTheme="minorBidi"/>
          <w:szCs w:val="24"/>
        </w:rPr>
        <w:t xml:space="preserve">Country climate: 4 subgroups. A country with multiple climate types is considered to have a mixed climate.  New keycode ‘mix climate’ is added to represent the diversity. </w:t>
      </w:r>
    </w:p>
    <w:p w14:paraId="77FCC4EB" w14:textId="77777777" w:rsidR="006566A2" w:rsidRPr="00AC796F" w:rsidRDefault="006566A2" w:rsidP="006566A2">
      <w:pPr>
        <w:pStyle w:val="ListParagraph"/>
        <w:numPr>
          <w:ilvl w:val="0"/>
          <w:numId w:val="11"/>
        </w:numPr>
        <w:rPr>
          <w:rFonts w:asciiTheme="minorBidi" w:hAnsiTheme="minorBidi"/>
          <w:szCs w:val="24"/>
          <w:lang w:val="en-US"/>
        </w:rPr>
      </w:pPr>
      <w:r w:rsidRPr="00AC796F">
        <w:rPr>
          <w:rFonts w:asciiTheme="minorBidi" w:hAnsiTheme="minorBidi"/>
          <w:szCs w:val="24"/>
          <w:lang w:val="en-US"/>
        </w:rPr>
        <w:t>A country under war</w:t>
      </w:r>
      <w:r w:rsidRPr="00AC796F">
        <w:rPr>
          <w:rFonts w:asciiTheme="minorBidi" w:hAnsiTheme="minorBidi"/>
          <w:szCs w:val="24"/>
        </w:rPr>
        <w:t xml:space="preserve"> status: 4 subgroups. The 4 subgroups were all combined to a binary variable that indicates whether a country suffers from a single or multiple forms of war conflicts as ‘Yes’ or ‘No’ entry. </w:t>
      </w:r>
    </w:p>
    <w:p w14:paraId="371B53D2" w14:textId="77777777" w:rsidR="006566A2" w:rsidRPr="00AC796F" w:rsidRDefault="006566A2" w:rsidP="006566A2">
      <w:pPr>
        <w:pStyle w:val="ListParagraph"/>
        <w:numPr>
          <w:ilvl w:val="0"/>
          <w:numId w:val="11"/>
        </w:numPr>
        <w:rPr>
          <w:rFonts w:asciiTheme="minorBidi" w:hAnsiTheme="minorBidi"/>
          <w:szCs w:val="24"/>
          <w:lang w:val="en-US"/>
        </w:rPr>
      </w:pPr>
      <w:r w:rsidRPr="00AC796F">
        <w:rPr>
          <w:rFonts w:asciiTheme="minorBidi" w:hAnsiTheme="minorBidi"/>
          <w:szCs w:val="24"/>
          <w:lang w:val="en-US"/>
        </w:rPr>
        <w:t>Population age</w:t>
      </w:r>
      <w:r w:rsidRPr="00AC796F">
        <w:rPr>
          <w:rFonts w:asciiTheme="minorBidi" w:hAnsiTheme="minorBidi"/>
          <w:szCs w:val="24"/>
        </w:rPr>
        <w:t xml:space="preserve"> distribution: 3 subgroups. The subgroups of this parameter describe the highest 3 age groups in each country. A new key code entry was added to represent these three groups combined. </w:t>
      </w:r>
    </w:p>
    <w:p w14:paraId="2E6B8139" w14:textId="77777777" w:rsidR="006566A2" w:rsidRPr="00AC796F" w:rsidRDefault="006566A2" w:rsidP="006566A2">
      <w:pPr>
        <w:pStyle w:val="ListParagraph"/>
        <w:numPr>
          <w:ilvl w:val="0"/>
          <w:numId w:val="11"/>
        </w:numPr>
        <w:rPr>
          <w:rFonts w:asciiTheme="minorBidi" w:hAnsiTheme="minorBidi"/>
          <w:szCs w:val="24"/>
          <w:lang w:val="en-US"/>
        </w:rPr>
      </w:pPr>
      <w:r w:rsidRPr="00AC796F">
        <w:rPr>
          <w:rFonts w:asciiTheme="minorBidi" w:hAnsiTheme="minorBidi"/>
          <w:szCs w:val="24"/>
        </w:rPr>
        <w:t xml:space="preserve">Religion: 3 subgroups. The subgroups of this parameter describe the highest spread religions in a certain country. However, the data related to the second and third religion was either missing or unreported for most countries. Therefore, the analysis was performed only on the first religion of each country. </w:t>
      </w:r>
    </w:p>
    <w:p w14:paraId="6D492AB1" w14:textId="7CC99D2C" w:rsidR="006566A2" w:rsidRPr="00AC796F" w:rsidRDefault="006566A2" w:rsidP="006566A2">
      <w:pPr>
        <w:pStyle w:val="ListParagraph"/>
        <w:numPr>
          <w:ilvl w:val="0"/>
          <w:numId w:val="11"/>
        </w:numPr>
        <w:ind w:left="900"/>
        <w:rPr>
          <w:rFonts w:asciiTheme="minorBidi" w:hAnsiTheme="minorBidi"/>
          <w:szCs w:val="24"/>
        </w:rPr>
      </w:pPr>
      <w:r w:rsidRPr="00AC796F">
        <w:rPr>
          <w:rFonts w:asciiTheme="minorBidi" w:hAnsiTheme="minorBidi"/>
          <w:szCs w:val="24"/>
        </w:rPr>
        <w:t xml:space="preserve">The Leader employment variable was </w:t>
      </w:r>
      <w:r w:rsidR="002444DD" w:rsidRPr="00AC796F">
        <w:rPr>
          <w:rFonts w:asciiTheme="minorBidi" w:hAnsiTheme="minorBidi"/>
          <w:szCs w:val="24"/>
        </w:rPr>
        <w:t>analysed</w:t>
      </w:r>
      <w:r w:rsidRPr="00AC796F">
        <w:rPr>
          <w:rFonts w:asciiTheme="minorBidi" w:hAnsiTheme="minorBidi"/>
          <w:szCs w:val="24"/>
        </w:rPr>
        <w:t xml:space="preserve"> using a helper index column. Each employment type that is repeated less than 4 times was ignored. The remaining types will be used for association tests with dependent variables. </w:t>
      </w:r>
    </w:p>
    <w:p w14:paraId="2AF7B0FA" w14:textId="73F70DED" w:rsidR="006566A2" w:rsidRDefault="006566A2" w:rsidP="006566A2">
      <w:pPr>
        <w:pStyle w:val="ListParagraph"/>
        <w:numPr>
          <w:ilvl w:val="0"/>
          <w:numId w:val="11"/>
        </w:numPr>
        <w:ind w:left="900"/>
        <w:rPr>
          <w:rFonts w:asciiTheme="minorBidi" w:hAnsiTheme="minorBidi"/>
          <w:szCs w:val="24"/>
        </w:rPr>
      </w:pPr>
      <w:r w:rsidRPr="00AC796F">
        <w:rPr>
          <w:rFonts w:asciiTheme="minorBidi" w:hAnsiTheme="minorBidi"/>
          <w:szCs w:val="24"/>
        </w:rPr>
        <w:t xml:space="preserve">The leader employment variable will not be </w:t>
      </w:r>
      <w:r w:rsidR="002444DD" w:rsidRPr="00AC796F">
        <w:rPr>
          <w:rFonts w:asciiTheme="minorBidi" w:hAnsiTheme="minorBidi"/>
          <w:szCs w:val="24"/>
        </w:rPr>
        <w:t>analysed</w:t>
      </w:r>
      <w:r w:rsidRPr="00AC796F">
        <w:rPr>
          <w:rFonts w:asciiTheme="minorBidi" w:hAnsiTheme="minorBidi"/>
          <w:szCs w:val="24"/>
        </w:rPr>
        <w:t xml:space="preserve"> using crosstabs (not enough frequent data in groups). Only test of association will be performed. </w:t>
      </w:r>
    </w:p>
    <w:p w14:paraId="3412A837" w14:textId="77777777" w:rsidR="002444DD" w:rsidRPr="00AC796F" w:rsidRDefault="002444DD" w:rsidP="002444DD">
      <w:pPr>
        <w:pStyle w:val="ListParagraph"/>
        <w:ind w:left="900" w:firstLine="0"/>
        <w:rPr>
          <w:rFonts w:asciiTheme="minorBidi" w:hAnsiTheme="minorBidi"/>
          <w:szCs w:val="24"/>
        </w:rPr>
      </w:pPr>
    </w:p>
    <w:p w14:paraId="7B4D3737" w14:textId="77777777" w:rsidR="006566A2" w:rsidRPr="00AC796F" w:rsidRDefault="006566A2" w:rsidP="006566A2">
      <w:pPr>
        <w:pStyle w:val="Heading3"/>
        <w:ind w:left="540"/>
        <w:rPr>
          <w:rFonts w:asciiTheme="minorBidi" w:hAnsiTheme="minorBidi"/>
          <w:szCs w:val="24"/>
        </w:rPr>
      </w:pPr>
      <w:bookmarkStart w:id="151" w:name="_Toc88759213"/>
      <w:r w:rsidRPr="00AC796F">
        <w:rPr>
          <w:rFonts w:asciiTheme="minorBidi" w:hAnsiTheme="minorBidi"/>
          <w:szCs w:val="24"/>
        </w:rPr>
        <w:t>Missing and irrelevant data</w:t>
      </w:r>
      <w:bookmarkEnd w:id="151"/>
    </w:p>
    <w:p w14:paraId="5C4C355C" w14:textId="77777777" w:rsidR="006566A2" w:rsidRPr="00AC796F" w:rsidRDefault="006566A2" w:rsidP="006566A2">
      <w:pPr>
        <w:spacing w:line="360" w:lineRule="auto"/>
        <w:rPr>
          <w:rFonts w:asciiTheme="minorBidi" w:hAnsiTheme="minorBidi"/>
        </w:rPr>
      </w:pPr>
      <w:r w:rsidRPr="00AC796F">
        <w:rPr>
          <w:rFonts w:asciiTheme="minorBidi" w:hAnsiTheme="minorBidi"/>
        </w:rPr>
        <w:t xml:space="preserve">There are 15 countries that reported having ‘zero’ Covid-19 cases by the collection date of the dataset (American Samoa, Cook Islands, Democratic People's Republic of Korea, Kiribati, Micronesia, Nauru, Niue, Palau, Pitcairn Islands, Saint Helena, Samoa, Tokelau, Tonga, Turkmenistan, Tuvalu). The ‘zero’ cases countries were removed from the analysis as irrelevant entries. </w:t>
      </w:r>
    </w:p>
    <w:p w14:paraId="72A7F857" w14:textId="3F7DF41D" w:rsidR="006566A2" w:rsidRDefault="006566A2" w:rsidP="006566A2">
      <w:pPr>
        <w:spacing w:line="360" w:lineRule="auto"/>
        <w:rPr>
          <w:rFonts w:asciiTheme="minorBidi" w:hAnsiTheme="minorBidi"/>
        </w:rPr>
      </w:pPr>
      <w:r w:rsidRPr="00AC796F">
        <w:rPr>
          <w:rFonts w:asciiTheme="minorBidi" w:hAnsiTheme="minorBidi"/>
        </w:rPr>
        <w:t xml:space="preserve">Missing values in all variables are replaced with (0) and indicated as an ‘unknown’ entry for all categorical variables. However, when the missing values were too many to be replaced the entire variable was removed from the analysis (religion 2 and religion 3). </w:t>
      </w:r>
    </w:p>
    <w:p w14:paraId="5E0AD1BA" w14:textId="77777777" w:rsidR="002444DD" w:rsidRPr="00AC796F" w:rsidRDefault="002444DD" w:rsidP="006566A2">
      <w:pPr>
        <w:spacing w:line="360" w:lineRule="auto"/>
        <w:rPr>
          <w:rFonts w:asciiTheme="minorBidi" w:hAnsiTheme="minorBidi"/>
        </w:rPr>
      </w:pPr>
    </w:p>
    <w:p w14:paraId="30EF0D5B" w14:textId="77777777" w:rsidR="006566A2" w:rsidRPr="00AC796F" w:rsidRDefault="006566A2" w:rsidP="006566A2">
      <w:pPr>
        <w:pStyle w:val="Heading3"/>
        <w:ind w:left="540"/>
        <w:rPr>
          <w:rFonts w:asciiTheme="minorBidi" w:hAnsiTheme="minorBidi"/>
          <w:szCs w:val="24"/>
        </w:rPr>
      </w:pPr>
      <w:bookmarkStart w:id="152" w:name="_Ref73984544"/>
      <w:bookmarkStart w:id="153" w:name="_Toc88759214"/>
      <w:r w:rsidRPr="00AC796F">
        <w:rPr>
          <w:rFonts w:asciiTheme="minorBidi" w:hAnsiTheme="minorBidi"/>
          <w:szCs w:val="24"/>
        </w:rPr>
        <w:t>Test of Normality</w:t>
      </w:r>
      <w:bookmarkEnd w:id="152"/>
      <w:bookmarkEnd w:id="153"/>
    </w:p>
    <w:bookmarkEnd w:id="1"/>
    <w:p w14:paraId="5DE01753" w14:textId="77DCBCAD" w:rsidR="006566A2" w:rsidRDefault="006566A2" w:rsidP="006566A2">
      <w:pPr>
        <w:spacing w:line="360" w:lineRule="auto"/>
        <w:ind w:left="36" w:firstLine="504"/>
        <w:rPr>
          <w:rFonts w:asciiTheme="minorBidi" w:hAnsiTheme="minorBidi"/>
        </w:rPr>
      </w:pPr>
      <w:r w:rsidRPr="00AC796F">
        <w:rPr>
          <w:rFonts w:asciiTheme="minorBidi" w:hAnsiTheme="minorBidi"/>
        </w:rPr>
        <w:t xml:space="preserve">Kolmogorov-Smirnov test was conducted to test the normality of the data. The null hypothesis assumes that a certain variable is following the normal distribution. While the alternative hypothesis indicates that the distribution of the variable is not normal. The null hypothesis will be accepted if the p-value of the test is greater than 0.05. All the variables except for ‘Leader age’ were found to not follow the normal distribution as the p-value of all the tests was found less than 0.05. Therefore, non-parametric tests were used to produce the results presented in this report. </w:t>
      </w:r>
    </w:p>
    <w:p w14:paraId="6A3F3680" w14:textId="77777777" w:rsidR="002444DD" w:rsidRPr="00AC796F" w:rsidRDefault="002444DD" w:rsidP="006566A2">
      <w:pPr>
        <w:spacing w:line="360" w:lineRule="auto"/>
        <w:ind w:left="36" w:firstLine="504"/>
        <w:rPr>
          <w:rFonts w:asciiTheme="minorBidi" w:hAnsiTheme="minorBidi"/>
        </w:rPr>
      </w:pPr>
    </w:p>
    <w:p w14:paraId="78EBBEFD" w14:textId="77777777" w:rsidR="006566A2" w:rsidRPr="00AC796F" w:rsidRDefault="006566A2" w:rsidP="006566A2">
      <w:pPr>
        <w:pStyle w:val="Heading1"/>
        <w:rPr>
          <w:rFonts w:asciiTheme="minorBidi" w:hAnsiTheme="minorBidi"/>
          <w:szCs w:val="24"/>
        </w:rPr>
      </w:pPr>
      <w:bookmarkStart w:id="154" w:name="_Toc88759215"/>
      <w:r w:rsidRPr="00AC796F">
        <w:rPr>
          <w:rFonts w:asciiTheme="minorBidi" w:hAnsiTheme="minorBidi"/>
          <w:szCs w:val="24"/>
        </w:rPr>
        <w:t>Descriptive analysis</w:t>
      </w:r>
      <w:bookmarkEnd w:id="154"/>
    </w:p>
    <w:p w14:paraId="070AE913" w14:textId="77777777" w:rsidR="006566A2" w:rsidRPr="00AC796F" w:rsidRDefault="006566A2" w:rsidP="006566A2">
      <w:pPr>
        <w:spacing w:line="360" w:lineRule="auto"/>
        <w:rPr>
          <w:rFonts w:asciiTheme="minorBidi" w:hAnsiTheme="minorBidi"/>
        </w:rPr>
      </w:pPr>
      <w:r w:rsidRPr="00AC796F">
        <w:rPr>
          <w:rFonts w:asciiTheme="minorBidi" w:hAnsiTheme="minorBidi"/>
        </w:rPr>
        <w:t>The descriptive analysis in this report refers to the following:</w:t>
      </w:r>
    </w:p>
    <w:p w14:paraId="489C2670" w14:textId="77777777" w:rsidR="006566A2" w:rsidRPr="00AC796F" w:rsidRDefault="006566A2" w:rsidP="006566A2">
      <w:pPr>
        <w:pStyle w:val="ListParagraph"/>
        <w:numPr>
          <w:ilvl w:val="0"/>
          <w:numId w:val="15"/>
        </w:numPr>
        <w:rPr>
          <w:rFonts w:asciiTheme="minorBidi" w:hAnsiTheme="minorBidi"/>
          <w:szCs w:val="24"/>
          <w:lang w:val="en-US"/>
        </w:rPr>
      </w:pPr>
      <w:r w:rsidRPr="00AC796F">
        <w:rPr>
          <w:rFonts w:asciiTheme="minorBidi" w:hAnsiTheme="minorBidi"/>
          <w:szCs w:val="24"/>
          <w:lang w:val="en-US"/>
        </w:rPr>
        <w:t>Finding frequency tables for all categorical parameters.</w:t>
      </w:r>
    </w:p>
    <w:p w14:paraId="297B7ACB" w14:textId="77777777" w:rsidR="006566A2" w:rsidRPr="00AC796F" w:rsidRDefault="006566A2" w:rsidP="006566A2">
      <w:pPr>
        <w:pStyle w:val="ListParagraph"/>
        <w:numPr>
          <w:ilvl w:val="0"/>
          <w:numId w:val="15"/>
        </w:numPr>
        <w:rPr>
          <w:rFonts w:asciiTheme="minorBidi" w:hAnsiTheme="minorBidi"/>
          <w:szCs w:val="24"/>
          <w:lang w:val="en-US"/>
        </w:rPr>
      </w:pPr>
      <w:r w:rsidRPr="00AC796F">
        <w:rPr>
          <w:rFonts w:asciiTheme="minorBidi" w:hAnsiTheme="minorBidi"/>
          <w:szCs w:val="24"/>
          <w:lang w:val="en-US"/>
        </w:rPr>
        <w:t xml:space="preserve">Calculating the mean, standard error, and trimmed 5% mean for each column category. (Check the definition of 5% mean in the following paragraph). </w:t>
      </w:r>
    </w:p>
    <w:p w14:paraId="01228B00" w14:textId="77777777" w:rsidR="006566A2" w:rsidRPr="00AC796F" w:rsidRDefault="006566A2" w:rsidP="006566A2">
      <w:pPr>
        <w:pStyle w:val="ListParagraph"/>
        <w:numPr>
          <w:ilvl w:val="0"/>
          <w:numId w:val="15"/>
        </w:numPr>
        <w:rPr>
          <w:rFonts w:asciiTheme="minorBidi" w:hAnsiTheme="minorBidi"/>
          <w:szCs w:val="24"/>
          <w:lang w:val="en-US"/>
        </w:rPr>
      </w:pPr>
      <w:r w:rsidRPr="00AC796F">
        <w:rPr>
          <w:rFonts w:asciiTheme="minorBidi" w:hAnsiTheme="minorBidi"/>
          <w:szCs w:val="24"/>
          <w:lang w:val="en-US"/>
        </w:rPr>
        <w:t xml:space="preserve">Crosstabulation for dependent variables against all categorical variables. </w:t>
      </w:r>
    </w:p>
    <w:p w14:paraId="253B3CE5" w14:textId="77777777" w:rsidR="006566A2" w:rsidRPr="00AC796F" w:rsidRDefault="006566A2" w:rsidP="006566A2">
      <w:pPr>
        <w:pStyle w:val="ListParagraph"/>
        <w:numPr>
          <w:ilvl w:val="0"/>
          <w:numId w:val="15"/>
        </w:numPr>
        <w:rPr>
          <w:rFonts w:asciiTheme="minorBidi" w:hAnsiTheme="minorBidi"/>
          <w:szCs w:val="24"/>
          <w:lang w:val="en-US"/>
        </w:rPr>
      </w:pPr>
      <w:r w:rsidRPr="00AC796F">
        <w:rPr>
          <w:rFonts w:asciiTheme="minorBidi" w:hAnsiTheme="minorBidi"/>
          <w:szCs w:val="24"/>
          <w:lang w:val="en-US"/>
        </w:rPr>
        <w:t xml:space="preserve">Visualization of all studied variables. </w:t>
      </w:r>
    </w:p>
    <w:p w14:paraId="6C9BD204" w14:textId="77777777" w:rsidR="006566A2" w:rsidRPr="00AC796F" w:rsidRDefault="006566A2" w:rsidP="006566A2">
      <w:pPr>
        <w:spacing w:line="360" w:lineRule="auto"/>
        <w:rPr>
          <w:rFonts w:asciiTheme="minorBidi" w:hAnsiTheme="minorBidi"/>
        </w:rPr>
      </w:pPr>
      <w:r w:rsidRPr="00AC796F">
        <w:rPr>
          <w:rFonts w:asciiTheme="minorBidi" w:hAnsiTheme="minorBidi"/>
        </w:rPr>
        <w:t xml:space="preserve">The frequency tables and percentages are all calculated to illustrate the effect of the study factors on the covid-19 variables. Therefore, the term ‘N (%)’ indicates the number (percentage) of countries that fall in the criteria of the column.      </w:t>
      </w:r>
    </w:p>
    <w:p w14:paraId="30D4CAF8" w14:textId="77777777" w:rsidR="006566A2" w:rsidRPr="00AC796F" w:rsidRDefault="006566A2" w:rsidP="006566A2">
      <w:pPr>
        <w:spacing w:line="360" w:lineRule="auto"/>
        <w:rPr>
          <w:rFonts w:asciiTheme="minorBidi" w:hAnsiTheme="minorBidi"/>
        </w:rPr>
      </w:pPr>
      <w:r w:rsidRPr="00AC796F">
        <w:rPr>
          <w:rFonts w:asciiTheme="minorBidi" w:hAnsiTheme="minorBidi"/>
        </w:rPr>
        <w:t xml:space="preserve">The trimmed 5% mean gives the average of the variable after removing the highest 5% and the lowest 5% of data from the calculations. In this case, the mean that is based on 90% of the variable will be less affected by extreme values. </w:t>
      </w:r>
    </w:p>
    <w:p w14:paraId="6E7B505A" w14:textId="48D4801B" w:rsidR="006566A2" w:rsidRDefault="006566A2" w:rsidP="006566A2">
      <w:pPr>
        <w:spacing w:line="360" w:lineRule="auto"/>
        <w:rPr>
          <w:rFonts w:asciiTheme="minorBidi" w:hAnsiTheme="minorBidi"/>
        </w:rPr>
      </w:pPr>
      <w:r w:rsidRPr="00AC796F">
        <w:rPr>
          <w:rFonts w:asciiTheme="minorBidi" w:hAnsiTheme="minorBidi"/>
        </w:rPr>
        <w:t xml:space="preserve">The descriptive analysis in this report will be presented based on the categories suggested in section 2.1 as follows. </w:t>
      </w:r>
    </w:p>
    <w:p w14:paraId="1B435F0E" w14:textId="77777777" w:rsidR="002444DD" w:rsidRPr="00AC796F" w:rsidRDefault="002444DD" w:rsidP="006566A2">
      <w:pPr>
        <w:spacing w:line="360" w:lineRule="auto"/>
        <w:rPr>
          <w:rFonts w:asciiTheme="minorBidi" w:hAnsiTheme="minorBidi"/>
        </w:rPr>
      </w:pPr>
    </w:p>
    <w:p w14:paraId="0BC678BF" w14:textId="77777777" w:rsidR="006566A2" w:rsidRPr="00AC796F" w:rsidRDefault="006566A2" w:rsidP="006566A2">
      <w:pPr>
        <w:pStyle w:val="ListParagraph"/>
        <w:numPr>
          <w:ilvl w:val="0"/>
          <w:numId w:val="13"/>
        </w:numPr>
        <w:contextualSpacing w:val="0"/>
        <w:outlineLvl w:val="1"/>
        <w:rPr>
          <w:rFonts w:asciiTheme="minorBidi" w:hAnsiTheme="minorBidi"/>
          <w:b/>
          <w:bCs/>
          <w:vanish/>
          <w:szCs w:val="24"/>
          <w:lang w:val="en-US"/>
        </w:rPr>
      </w:pPr>
      <w:bookmarkStart w:id="155" w:name="_Toc73378566"/>
      <w:bookmarkStart w:id="156" w:name="_Toc73386289"/>
      <w:bookmarkStart w:id="157" w:name="_Toc73386307"/>
      <w:bookmarkStart w:id="158" w:name="_Toc73386482"/>
      <w:bookmarkStart w:id="159" w:name="_Toc73386931"/>
      <w:bookmarkStart w:id="160" w:name="_Toc73388037"/>
      <w:bookmarkStart w:id="161" w:name="_Toc73393570"/>
      <w:bookmarkStart w:id="162" w:name="_Toc73396659"/>
      <w:bookmarkStart w:id="163" w:name="_Toc73474394"/>
      <w:bookmarkStart w:id="164" w:name="_Toc73475429"/>
      <w:bookmarkStart w:id="165" w:name="_Toc73854738"/>
      <w:bookmarkStart w:id="166" w:name="_Toc73950391"/>
      <w:bookmarkStart w:id="167" w:name="_Toc73981053"/>
      <w:bookmarkStart w:id="168" w:name="_Toc73982464"/>
      <w:bookmarkStart w:id="169" w:name="_Toc73986871"/>
      <w:bookmarkStart w:id="170" w:name="_Toc73987516"/>
      <w:bookmarkStart w:id="171" w:name="_Toc73987585"/>
      <w:bookmarkStart w:id="172" w:name="_Toc88759110"/>
      <w:bookmarkStart w:id="173" w:name="_Toc88759216"/>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p w14:paraId="5812E82A" w14:textId="77777777" w:rsidR="006566A2" w:rsidRPr="00AC796F" w:rsidRDefault="006566A2" w:rsidP="006566A2">
      <w:pPr>
        <w:pStyle w:val="Heading2"/>
        <w:rPr>
          <w:rFonts w:asciiTheme="minorBidi" w:hAnsiTheme="minorBidi"/>
          <w:szCs w:val="24"/>
        </w:rPr>
      </w:pPr>
      <w:bookmarkStart w:id="174" w:name="_Toc88759217"/>
      <w:r w:rsidRPr="00AC796F">
        <w:rPr>
          <w:rFonts w:asciiTheme="minorBidi" w:hAnsiTheme="minorBidi"/>
          <w:szCs w:val="24"/>
        </w:rPr>
        <w:t>Covid-19 dependent variables</w:t>
      </w:r>
      <w:bookmarkEnd w:id="174"/>
    </w:p>
    <w:p w14:paraId="6861769C" w14:textId="5258862E" w:rsidR="006566A2" w:rsidRPr="00AC796F" w:rsidRDefault="006566A2" w:rsidP="006566A2">
      <w:pPr>
        <w:spacing w:line="360" w:lineRule="auto"/>
        <w:rPr>
          <w:rFonts w:asciiTheme="minorBidi" w:hAnsiTheme="minorBidi"/>
        </w:rPr>
      </w:pPr>
      <w:r w:rsidRPr="00AC796F">
        <w:rPr>
          <w:rFonts w:asciiTheme="minorBidi" w:hAnsiTheme="minorBidi"/>
        </w:rPr>
        <w:t xml:space="preserve">The frequencies of the dependent variables are presented with the percentage of prevalence in each country as given in </w:t>
      </w:r>
      <w:r w:rsidRPr="00AC796F">
        <w:rPr>
          <w:rFonts w:asciiTheme="minorBidi" w:hAnsiTheme="minorBidi"/>
        </w:rPr>
        <w:fldChar w:fldCharType="begin"/>
      </w:r>
      <w:r w:rsidRPr="00AC796F">
        <w:rPr>
          <w:rFonts w:asciiTheme="minorBidi" w:hAnsiTheme="minorBidi"/>
        </w:rPr>
        <w:instrText xml:space="preserve"> REF _Ref73455495 \h  \* MERGEFORMAT </w:instrText>
      </w:r>
      <w:r w:rsidRPr="00AC796F">
        <w:rPr>
          <w:rFonts w:asciiTheme="minorBidi" w:hAnsiTheme="minorBidi"/>
        </w:rPr>
      </w:r>
      <w:r w:rsidRPr="00AC796F">
        <w:rPr>
          <w:rFonts w:asciiTheme="minorBidi" w:hAnsiTheme="minorBidi"/>
        </w:rPr>
        <w:fldChar w:fldCharType="separate"/>
      </w:r>
      <w:r w:rsidRPr="00AC796F">
        <w:rPr>
          <w:rFonts w:asciiTheme="minorBidi" w:hAnsiTheme="minorBidi"/>
        </w:rPr>
        <w:t xml:space="preserve">Table </w:t>
      </w:r>
      <w:r w:rsidRPr="00AC796F">
        <w:rPr>
          <w:rFonts w:asciiTheme="minorBidi" w:hAnsiTheme="minorBidi"/>
          <w:noProof/>
        </w:rPr>
        <w:t>2</w:t>
      </w:r>
      <w:r w:rsidRPr="00AC796F">
        <w:rPr>
          <w:rFonts w:asciiTheme="minorBidi" w:hAnsiTheme="minorBidi"/>
        </w:rPr>
        <w:fldChar w:fldCharType="end"/>
      </w:r>
      <w:r w:rsidRPr="00AC796F">
        <w:rPr>
          <w:rFonts w:asciiTheme="minorBidi" w:hAnsiTheme="minorBidi"/>
        </w:rPr>
        <w:t xml:space="preserve">. </w:t>
      </w:r>
    </w:p>
    <w:p w14:paraId="7E103953" w14:textId="77777777" w:rsidR="006566A2" w:rsidRPr="00AC796F" w:rsidRDefault="006566A2" w:rsidP="006566A2">
      <w:pPr>
        <w:pStyle w:val="captiontable"/>
        <w:rPr>
          <w:rFonts w:asciiTheme="minorBidi" w:hAnsiTheme="minorBidi"/>
          <w:szCs w:val="24"/>
        </w:rPr>
      </w:pPr>
      <w:bookmarkStart w:id="175" w:name="_Ref73455495"/>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2</w:t>
      </w:r>
      <w:r w:rsidRPr="00AC796F">
        <w:rPr>
          <w:rFonts w:asciiTheme="minorBidi" w:hAnsiTheme="minorBidi"/>
          <w:noProof/>
          <w:szCs w:val="24"/>
        </w:rPr>
        <w:fldChar w:fldCharType="end"/>
      </w:r>
      <w:bookmarkEnd w:id="175"/>
      <w:r w:rsidRPr="00AC796F">
        <w:rPr>
          <w:rFonts w:asciiTheme="minorBidi" w:hAnsiTheme="minorBidi"/>
          <w:noProof/>
          <w:szCs w:val="24"/>
        </w:rPr>
        <w:t xml:space="preserve">. Frequency and percentage of Covid-19 variables in countries. </w:t>
      </w:r>
    </w:p>
    <w:tbl>
      <w:tblPr>
        <w:tblW w:w="9156" w:type="dxa"/>
        <w:tblInd w:w="-5" w:type="dxa"/>
        <w:tblLook w:val="04A0" w:firstRow="1" w:lastRow="0" w:firstColumn="1" w:lastColumn="0" w:noHBand="0" w:noVBand="1"/>
      </w:tblPr>
      <w:tblGrid>
        <w:gridCol w:w="1710"/>
        <w:gridCol w:w="651"/>
        <w:gridCol w:w="699"/>
        <w:gridCol w:w="1530"/>
        <w:gridCol w:w="180"/>
        <w:gridCol w:w="1440"/>
        <w:gridCol w:w="810"/>
        <w:gridCol w:w="720"/>
        <w:gridCol w:w="1416"/>
      </w:tblGrid>
      <w:tr w:rsidR="006566A2" w:rsidRPr="00AC796F" w14:paraId="2F43534E" w14:textId="77777777" w:rsidTr="00C838F3">
        <w:trPr>
          <w:trHeight w:val="288"/>
        </w:trPr>
        <w:tc>
          <w:tcPr>
            <w:tcW w:w="2361" w:type="dxa"/>
            <w:gridSpan w:val="2"/>
            <w:tcBorders>
              <w:top w:val="single" w:sz="4" w:space="0" w:color="auto"/>
              <w:left w:val="single" w:sz="4" w:space="0" w:color="auto"/>
              <w:bottom w:val="single" w:sz="4" w:space="0" w:color="auto"/>
              <w:right w:val="nil"/>
            </w:tcBorders>
            <w:shd w:val="clear" w:color="auto" w:fill="auto"/>
            <w:vAlign w:val="center"/>
            <w:hideMark/>
          </w:tcPr>
          <w:p w14:paraId="4F74329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Cumulative cases (Thousands)</w:t>
            </w:r>
          </w:p>
        </w:tc>
        <w:tc>
          <w:tcPr>
            <w:tcW w:w="2229" w:type="dxa"/>
            <w:gridSpan w:val="2"/>
            <w:tcBorders>
              <w:top w:val="single" w:sz="4" w:space="0" w:color="auto"/>
              <w:left w:val="nil"/>
              <w:bottom w:val="single" w:sz="4" w:space="0" w:color="auto"/>
              <w:right w:val="single" w:sz="4" w:space="0" w:color="auto"/>
            </w:tcBorders>
            <w:shd w:val="clear" w:color="auto" w:fill="auto"/>
            <w:vAlign w:val="center"/>
            <w:hideMark/>
          </w:tcPr>
          <w:p w14:paraId="37C6AED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N (%)</w:t>
            </w:r>
          </w:p>
        </w:tc>
        <w:tc>
          <w:tcPr>
            <w:tcW w:w="2430" w:type="dxa"/>
            <w:gridSpan w:val="3"/>
            <w:tcBorders>
              <w:top w:val="single" w:sz="4" w:space="0" w:color="auto"/>
              <w:left w:val="single" w:sz="4" w:space="0" w:color="auto"/>
              <w:bottom w:val="single" w:sz="4" w:space="0" w:color="auto"/>
              <w:right w:val="nil"/>
            </w:tcBorders>
            <w:shd w:val="clear" w:color="auto" w:fill="auto"/>
            <w:vAlign w:val="center"/>
            <w:hideMark/>
          </w:tcPr>
          <w:p w14:paraId="5C2E46F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Cumulative deaths (Thousands)</w:t>
            </w:r>
          </w:p>
        </w:tc>
        <w:tc>
          <w:tcPr>
            <w:tcW w:w="2136" w:type="dxa"/>
            <w:gridSpan w:val="2"/>
            <w:tcBorders>
              <w:top w:val="single" w:sz="4" w:space="0" w:color="auto"/>
              <w:left w:val="nil"/>
              <w:bottom w:val="single" w:sz="4" w:space="0" w:color="auto"/>
              <w:right w:val="single" w:sz="4" w:space="0" w:color="auto"/>
            </w:tcBorders>
            <w:shd w:val="clear" w:color="auto" w:fill="auto"/>
            <w:vAlign w:val="center"/>
            <w:hideMark/>
          </w:tcPr>
          <w:p w14:paraId="7665824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N (%)</w:t>
            </w:r>
          </w:p>
        </w:tc>
      </w:tr>
      <w:tr w:rsidR="006566A2" w:rsidRPr="00AC796F" w14:paraId="1D23FA42" w14:textId="77777777" w:rsidTr="00C838F3">
        <w:trPr>
          <w:trHeight w:val="143"/>
        </w:trPr>
        <w:tc>
          <w:tcPr>
            <w:tcW w:w="2361" w:type="dxa"/>
            <w:gridSpan w:val="2"/>
            <w:tcBorders>
              <w:top w:val="nil"/>
              <w:left w:val="single" w:sz="4" w:space="0" w:color="auto"/>
              <w:bottom w:val="nil"/>
              <w:right w:val="nil"/>
            </w:tcBorders>
            <w:shd w:val="clear" w:color="auto" w:fill="auto"/>
            <w:noWrap/>
            <w:vAlign w:val="bottom"/>
            <w:hideMark/>
          </w:tcPr>
          <w:p w14:paraId="44DFA0B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0 - 1</w:t>
            </w:r>
          </w:p>
        </w:tc>
        <w:tc>
          <w:tcPr>
            <w:tcW w:w="2229" w:type="dxa"/>
            <w:gridSpan w:val="2"/>
            <w:tcBorders>
              <w:top w:val="nil"/>
              <w:left w:val="nil"/>
              <w:bottom w:val="nil"/>
              <w:right w:val="single" w:sz="4" w:space="0" w:color="auto"/>
            </w:tcBorders>
            <w:shd w:val="clear" w:color="auto" w:fill="auto"/>
            <w:noWrap/>
            <w:vAlign w:val="center"/>
            <w:hideMark/>
          </w:tcPr>
          <w:p w14:paraId="5224797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44 (20%)</w:t>
            </w:r>
          </w:p>
        </w:tc>
        <w:tc>
          <w:tcPr>
            <w:tcW w:w="2430" w:type="dxa"/>
            <w:gridSpan w:val="3"/>
            <w:tcBorders>
              <w:top w:val="nil"/>
              <w:left w:val="single" w:sz="4" w:space="0" w:color="auto"/>
              <w:bottom w:val="nil"/>
              <w:right w:val="nil"/>
            </w:tcBorders>
            <w:shd w:val="clear" w:color="auto" w:fill="auto"/>
            <w:noWrap/>
            <w:vAlign w:val="bottom"/>
            <w:hideMark/>
          </w:tcPr>
          <w:p w14:paraId="5C54E24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0 - 1</w:t>
            </w:r>
          </w:p>
        </w:tc>
        <w:tc>
          <w:tcPr>
            <w:tcW w:w="2136" w:type="dxa"/>
            <w:gridSpan w:val="2"/>
            <w:tcBorders>
              <w:top w:val="nil"/>
              <w:left w:val="nil"/>
              <w:bottom w:val="nil"/>
              <w:right w:val="single" w:sz="4" w:space="0" w:color="auto"/>
            </w:tcBorders>
            <w:shd w:val="clear" w:color="auto" w:fill="auto"/>
            <w:noWrap/>
            <w:vAlign w:val="center"/>
            <w:hideMark/>
          </w:tcPr>
          <w:p w14:paraId="3F78ECD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135 (61.4%)</w:t>
            </w:r>
          </w:p>
        </w:tc>
      </w:tr>
      <w:tr w:rsidR="006566A2" w:rsidRPr="00AC796F" w14:paraId="5355D70F" w14:textId="77777777" w:rsidTr="00C838F3">
        <w:trPr>
          <w:trHeight w:val="143"/>
        </w:trPr>
        <w:tc>
          <w:tcPr>
            <w:tcW w:w="2361" w:type="dxa"/>
            <w:gridSpan w:val="2"/>
            <w:tcBorders>
              <w:top w:val="nil"/>
              <w:left w:val="single" w:sz="4" w:space="0" w:color="auto"/>
              <w:bottom w:val="nil"/>
              <w:right w:val="nil"/>
            </w:tcBorders>
            <w:shd w:val="clear" w:color="auto" w:fill="auto"/>
            <w:noWrap/>
            <w:vAlign w:val="bottom"/>
            <w:hideMark/>
          </w:tcPr>
          <w:p w14:paraId="0844884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1 - 10</w:t>
            </w:r>
          </w:p>
        </w:tc>
        <w:tc>
          <w:tcPr>
            <w:tcW w:w="2229" w:type="dxa"/>
            <w:gridSpan w:val="2"/>
            <w:tcBorders>
              <w:top w:val="nil"/>
              <w:left w:val="nil"/>
              <w:bottom w:val="nil"/>
              <w:right w:val="single" w:sz="4" w:space="0" w:color="auto"/>
            </w:tcBorders>
            <w:shd w:val="clear" w:color="auto" w:fill="auto"/>
            <w:noWrap/>
            <w:vAlign w:val="center"/>
            <w:hideMark/>
          </w:tcPr>
          <w:p w14:paraId="482BC3A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47 (21.4%)</w:t>
            </w:r>
          </w:p>
        </w:tc>
        <w:tc>
          <w:tcPr>
            <w:tcW w:w="2430" w:type="dxa"/>
            <w:gridSpan w:val="3"/>
            <w:tcBorders>
              <w:top w:val="nil"/>
              <w:left w:val="single" w:sz="4" w:space="0" w:color="auto"/>
              <w:bottom w:val="nil"/>
              <w:right w:val="nil"/>
            </w:tcBorders>
            <w:shd w:val="clear" w:color="auto" w:fill="auto"/>
            <w:noWrap/>
            <w:vAlign w:val="bottom"/>
            <w:hideMark/>
          </w:tcPr>
          <w:p w14:paraId="51FDFE0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1 - 5</w:t>
            </w:r>
          </w:p>
        </w:tc>
        <w:tc>
          <w:tcPr>
            <w:tcW w:w="2136" w:type="dxa"/>
            <w:gridSpan w:val="2"/>
            <w:tcBorders>
              <w:top w:val="nil"/>
              <w:left w:val="nil"/>
              <w:bottom w:val="nil"/>
              <w:right w:val="single" w:sz="4" w:space="0" w:color="auto"/>
            </w:tcBorders>
            <w:shd w:val="clear" w:color="auto" w:fill="auto"/>
            <w:noWrap/>
            <w:vAlign w:val="center"/>
            <w:hideMark/>
          </w:tcPr>
          <w:p w14:paraId="1806AE3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45 (20.5%)</w:t>
            </w:r>
          </w:p>
        </w:tc>
      </w:tr>
      <w:tr w:rsidR="006566A2" w:rsidRPr="00AC796F" w14:paraId="5AFFF9DC" w14:textId="77777777" w:rsidTr="00C838F3">
        <w:trPr>
          <w:trHeight w:val="143"/>
        </w:trPr>
        <w:tc>
          <w:tcPr>
            <w:tcW w:w="2361" w:type="dxa"/>
            <w:gridSpan w:val="2"/>
            <w:tcBorders>
              <w:top w:val="nil"/>
              <w:left w:val="single" w:sz="4" w:space="0" w:color="auto"/>
              <w:bottom w:val="nil"/>
              <w:right w:val="nil"/>
            </w:tcBorders>
            <w:shd w:val="clear" w:color="auto" w:fill="auto"/>
            <w:noWrap/>
            <w:vAlign w:val="bottom"/>
            <w:hideMark/>
          </w:tcPr>
          <w:p w14:paraId="1F282FF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10 - 100</w:t>
            </w:r>
          </w:p>
        </w:tc>
        <w:tc>
          <w:tcPr>
            <w:tcW w:w="2229" w:type="dxa"/>
            <w:gridSpan w:val="2"/>
            <w:tcBorders>
              <w:top w:val="nil"/>
              <w:left w:val="nil"/>
              <w:bottom w:val="nil"/>
              <w:right w:val="single" w:sz="4" w:space="0" w:color="auto"/>
            </w:tcBorders>
            <w:shd w:val="clear" w:color="auto" w:fill="auto"/>
            <w:noWrap/>
            <w:vAlign w:val="center"/>
            <w:hideMark/>
          </w:tcPr>
          <w:p w14:paraId="63C4140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53 (24.1%)</w:t>
            </w:r>
          </w:p>
        </w:tc>
        <w:tc>
          <w:tcPr>
            <w:tcW w:w="2430" w:type="dxa"/>
            <w:gridSpan w:val="3"/>
            <w:tcBorders>
              <w:top w:val="nil"/>
              <w:left w:val="single" w:sz="4" w:space="0" w:color="auto"/>
              <w:bottom w:val="nil"/>
              <w:right w:val="nil"/>
            </w:tcBorders>
            <w:shd w:val="clear" w:color="auto" w:fill="auto"/>
            <w:noWrap/>
            <w:vAlign w:val="bottom"/>
            <w:hideMark/>
          </w:tcPr>
          <w:p w14:paraId="74423F5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5 - 10</w:t>
            </w:r>
          </w:p>
        </w:tc>
        <w:tc>
          <w:tcPr>
            <w:tcW w:w="2136" w:type="dxa"/>
            <w:gridSpan w:val="2"/>
            <w:tcBorders>
              <w:top w:val="nil"/>
              <w:left w:val="nil"/>
              <w:bottom w:val="nil"/>
              <w:right w:val="single" w:sz="4" w:space="0" w:color="auto"/>
            </w:tcBorders>
            <w:shd w:val="clear" w:color="auto" w:fill="auto"/>
            <w:noWrap/>
            <w:vAlign w:val="center"/>
            <w:hideMark/>
          </w:tcPr>
          <w:p w14:paraId="2C83E54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 (5.5%)</w:t>
            </w:r>
          </w:p>
        </w:tc>
      </w:tr>
      <w:tr w:rsidR="006566A2" w:rsidRPr="00AC796F" w14:paraId="2579FF0D" w14:textId="77777777" w:rsidTr="00C838F3">
        <w:trPr>
          <w:trHeight w:val="143"/>
        </w:trPr>
        <w:tc>
          <w:tcPr>
            <w:tcW w:w="2361" w:type="dxa"/>
            <w:gridSpan w:val="2"/>
            <w:tcBorders>
              <w:top w:val="nil"/>
              <w:left w:val="single" w:sz="4" w:space="0" w:color="auto"/>
              <w:bottom w:val="nil"/>
              <w:right w:val="nil"/>
            </w:tcBorders>
            <w:shd w:val="clear" w:color="auto" w:fill="auto"/>
            <w:noWrap/>
            <w:vAlign w:val="bottom"/>
            <w:hideMark/>
          </w:tcPr>
          <w:p w14:paraId="29214CAF"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100 - 200</w:t>
            </w:r>
          </w:p>
        </w:tc>
        <w:tc>
          <w:tcPr>
            <w:tcW w:w="2229" w:type="dxa"/>
            <w:gridSpan w:val="2"/>
            <w:tcBorders>
              <w:top w:val="nil"/>
              <w:left w:val="nil"/>
              <w:bottom w:val="nil"/>
              <w:right w:val="single" w:sz="4" w:space="0" w:color="auto"/>
            </w:tcBorders>
            <w:shd w:val="clear" w:color="auto" w:fill="auto"/>
            <w:noWrap/>
            <w:vAlign w:val="center"/>
            <w:hideMark/>
          </w:tcPr>
          <w:p w14:paraId="7D878E4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27 (12.3%)</w:t>
            </w:r>
          </w:p>
        </w:tc>
        <w:tc>
          <w:tcPr>
            <w:tcW w:w="2430" w:type="dxa"/>
            <w:gridSpan w:val="3"/>
            <w:tcBorders>
              <w:top w:val="nil"/>
              <w:left w:val="single" w:sz="4" w:space="0" w:color="auto"/>
              <w:bottom w:val="nil"/>
              <w:right w:val="nil"/>
            </w:tcBorders>
            <w:shd w:val="clear" w:color="auto" w:fill="auto"/>
            <w:noWrap/>
            <w:vAlign w:val="bottom"/>
            <w:hideMark/>
          </w:tcPr>
          <w:p w14:paraId="546AC05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10 - 20</w:t>
            </w:r>
          </w:p>
        </w:tc>
        <w:tc>
          <w:tcPr>
            <w:tcW w:w="2136" w:type="dxa"/>
            <w:gridSpan w:val="2"/>
            <w:tcBorders>
              <w:top w:val="nil"/>
              <w:left w:val="nil"/>
              <w:bottom w:val="nil"/>
              <w:right w:val="single" w:sz="4" w:space="0" w:color="auto"/>
            </w:tcBorders>
            <w:shd w:val="clear" w:color="auto" w:fill="auto"/>
            <w:noWrap/>
            <w:vAlign w:val="center"/>
            <w:hideMark/>
          </w:tcPr>
          <w:p w14:paraId="1E61B56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 (4.5%)</w:t>
            </w:r>
          </w:p>
        </w:tc>
      </w:tr>
      <w:tr w:rsidR="006566A2" w:rsidRPr="00AC796F" w14:paraId="1DD6C373" w14:textId="77777777" w:rsidTr="00C838F3">
        <w:trPr>
          <w:trHeight w:val="143"/>
        </w:trPr>
        <w:tc>
          <w:tcPr>
            <w:tcW w:w="2361" w:type="dxa"/>
            <w:gridSpan w:val="2"/>
            <w:tcBorders>
              <w:top w:val="nil"/>
              <w:left w:val="single" w:sz="4" w:space="0" w:color="auto"/>
              <w:bottom w:val="nil"/>
              <w:right w:val="nil"/>
            </w:tcBorders>
            <w:shd w:val="clear" w:color="auto" w:fill="auto"/>
            <w:noWrap/>
            <w:vAlign w:val="bottom"/>
            <w:hideMark/>
          </w:tcPr>
          <w:p w14:paraId="543A512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200 - 300</w:t>
            </w:r>
          </w:p>
        </w:tc>
        <w:tc>
          <w:tcPr>
            <w:tcW w:w="2229" w:type="dxa"/>
            <w:gridSpan w:val="2"/>
            <w:tcBorders>
              <w:top w:val="nil"/>
              <w:left w:val="nil"/>
              <w:bottom w:val="nil"/>
              <w:right w:val="single" w:sz="4" w:space="0" w:color="auto"/>
            </w:tcBorders>
            <w:shd w:val="clear" w:color="auto" w:fill="auto"/>
            <w:noWrap/>
            <w:vAlign w:val="center"/>
            <w:hideMark/>
          </w:tcPr>
          <w:p w14:paraId="5C47AD7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(5%)</w:t>
            </w:r>
          </w:p>
        </w:tc>
        <w:tc>
          <w:tcPr>
            <w:tcW w:w="2430" w:type="dxa"/>
            <w:gridSpan w:val="3"/>
            <w:tcBorders>
              <w:top w:val="nil"/>
              <w:left w:val="single" w:sz="4" w:space="0" w:color="auto"/>
              <w:bottom w:val="nil"/>
              <w:right w:val="nil"/>
            </w:tcBorders>
            <w:shd w:val="clear" w:color="auto" w:fill="auto"/>
            <w:noWrap/>
            <w:vAlign w:val="bottom"/>
            <w:hideMark/>
          </w:tcPr>
          <w:p w14:paraId="44D7855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20 - 50</w:t>
            </w:r>
          </w:p>
        </w:tc>
        <w:tc>
          <w:tcPr>
            <w:tcW w:w="2136" w:type="dxa"/>
            <w:gridSpan w:val="2"/>
            <w:tcBorders>
              <w:top w:val="nil"/>
              <w:left w:val="nil"/>
              <w:bottom w:val="nil"/>
              <w:right w:val="single" w:sz="4" w:space="0" w:color="auto"/>
            </w:tcBorders>
            <w:shd w:val="clear" w:color="auto" w:fill="auto"/>
            <w:noWrap/>
            <w:vAlign w:val="center"/>
            <w:hideMark/>
          </w:tcPr>
          <w:p w14:paraId="1B22B71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(3.6%)</w:t>
            </w:r>
          </w:p>
        </w:tc>
      </w:tr>
      <w:tr w:rsidR="006566A2" w:rsidRPr="00AC796F" w14:paraId="297E04F9" w14:textId="77777777" w:rsidTr="00C838F3">
        <w:trPr>
          <w:trHeight w:val="143"/>
        </w:trPr>
        <w:tc>
          <w:tcPr>
            <w:tcW w:w="2361" w:type="dxa"/>
            <w:gridSpan w:val="2"/>
            <w:tcBorders>
              <w:top w:val="nil"/>
              <w:left w:val="single" w:sz="4" w:space="0" w:color="auto"/>
              <w:bottom w:val="nil"/>
              <w:right w:val="nil"/>
            </w:tcBorders>
            <w:shd w:val="clear" w:color="auto" w:fill="auto"/>
            <w:noWrap/>
            <w:vAlign w:val="bottom"/>
            <w:hideMark/>
          </w:tcPr>
          <w:p w14:paraId="5314E14D"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300 - 400</w:t>
            </w:r>
          </w:p>
        </w:tc>
        <w:tc>
          <w:tcPr>
            <w:tcW w:w="2229" w:type="dxa"/>
            <w:gridSpan w:val="2"/>
            <w:tcBorders>
              <w:top w:val="nil"/>
              <w:left w:val="nil"/>
              <w:bottom w:val="nil"/>
              <w:right w:val="single" w:sz="4" w:space="0" w:color="auto"/>
            </w:tcBorders>
            <w:shd w:val="clear" w:color="auto" w:fill="auto"/>
            <w:noWrap/>
            <w:vAlign w:val="center"/>
            <w:hideMark/>
          </w:tcPr>
          <w:p w14:paraId="63142E9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(1.8%)</w:t>
            </w:r>
          </w:p>
        </w:tc>
        <w:tc>
          <w:tcPr>
            <w:tcW w:w="2430" w:type="dxa"/>
            <w:gridSpan w:val="3"/>
            <w:tcBorders>
              <w:top w:val="nil"/>
              <w:left w:val="single" w:sz="4" w:space="0" w:color="auto"/>
              <w:right w:val="nil"/>
            </w:tcBorders>
            <w:shd w:val="clear" w:color="auto" w:fill="auto"/>
            <w:noWrap/>
            <w:vAlign w:val="bottom"/>
            <w:hideMark/>
          </w:tcPr>
          <w:p w14:paraId="184C857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50 - 100</w:t>
            </w:r>
          </w:p>
        </w:tc>
        <w:tc>
          <w:tcPr>
            <w:tcW w:w="2136" w:type="dxa"/>
            <w:gridSpan w:val="2"/>
            <w:tcBorders>
              <w:top w:val="nil"/>
              <w:left w:val="nil"/>
              <w:right w:val="single" w:sz="4" w:space="0" w:color="auto"/>
            </w:tcBorders>
            <w:shd w:val="clear" w:color="auto" w:fill="auto"/>
            <w:noWrap/>
            <w:vAlign w:val="center"/>
            <w:hideMark/>
          </w:tcPr>
          <w:p w14:paraId="4AA7FC1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(2.7%)</w:t>
            </w:r>
          </w:p>
        </w:tc>
      </w:tr>
      <w:tr w:rsidR="006566A2" w:rsidRPr="00AC796F" w14:paraId="54781209" w14:textId="77777777" w:rsidTr="00C838F3">
        <w:trPr>
          <w:trHeight w:val="143"/>
        </w:trPr>
        <w:tc>
          <w:tcPr>
            <w:tcW w:w="2361" w:type="dxa"/>
            <w:gridSpan w:val="2"/>
            <w:tcBorders>
              <w:top w:val="nil"/>
              <w:left w:val="single" w:sz="4" w:space="0" w:color="auto"/>
              <w:bottom w:val="nil"/>
              <w:right w:val="nil"/>
            </w:tcBorders>
            <w:shd w:val="clear" w:color="auto" w:fill="auto"/>
            <w:noWrap/>
            <w:vAlign w:val="bottom"/>
            <w:hideMark/>
          </w:tcPr>
          <w:p w14:paraId="6291946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400 - 500</w:t>
            </w:r>
          </w:p>
        </w:tc>
        <w:tc>
          <w:tcPr>
            <w:tcW w:w="2229" w:type="dxa"/>
            <w:gridSpan w:val="2"/>
            <w:tcBorders>
              <w:top w:val="nil"/>
              <w:left w:val="nil"/>
              <w:bottom w:val="nil"/>
              <w:right w:val="single" w:sz="4" w:space="0" w:color="auto"/>
            </w:tcBorders>
            <w:shd w:val="clear" w:color="auto" w:fill="auto"/>
            <w:noWrap/>
            <w:vAlign w:val="center"/>
            <w:hideMark/>
          </w:tcPr>
          <w:p w14:paraId="05F72C5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(3.2%)</w:t>
            </w:r>
          </w:p>
        </w:tc>
        <w:tc>
          <w:tcPr>
            <w:tcW w:w="2430" w:type="dxa"/>
            <w:gridSpan w:val="3"/>
            <w:tcBorders>
              <w:top w:val="nil"/>
              <w:left w:val="single" w:sz="4" w:space="0" w:color="auto"/>
              <w:right w:val="nil"/>
            </w:tcBorders>
            <w:shd w:val="clear" w:color="auto" w:fill="auto"/>
            <w:noWrap/>
            <w:vAlign w:val="bottom"/>
            <w:hideMark/>
          </w:tcPr>
          <w:p w14:paraId="766D58F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Above 100</w:t>
            </w:r>
          </w:p>
        </w:tc>
        <w:tc>
          <w:tcPr>
            <w:tcW w:w="2136" w:type="dxa"/>
            <w:gridSpan w:val="2"/>
            <w:tcBorders>
              <w:top w:val="nil"/>
              <w:left w:val="nil"/>
              <w:right w:val="single" w:sz="4" w:space="0" w:color="auto"/>
            </w:tcBorders>
            <w:shd w:val="clear" w:color="auto" w:fill="auto"/>
            <w:noWrap/>
            <w:vAlign w:val="center"/>
            <w:hideMark/>
          </w:tcPr>
          <w:p w14:paraId="5BFB585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(1.8%)</w:t>
            </w:r>
          </w:p>
        </w:tc>
      </w:tr>
      <w:tr w:rsidR="006566A2" w:rsidRPr="00AC796F" w14:paraId="3A24511B" w14:textId="77777777" w:rsidTr="00C838F3">
        <w:trPr>
          <w:trHeight w:val="143"/>
        </w:trPr>
        <w:tc>
          <w:tcPr>
            <w:tcW w:w="2361" w:type="dxa"/>
            <w:gridSpan w:val="2"/>
            <w:tcBorders>
              <w:top w:val="nil"/>
              <w:left w:val="single" w:sz="4" w:space="0" w:color="auto"/>
              <w:bottom w:val="nil"/>
              <w:right w:val="nil"/>
            </w:tcBorders>
            <w:shd w:val="clear" w:color="auto" w:fill="auto"/>
            <w:noWrap/>
            <w:vAlign w:val="bottom"/>
            <w:hideMark/>
          </w:tcPr>
          <w:p w14:paraId="1D58D1B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500 - 600</w:t>
            </w:r>
          </w:p>
        </w:tc>
        <w:tc>
          <w:tcPr>
            <w:tcW w:w="2229" w:type="dxa"/>
            <w:gridSpan w:val="2"/>
            <w:tcBorders>
              <w:top w:val="nil"/>
              <w:left w:val="nil"/>
              <w:bottom w:val="nil"/>
              <w:right w:val="single" w:sz="4" w:space="0" w:color="auto"/>
            </w:tcBorders>
            <w:shd w:val="clear" w:color="auto" w:fill="auto"/>
            <w:noWrap/>
            <w:vAlign w:val="center"/>
            <w:hideMark/>
          </w:tcPr>
          <w:p w14:paraId="7372294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(1.4%)</w:t>
            </w:r>
          </w:p>
        </w:tc>
        <w:tc>
          <w:tcPr>
            <w:tcW w:w="2430" w:type="dxa"/>
            <w:gridSpan w:val="3"/>
            <w:tcBorders>
              <w:left w:val="single" w:sz="4" w:space="0" w:color="auto"/>
              <w:bottom w:val="nil"/>
              <w:right w:val="nil"/>
            </w:tcBorders>
            <w:shd w:val="clear" w:color="auto" w:fill="auto"/>
            <w:noWrap/>
            <w:vAlign w:val="bottom"/>
            <w:hideMark/>
          </w:tcPr>
          <w:p w14:paraId="7DA673CA" w14:textId="77777777" w:rsidR="006566A2" w:rsidRPr="00AC796F" w:rsidRDefault="006566A2" w:rsidP="006566A2">
            <w:pPr>
              <w:spacing w:line="360" w:lineRule="auto"/>
              <w:jc w:val="center"/>
              <w:rPr>
                <w:rFonts w:asciiTheme="minorBidi" w:eastAsia="Times New Roman" w:hAnsiTheme="minorBidi"/>
                <w:color w:val="000000"/>
                <w:lang w:eastAsia="en-MY"/>
              </w:rPr>
            </w:pPr>
          </w:p>
        </w:tc>
        <w:tc>
          <w:tcPr>
            <w:tcW w:w="2136" w:type="dxa"/>
            <w:gridSpan w:val="2"/>
            <w:tcBorders>
              <w:left w:val="nil"/>
              <w:right w:val="single" w:sz="4" w:space="0" w:color="auto"/>
            </w:tcBorders>
            <w:shd w:val="clear" w:color="auto" w:fill="auto"/>
            <w:noWrap/>
            <w:vAlign w:val="center"/>
            <w:hideMark/>
          </w:tcPr>
          <w:p w14:paraId="75B4F4E8" w14:textId="77777777" w:rsidR="006566A2" w:rsidRPr="00AC796F" w:rsidRDefault="006566A2" w:rsidP="006566A2">
            <w:pPr>
              <w:spacing w:line="360" w:lineRule="auto"/>
              <w:rPr>
                <w:rFonts w:asciiTheme="minorBidi" w:eastAsia="Times New Roman" w:hAnsiTheme="minorBidi"/>
                <w:lang w:eastAsia="en-MY"/>
              </w:rPr>
            </w:pPr>
          </w:p>
        </w:tc>
      </w:tr>
      <w:tr w:rsidR="006566A2" w:rsidRPr="00AC796F" w14:paraId="38130C5D" w14:textId="77777777" w:rsidTr="00C838F3">
        <w:trPr>
          <w:trHeight w:val="143"/>
        </w:trPr>
        <w:tc>
          <w:tcPr>
            <w:tcW w:w="2361" w:type="dxa"/>
            <w:gridSpan w:val="2"/>
            <w:tcBorders>
              <w:top w:val="nil"/>
              <w:left w:val="single" w:sz="4" w:space="0" w:color="auto"/>
              <w:bottom w:val="single" w:sz="4" w:space="0" w:color="auto"/>
              <w:right w:val="nil"/>
            </w:tcBorders>
            <w:shd w:val="clear" w:color="auto" w:fill="auto"/>
            <w:noWrap/>
            <w:vAlign w:val="bottom"/>
            <w:hideMark/>
          </w:tcPr>
          <w:p w14:paraId="1E48572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Above 600</w:t>
            </w:r>
          </w:p>
        </w:tc>
        <w:tc>
          <w:tcPr>
            <w:tcW w:w="2229" w:type="dxa"/>
            <w:gridSpan w:val="2"/>
            <w:tcBorders>
              <w:top w:val="nil"/>
              <w:left w:val="nil"/>
              <w:bottom w:val="single" w:sz="4" w:space="0" w:color="auto"/>
              <w:right w:val="single" w:sz="4" w:space="0" w:color="auto"/>
            </w:tcBorders>
            <w:shd w:val="clear" w:color="auto" w:fill="auto"/>
            <w:noWrap/>
            <w:vAlign w:val="center"/>
            <w:hideMark/>
          </w:tcPr>
          <w:p w14:paraId="5843F43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24 (10.9%)</w:t>
            </w:r>
          </w:p>
        </w:tc>
        <w:tc>
          <w:tcPr>
            <w:tcW w:w="2430" w:type="dxa"/>
            <w:gridSpan w:val="3"/>
            <w:tcBorders>
              <w:top w:val="nil"/>
              <w:left w:val="single" w:sz="4" w:space="0" w:color="auto"/>
              <w:bottom w:val="nil"/>
              <w:right w:val="nil"/>
            </w:tcBorders>
            <w:shd w:val="clear" w:color="auto" w:fill="auto"/>
            <w:noWrap/>
            <w:vAlign w:val="bottom"/>
            <w:hideMark/>
          </w:tcPr>
          <w:p w14:paraId="41FCD0A6" w14:textId="77777777" w:rsidR="006566A2" w:rsidRPr="00AC796F" w:rsidRDefault="006566A2" w:rsidP="006566A2">
            <w:pPr>
              <w:spacing w:line="360" w:lineRule="auto"/>
              <w:jc w:val="center"/>
              <w:rPr>
                <w:rFonts w:asciiTheme="minorBidi" w:eastAsia="Times New Roman" w:hAnsiTheme="minorBidi"/>
                <w:color w:val="000000"/>
                <w:lang w:eastAsia="en-MY"/>
              </w:rPr>
            </w:pPr>
          </w:p>
        </w:tc>
        <w:tc>
          <w:tcPr>
            <w:tcW w:w="2136" w:type="dxa"/>
            <w:gridSpan w:val="2"/>
            <w:tcBorders>
              <w:top w:val="nil"/>
              <w:left w:val="nil"/>
              <w:bottom w:val="nil"/>
              <w:right w:val="single" w:sz="4" w:space="0" w:color="auto"/>
            </w:tcBorders>
            <w:shd w:val="clear" w:color="auto" w:fill="auto"/>
            <w:noWrap/>
            <w:vAlign w:val="center"/>
            <w:hideMark/>
          </w:tcPr>
          <w:p w14:paraId="1ADD5503" w14:textId="77777777" w:rsidR="006566A2" w:rsidRPr="00AC796F" w:rsidRDefault="006566A2" w:rsidP="006566A2">
            <w:pPr>
              <w:spacing w:line="360" w:lineRule="auto"/>
              <w:rPr>
                <w:rFonts w:asciiTheme="minorBidi" w:eastAsia="Times New Roman" w:hAnsiTheme="minorBidi"/>
                <w:lang w:eastAsia="en-MY"/>
              </w:rPr>
            </w:pPr>
          </w:p>
        </w:tc>
      </w:tr>
      <w:tr w:rsidR="006566A2" w:rsidRPr="00AC796F" w14:paraId="1840C662" w14:textId="77777777" w:rsidTr="00C838F3">
        <w:trPr>
          <w:trHeight w:val="596"/>
        </w:trPr>
        <w:tc>
          <w:tcPr>
            <w:tcW w:w="1710" w:type="dxa"/>
            <w:tcBorders>
              <w:top w:val="single" w:sz="4" w:space="0" w:color="auto"/>
              <w:left w:val="single" w:sz="4" w:space="0" w:color="auto"/>
              <w:bottom w:val="single" w:sz="4" w:space="0" w:color="auto"/>
              <w:right w:val="nil"/>
            </w:tcBorders>
            <w:shd w:val="clear" w:color="auto" w:fill="auto"/>
            <w:vAlign w:val="center"/>
            <w:hideMark/>
          </w:tcPr>
          <w:p w14:paraId="4DCE0F1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Population positive cases</w:t>
            </w: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752503B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N (%)</w:t>
            </w:r>
          </w:p>
        </w:tc>
        <w:tc>
          <w:tcPr>
            <w:tcW w:w="1710" w:type="dxa"/>
            <w:gridSpan w:val="2"/>
            <w:tcBorders>
              <w:top w:val="single" w:sz="4" w:space="0" w:color="auto"/>
              <w:left w:val="single" w:sz="4" w:space="0" w:color="auto"/>
              <w:bottom w:val="single" w:sz="4" w:space="0" w:color="auto"/>
              <w:right w:val="nil"/>
            </w:tcBorders>
            <w:shd w:val="clear" w:color="auto" w:fill="auto"/>
            <w:vAlign w:val="center"/>
            <w:hideMark/>
          </w:tcPr>
          <w:p w14:paraId="280CB66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Population COVID deaths </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0ABEAAB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N (%)</w:t>
            </w:r>
          </w:p>
        </w:tc>
        <w:tc>
          <w:tcPr>
            <w:tcW w:w="1530" w:type="dxa"/>
            <w:gridSpan w:val="2"/>
            <w:tcBorders>
              <w:top w:val="single" w:sz="4" w:space="0" w:color="auto"/>
              <w:left w:val="single" w:sz="4" w:space="0" w:color="auto"/>
              <w:bottom w:val="single" w:sz="4" w:space="0" w:color="auto"/>
              <w:right w:val="nil"/>
            </w:tcBorders>
            <w:shd w:val="clear" w:color="auto" w:fill="auto"/>
            <w:vAlign w:val="center"/>
            <w:hideMark/>
          </w:tcPr>
          <w:p w14:paraId="4FA72C4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Death of infection</w:t>
            </w:r>
          </w:p>
        </w:tc>
        <w:tc>
          <w:tcPr>
            <w:tcW w:w="1416" w:type="dxa"/>
            <w:tcBorders>
              <w:top w:val="single" w:sz="4" w:space="0" w:color="auto"/>
              <w:left w:val="nil"/>
              <w:bottom w:val="single" w:sz="4" w:space="0" w:color="auto"/>
              <w:right w:val="single" w:sz="4" w:space="0" w:color="auto"/>
            </w:tcBorders>
            <w:shd w:val="clear" w:color="auto" w:fill="auto"/>
            <w:vAlign w:val="center"/>
            <w:hideMark/>
          </w:tcPr>
          <w:p w14:paraId="5B599F4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N (%)</w:t>
            </w:r>
          </w:p>
        </w:tc>
      </w:tr>
      <w:tr w:rsidR="006566A2" w:rsidRPr="00AC796F" w14:paraId="4E74346F" w14:textId="77777777" w:rsidTr="00C838F3">
        <w:trPr>
          <w:trHeight w:val="298"/>
        </w:trPr>
        <w:tc>
          <w:tcPr>
            <w:tcW w:w="1710" w:type="dxa"/>
            <w:tcBorders>
              <w:top w:val="nil"/>
              <w:left w:val="single" w:sz="4" w:space="0" w:color="auto"/>
              <w:bottom w:val="nil"/>
              <w:right w:val="nil"/>
            </w:tcBorders>
            <w:shd w:val="clear" w:color="auto" w:fill="auto"/>
            <w:noWrap/>
            <w:vAlign w:val="bottom"/>
            <w:hideMark/>
          </w:tcPr>
          <w:p w14:paraId="080751A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- 0.1%</w:t>
            </w:r>
          </w:p>
        </w:tc>
        <w:tc>
          <w:tcPr>
            <w:tcW w:w="1350" w:type="dxa"/>
            <w:gridSpan w:val="2"/>
            <w:tcBorders>
              <w:top w:val="single" w:sz="4" w:space="0" w:color="auto"/>
              <w:left w:val="nil"/>
              <w:bottom w:val="nil"/>
              <w:right w:val="single" w:sz="4" w:space="0" w:color="auto"/>
            </w:tcBorders>
            <w:shd w:val="clear" w:color="auto" w:fill="auto"/>
            <w:noWrap/>
            <w:vAlign w:val="center"/>
            <w:hideMark/>
          </w:tcPr>
          <w:p w14:paraId="1BD53CE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50 (22.7%)</w:t>
            </w:r>
          </w:p>
        </w:tc>
        <w:tc>
          <w:tcPr>
            <w:tcW w:w="1710" w:type="dxa"/>
            <w:gridSpan w:val="2"/>
            <w:tcBorders>
              <w:top w:val="nil"/>
              <w:left w:val="single" w:sz="4" w:space="0" w:color="auto"/>
              <w:bottom w:val="nil"/>
              <w:right w:val="nil"/>
            </w:tcBorders>
            <w:shd w:val="clear" w:color="auto" w:fill="auto"/>
            <w:noWrap/>
            <w:vAlign w:val="bottom"/>
            <w:hideMark/>
          </w:tcPr>
          <w:p w14:paraId="5E8E48B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- 1‰</w:t>
            </w:r>
          </w:p>
        </w:tc>
        <w:tc>
          <w:tcPr>
            <w:tcW w:w="1440" w:type="dxa"/>
            <w:tcBorders>
              <w:top w:val="nil"/>
              <w:left w:val="nil"/>
              <w:bottom w:val="nil"/>
              <w:right w:val="single" w:sz="4" w:space="0" w:color="auto"/>
            </w:tcBorders>
            <w:shd w:val="clear" w:color="auto" w:fill="auto"/>
            <w:noWrap/>
            <w:vAlign w:val="center"/>
            <w:hideMark/>
          </w:tcPr>
          <w:p w14:paraId="1387F29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55 (25%)</w:t>
            </w:r>
          </w:p>
        </w:tc>
        <w:tc>
          <w:tcPr>
            <w:tcW w:w="1530" w:type="dxa"/>
            <w:gridSpan w:val="2"/>
            <w:tcBorders>
              <w:top w:val="single" w:sz="4" w:space="0" w:color="auto"/>
              <w:left w:val="single" w:sz="4" w:space="0" w:color="auto"/>
              <w:bottom w:val="nil"/>
              <w:right w:val="nil"/>
            </w:tcBorders>
            <w:shd w:val="clear" w:color="auto" w:fill="auto"/>
            <w:noWrap/>
            <w:vAlign w:val="bottom"/>
            <w:hideMark/>
          </w:tcPr>
          <w:p w14:paraId="617346F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- 5‰</w:t>
            </w:r>
          </w:p>
        </w:tc>
        <w:tc>
          <w:tcPr>
            <w:tcW w:w="1416" w:type="dxa"/>
            <w:tcBorders>
              <w:top w:val="nil"/>
              <w:left w:val="nil"/>
              <w:bottom w:val="nil"/>
              <w:right w:val="single" w:sz="4" w:space="0" w:color="auto"/>
            </w:tcBorders>
            <w:shd w:val="clear" w:color="auto" w:fill="auto"/>
            <w:noWrap/>
            <w:vAlign w:val="center"/>
            <w:hideMark/>
          </w:tcPr>
          <w:p w14:paraId="1E76CBC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38 (17.3%)</w:t>
            </w:r>
          </w:p>
        </w:tc>
      </w:tr>
      <w:tr w:rsidR="006566A2" w:rsidRPr="00AC796F" w14:paraId="2ED95B68" w14:textId="77777777" w:rsidTr="00C838F3">
        <w:trPr>
          <w:trHeight w:val="298"/>
        </w:trPr>
        <w:tc>
          <w:tcPr>
            <w:tcW w:w="1710" w:type="dxa"/>
            <w:tcBorders>
              <w:top w:val="nil"/>
              <w:left w:val="single" w:sz="4" w:space="0" w:color="auto"/>
              <w:bottom w:val="nil"/>
              <w:right w:val="nil"/>
            </w:tcBorders>
            <w:shd w:val="clear" w:color="auto" w:fill="auto"/>
            <w:noWrap/>
            <w:vAlign w:val="bottom"/>
            <w:hideMark/>
          </w:tcPr>
          <w:p w14:paraId="5B0C676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0.1% - 0.5%</w:t>
            </w:r>
          </w:p>
        </w:tc>
        <w:tc>
          <w:tcPr>
            <w:tcW w:w="1350" w:type="dxa"/>
            <w:gridSpan w:val="2"/>
            <w:tcBorders>
              <w:top w:val="nil"/>
              <w:left w:val="nil"/>
              <w:bottom w:val="nil"/>
              <w:right w:val="single" w:sz="4" w:space="0" w:color="auto"/>
            </w:tcBorders>
            <w:shd w:val="clear" w:color="auto" w:fill="auto"/>
            <w:noWrap/>
            <w:vAlign w:val="center"/>
            <w:hideMark/>
          </w:tcPr>
          <w:p w14:paraId="05E8D06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48 (21.8%)</w:t>
            </w:r>
          </w:p>
        </w:tc>
        <w:tc>
          <w:tcPr>
            <w:tcW w:w="1710" w:type="dxa"/>
            <w:gridSpan w:val="2"/>
            <w:tcBorders>
              <w:top w:val="nil"/>
              <w:left w:val="single" w:sz="4" w:space="0" w:color="auto"/>
              <w:bottom w:val="nil"/>
              <w:right w:val="nil"/>
            </w:tcBorders>
            <w:shd w:val="clear" w:color="auto" w:fill="auto"/>
            <w:noWrap/>
            <w:vAlign w:val="bottom"/>
            <w:hideMark/>
          </w:tcPr>
          <w:p w14:paraId="4F8F2F3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- 5‰</w:t>
            </w:r>
          </w:p>
        </w:tc>
        <w:tc>
          <w:tcPr>
            <w:tcW w:w="1440" w:type="dxa"/>
            <w:tcBorders>
              <w:top w:val="nil"/>
              <w:left w:val="nil"/>
              <w:bottom w:val="nil"/>
              <w:right w:val="single" w:sz="4" w:space="0" w:color="auto"/>
            </w:tcBorders>
            <w:shd w:val="clear" w:color="auto" w:fill="auto"/>
            <w:noWrap/>
            <w:vAlign w:val="center"/>
            <w:hideMark/>
          </w:tcPr>
          <w:p w14:paraId="4314501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38 (17.3%)</w:t>
            </w:r>
          </w:p>
        </w:tc>
        <w:tc>
          <w:tcPr>
            <w:tcW w:w="1530" w:type="dxa"/>
            <w:gridSpan w:val="2"/>
            <w:tcBorders>
              <w:top w:val="nil"/>
              <w:left w:val="single" w:sz="4" w:space="0" w:color="auto"/>
              <w:bottom w:val="nil"/>
              <w:right w:val="nil"/>
            </w:tcBorders>
            <w:shd w:val="clear" w:color="auto" w:fill="auto"/>
            <w:noWrap/>
            <w:vAlign w:val="bottom"/>
            <w:hideMark/>
          </w:tcPr>
          <w:p w14:paraId="7D5151C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- 10‰</w:t>
            </w:r>
          </w:p>
        </w:tc>
        <w:tc>
          <w:tcPr>
            <w:tcW w:w="1416" w:type="dxa"/>
            <w:tcBorders>
              <w:top w:val="nil"/>
              <w:left w:val="nil"/>
              <w:bottom w:val="nil"/>
              <w:right w:val="single" w:sz="4" w:space="0" w:color="auto"/>
            </w:tcBorders>
            <w:shd w:val="clear" w:color="auto" w:fill="auto"/>
            <w:noWrap/>
            <w:vAlign w:val="center"/>
            <w:hideMark/>
          </w:tcPr>
          <w:p w14:paraId="33BB2DD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31 (14.1%)</w:t>
            </w:r>
          </w:p>
        </w:tc>
      </w:tr>
      <w:tr w:rsidR="006566A2" w:rsidRPr="00AC796F" w14:paraId="3DF96FAC" w14:textId="77777777" w:rsidTr="00C838F3">
        <w:trPr>
          <w:trHeight w:val="298"/>
        </w:trPr>
        <w:tc>
          <w:tcPr>
            <w:tcW w:w="1710" w:type="dxa"/>
            <w:tcBorders>
              <w:top w:val="nil"/>
              <w:left w:val="single" w:sz="4" w:space="0" w:color="auto"/>
              <w:bottom w:val="nil"/>
              <w:right w:val="nil"/>
            </w:tcBorders>
            <w:shd w:val="clear" w:color="auto" w:fill="auto"/>
            <w:noWrap/>
            <w:vAlign w:val="bottom"/>
            <w:hideMark/>
          </w:tcPr>
          <w:p w14:paraId="63946C4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0.5% - 1%</w:t>
            </w:r>
          </w:p>
        </w:tc>
        <w:tc>
          <w:tcPr>
            <w:tcW w:w="1350" w:type="dxa"/>
            <w:gridSpan w:val="2"/>
            <w:tcBorders>
              <w:top w:val="nil"/>
              <w:left w:val="nil"/>
              <w:bottom w:val="nil"/>
              <w:right w:val="single" w:sz="4" w:space="0" w:color="auto"/>
            </w:tcBorders>
            <w:shd w:val="clear" w:color="auto" w:fill="auto"/>
            <w:noWrap/>
            <w:vAlign w:val="center"/>
            <w:hideMark/>
          </w:tcPr>
          <w:p w14:paraId="500A2B1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18 (8.2%)</w:t>
            </w:r>
          </w:p>
        </w:tc>
        <w:tc>
          <w:tcPr>
            <w:tcW w:w="1710" w:type="dxa"/>
            <w:gridSpan w:val="2"/>
            <w:tcBorders>
              <w:top w:val="nil"/>
              <w:left w:val="single" w:sz="4" w:space="0" w:color="auto"/>
              <w:bottom w:val="nil"/>
              <w:right w:val="nil"/>
            </w:tcBorders>
            <w:shd w:val="clear" w:color="auto" w:fill="auto"/>
            <w:noWrap/>
            <w:vAlign w:val="bottom"/>
            <w:hideMark/>
          </w:tcPr>
          <w:p w14:paraId="3125038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- 10‰</w:t>
            </w:r>
          </w:p>
        </w:tc>
        <w:tc>
          <w:tcPr>
            <w:tcW w:w="1440" w:type="dxa"/>
            <w:tcBorders>
              <w:top w:val="nil"/>
              <w:left w:val="nil"/>
              <w:bottom w:val="nil"/>
              <w:right w:val="single" w:sz="4" w:space="0" w:color="auto"/>
            </w:tcBorders>
            <w:shd w:val="clear" w:color="auto" w:fill="auto"/>
            <w:noWrap/>
            <w:vAlign w:val="center"/>
            <w:hideMark/>
          </w:tcPr>
          <w:p w14:paraId="74042B0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22 (10%)</w:t>
            </w:r>
          </w:p>
        </w:tc>
        <w:tc>
          <w:tcPr>
            <w:tcW w:w="1530" w:type="dxa"/>
            <w:gridSpan w:val="2"/>
            <w:tcBorders>
              <w:top w:val="nil"/>
              <w:left w:val="single" w:sz="4" w:space="0" w:color="auto"/>
              <w:bottom w:val="nil"/>
              <w:right w:val="nil"/>
            </w:tcBorders>
            <w:shd w:val="clear" w:color="auto" w:fill="auto"/>
            <w:noWrap/>
            <w:vAlign w:val="bottom"/>
            <w:hideMark/>
          </w:tcPr>
          <w:p w14:paraId="5EF38A1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- 20‰</w:t>
            </w:r>
          </w:p>
        </w:tc>
        <w:tc>
          <w:tcPr>
            <w:tcW w:w="1416" w:type="dxa"/>
            <w:tcBorders>
              <w:top w:val="nil"/>
              <w:left w:val="nil"/>
              <w:bottom w:val="nil"/>
              <w:right w:val="single" w:sz="4" w:space="0" w:color="auto"/>
            </w:tcBorders>
            <w:shd w:val="clear" w:color="auto" w:fill="auto"/>
            <w:noWrap/>
            <w:vAlign w:val="center"/>
            <w:hideMark/>
          </w:tcPr>
          <w:p w14:paraId="4005EA4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78 (35.5%)</w:t>
            </w:r>
          </w:p>
        </w:tc>
      </w:tr>
      <w:tr w:rsidR="006566A2" w:rsidRPr="00AC796F" w14:paraId="3CBFC313" w14:textId="77777777" w:rsidTr="00C838F3">
        <w:trPr>
          <w:trHeight w:val="298"/>
        </w:trPr>
        <w:tc>
          <w:tcPr>
            <w:tcW w:w="1710" w:type="dxa"/>
            <w:tcBorders>
              <w:top w:val="nil"/>
              <w:left w:val="single" w:sz="4" w:space="0" w:color="auto"/>
              <w:bottom w:val="nil"/>
              <w:right w:val="nil"/>
            </w:tcBorders>
            <w:shd w:val="clear" w:color="auto" w:fill="auto"/>
            <w:vAlign w:val="bottom"/>
            <w:hideMark/>
          </w:tcPr>
          <w:p w14:paraId="253DF71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1%- 2%</w:t>
            </w:r>
          </w:p>
        </w:tc>
        <w:tc>
          <w:tcPr>
            <w:tcW w:w="1350" w:type="dxa"/>
            <w:gridSpan w:val="2"/>
            <w:tcBorders>
              <w:top w:val="nil"/>
              <w:left w:val="nil"/>
              <w:bottom w:val="nil"/>
              <w:right w:val="single" w:sz="4" w:space="0" w:color="auto"/>
            </w:tcBorders>
            <w:shd w:val="clear" w:color="auto" w:fill="auto"/>
            <w:noWrap/>
            <w:vAlign w:val="center"/>
            <w:hideMark/>
          </w:tcPr>
          <w:p w14:paraId="553C425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27 (12.3%)</w:t>
            </w:r>
          </w:p>
        </w:tc>
        <w:tc>
          <w:tcPr>
            <w:tcW w:w="1710" w:type="dxa"/>
            <w:gridSpan w:val="2"/>
            <w:tcBorders>
              <w:top w:val="nil"/>
              <w:left w:val="single" w:sz="4" w:space="0" w:color="auto"/>
              <w:bottom w:val="nil"/>
              <w:right w:val="nil"/>
            </w:tcBorders>
            <w:shd w:val="clear" w:color="auto" w:fill="auto"/>
            <w:noWrap/>
            <w:vAlign w:val="bottom"/>
            <w:hideMark/>
          </w:tcPr>
          <w:p w14:paraId="03CA8E9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- 50‰</w:t>
            </w:r>
          </w:p>
        </w:tc>
        <w:tc>
          <w:tcPr>
            <w:tcW w:w="1440" w:type="dxa"/>
            <w:tcBorders>
              <w:top w:val="nil"/>
              <w:left w:val="nil"/>
              <w:bottom w:val="nil"/>
              <w:right w:val="single" w:sz="4" w:space="0" w:color="auto"/>
            </w:tcBorders>
            <w:shd w:val="clear" w:color="auto" w:fill="auto"/>
            <w:noWrap/>
            <w:vAlign w:val="center"/>
            <w:hideMark/>
          </w:tcPr>
          <w:p w14:paraId="0CCC7E5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61 (27.7%)</w:t>
            </w:r>
          </w:p>
        </w:tc>
        <w:tc>
          <w:tcPr>
            <w:tcW w:w="1530" w:type="dxa"/>
            <w:gridSpan w:val="2"/>
            <w:tcBorders>
              <w:top w:val="nil"/>
              <w:left w:val="single" w:sz="4" w:space="0" w:color="auto"/>
              <w:bottom w:val="nil"/>
              <w:right w:val="nil"/>
            </w:tcBorders>
            <w:shd w:val="clear" w:color="auto" w:fill="auto"/>
            <w:noWrap/>
            <w:vAlign w:val="bottom"/>
            <w:hideMark/>
          </w:tcPr>
          <w:p w14:paraId="1C186AE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20‰ - 30‰</w:t>
            </w:r>
          </w:p>
        </w:tc>
        <w:tc>
          <w:tcPr>
            <w:tcW w:w="1416" w:type="dxa"/>
            <w:tcBorders>
              <w:top w:val="nil"/>
              <w:left w:val="nil"/>
              <w:bottom w:val="nil"/>
              <w:right w:val="single" w:sz="4" w:space="0" w:color="auto"/>
            </w:tcBorders>
            <w:shd w:val="clear" w:color="auto" w:fill="auto"/>
            <w:noWrap/>
            <w:vAlign w:val="center"/>
            <w:hideMark/>
          </w:tcPr>
          <w:p w14:paraId="6FCA3E2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41 (18.6%)</w:t>
            </w:r>
          </w:p>
        </w:tc>
      </w:tr>
      <w:tr w:rsidR="006566A2" w:rsidRPr="00AC796F" w14:paraId="5B154D4D" w14:textId="77777777" w:rsidTr="00C838F3">
        <w:trPr>
          <w:trHeight w:val="298"/>
        </w:trPr>
        <w:tc>
          <w:tcPr>
            <w:tcW w:w="1710" w:type="dxa"/>
            <w:tcBorders>
              <w:top w:val="nil"/>
              <w:left w:val="single" w:sz="4" w:space="0" w:color="auto"/>
              <w:bottom w:val="nil"/>
              <w:right w:val="nil"/>
            </w:tcBorders>
            <w:shd w:val="clear" w:color="auto" w:fill="auto"/>
            <w:noWrap/>
            <w:vAlign w:val="bottom"/>
            <w:hideMark/>
          </w:tcPr>
          <w:p w14:paraId="23AB867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 - 3%</w:t>
            </w:r>
          </w:p>
        </w:tc>
        <w:tc>
          <w:tcPr>
            <w:tcW w:w="1350" w:type="dxa"/>
            <w:gridSpan w:val="2"/>
            <w:tcBorders>
              <w:top w:val="nil"/>
              <w:left w:val="nil"/>
              <w:bottom w:val="nil"/>
              <w:right w:val="single" w:sz="4" w:space="0" w:color="auto"/>
            </w:tcBorders>
            <w:shd w:val="clear" w:color="auto" w:fill="auto"/>
            <w:noWrap/>
            <w:vAlign w:val="center"/>
            <w:hideMark/>
          </w:tcPr>
          <w:p w14:paraId="0651956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28 (12.7%)</w:t>
            </w:r>
          </w:p>
        </w:tc>
        <w:tc>
          <w:tcPr>
            <w:tcW w:w="1710" w:type="dxa"/>
            <w:gridSpan w:val="2"/>
            <w:tcBorders>
              <w:top w:val="nil"/>
              <w:left w:val="single" w:sz="4" w:space="0" w:color="auto"/>
              <w:bottom w:val="nil"/>
              <w:right w:val="nil"/>
            </w:tcBorders>
            <w:shd w:val="clear" w:color="auto" w:fill="auto"/>
            <w:noWrap/>
            <w:vAlign w:val="bottom"/>
            <w:hideMark/>
          </w:tcPr>
          <w:p w14:paraId="02DCC5D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 - 100‰</w:t>
            </w:r>
          </w:p>
        </w:tc>
        <w:tc>
          <w:tcPr>
            <w:tcW w:w="1440" w:type="dxa"/>
            <w:tcBorders>
              <w:top w:val="nil"/>
              <w:left w:val="nil"/>
              <w:bottom w:val="nil"/>
              <w:right w:val="single" w:sz="4" w:space="0" w:color="auto"/>
            </w:tcBorders>
            <w:shd w:val="clear" w:color="auto" w:fill="auto"/>
            <w:noWrap/>
            <w:vAlign w:val="center"/>
            <w:hideMark/>
          </w:tcPr>
          <w:p w14:paraId="6A9F936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29 (13.2%)</w:t>
            </w:r>
          </w:p>
        </w:tc>
        <w:tc>
          <w:tcPr>
            <w:tcW w:w="1530" w:type="dxa"/>
            <w:gridSpan w:val="2"/>
            <w:tcBorders>
              <w:top w:val="nil"/>
              <w:left w:val="single" w:sz="4" w:space="0" w:color="auto"/>
              <w:bottom w:val="nil"/>
              <w:right w:val="nil"/>
            </w:tcBorders>
            <w:shd w:val="clear" w:color="auto" w:fill="auto"/>
            <w:noWrap/>
            <w:vAlign w:val="bottom"/>
            <w:hideMark/>
          </w:tcPr>
          <w:p w14:paraId="06E6309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30‰ - 40‰</w:t>
            </w:r>
          </w:p>
        </w:tc>
        <w:tc>
          <w:tcPr>
            <w:tcW w:w="1416" w:type="dxa"/>
            <w:tcBorders>
              <w:top w:val="nil"/>
              <w:left w:val="nil"/>
              <w:bottom w:val="nil"/>
              <w:right w:val="single" w:sz="4" w:space="0" w:color="auto"/>
            </w:tcBorders>
            <w:shd w:val="clear" w:color="auto" w:fill="auto"/>
            <w:noWrap/>
            <w:vAlign w:val="center"/>
            <w:hideMark/>
          </w:tcPr>
          <w:p w14:paraId="47E2990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 (6.8%)</w:t>
            </w:r>
          </w:p>
        </w:tc>
      </w:tr>
      <w:tr w:rsidR="006566A2" w:rsidRPr="00AC796F" w14:paraId="041E35BE" w14:textId="77777777" w:rsidTr="00C838F3">
        <w:trPr>
          <w:trHeight w:val="298"/>
        </w:trPr>
        <w:tc>
          <w:tcPr>
            <w:tcW w:w="1710" w:type="dxa"/>
            <w:tcBorders>
              <w:top w:val="nil"/>
              <w:left w:val="single" w:sz="4" w:space="0" w:color="auto"/>
              <w:bottom w:val="nil"/>
              <w:right w:val="nil"/>
            </w:tcBorders>
            <w:shd w:val="clear" w:color="auto" w:fill="auto"/>
            <w:noWrap/>
            <w:vAlign w:val="bottom"/>
            <w:hideMark/>
          </w:tcPr>
          <w:p w14:paraId="5B435FCF"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3% - 4%</w:t>
            </w:r>
          </w:p>
        </w:tc>
        <w:tc>
          <w:tcPr>
            <w:tcW w:w="1350" w:type="dxa"/>
            <w:gridSpan w:val="2"/>
            <w:tcBorders>
              <w:top w:val="nil"/>
              <w:left w:val="nil"/>
              <w:bottom w:val="nil"/>
              <w:right w:val="single" w:sz="4" w:space="0" w:color="auto"/>
            </w:tcBorders>
            <w:shd w:val="clear" w:color="auto" w:fill="auto"/>
            <w:noWrap/>
            <w:vAlign w:val="center"/>
            <w:hideMark/>
          </w:tcPr>
          <w:p w14:paraId="42BF641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20 (9.1%)</w:t>
            </w:r>
          </w:p>
        </w:tc>
        <w:tc>
          <w:tcPr>
            <w:tcW w:w="1710" w:type="dxa"/>
            <w:gridSpan w:val="2"/>
            <w:tcBorders>
              <w:top w:val="nil"/>
              <w:left w:val="single" w:sz="4" w:space="0" w:color="auto"/>
              <w:bottom w:val="single" w:sz="4" w:space="0" w:color="auto"/>
              <w:right w:val="nil"/>
            </w:tcBorders>
            <w:shd w:val="clear" w:color="auto" w:fill="auto"/>
            <w:noWrap/>
            <w:vAlign w:val="bottom"/>
            <w:hideMark/>
          </w:tcPr>
          <w:p w14:paraId="436E87D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hAnsiTheme="minorBidi"/>
              </w:rPr>
              <w:t>Above 100‰</w:t>
            </w:r>
          </w:p>
        </w:tc>
        <w:tc>
          <w:tcPr>
            <w:tcW w:w="1440" w:type="dxa"/>
            <w:tcBorders>
              <w:top w:val="nil"/>
              <w:left w:val="nil"/>
              <w:bottom w:val="single" w:sz="4" w:space="0" w:color="auto"/>
              <w:right w:val="single" w:sz="4" w:space="0" w:color="auto"/>
            </w:tcBorders>
            <w:shd w:val="clear" w:color="auto" w:fill="auto"/>
            <w:noWrap/>
            <w:vAlign w:val="center"/>
            <w:hideMark/>
          </w:tcPr>
          <w:p w14:paraId="025D13C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 (6.8%)</w:t>
            </w:r>
          </w:p>
        </w:tc>
        <w:tc>
          <w:tcPr>
            <w:tcW w:w="1530" w:type="dxa"/>
            <w:gridSpan w:val="2"/>
            <w:tcBorders>
              <w:top w:val="nil"/>
              <w:left w:val="single" w:sz="4" w:space="0" w:color="auto"/>
              <w:bottom w:val="nil"/>
              <w:right w:val="nil"/>
            </w:tcBorders>
            <w:shd w:val="clear" w:color="auto" w:fill="auto"/>
            <w:noWrap/>
            <w:vAlign w:val="bottom"/>
            <w:hideMark/>
          </w:tcPr>
          <w:p w14:paraId="47CC6B4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40‰ - 50‰</w:t>
            </w:r>
          </w:p>
        </w:tc>
        <w:tc>
          <w:tcPr>
            <w:tcW w:w="1416" w:type="dxa"/>
            <w:tcBorders>
              <w:top w:val="nil"/>
              <w:left w:val="nil"/>
              <w:bottom w:val="nil"/>
              <w:right w:val="single" w:sz="4" w:space="0" w:color="auto"/>
            </w:tcBorders>
            <w:shd w:val="clear" w:color="auto" w:fill="auto"/>
            <w:noWrap/>
            <w:vAlign w:val="center"/>
            <w:hideMark/>
          </w:tcPr>
          <w:p w14:paraId="083C15D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(3.6%)</w:t>
            </w:r>
          </w:p>
        </w:tc>
      </w:tr>
      <w:tr w:rsidR="006566A2" w:rsidRPr="00AC796F" w14:paraId="715BCEC0" w14:textId="77777777" w:rsidTr="00C838F3">
        <w:trPr>
          <w:trHeight w:val="298"/>
        </w:trPr>
        <w:tc>
          <w:tcPr>
            <w:tcW w:w="1710" w:type="dxa"/>
            <w:tcBorders>
              <w:top w:val="nil"/>
              <w:left w:val="single" w:sz="4" w:space="0" w:color="auto"/>
              <w:bottom w:val="nil"/>
              <w:right w:val="nil"/>
            </w:tcBorders>
            <w:shd w:val="clear" w:color="auto" w:fill="auto"/>
            <w:noWrap/>
            <w:vAlign w:val="bottom"/>
            <w:hideMark/>
          </w:tcPr>
          <w:p w14:paraId="160077B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4% - 5%</w:t>
            </w:r>
          </w:p>
        </w:tc>
        <w:tc>
          <w:tcPr>
            <w:tcW w:w="1350" w:type="dxa"/>
            <w:gridSpan w:val="2"/>
            <w:tcBorders>
              <w:top w:val="nil"/>
              <w:left w:val="nil"/>
              <w:bottom w:val="nil"/>
              <w:right w:val="single" w:sz="4" w:space="0" w:color="auto"/>
            </w:tcBorders>
            <w:shd w:val="clear" w:color="auto" w:fill="auto"/>
            <w:noWrap/>
            <w:vAlign w:val="center"/>
            <w:hideMark/>
          </w:tcPr>
          <w:p w14:paraId="2AFC879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 (4.5%)</w:t>
            </w:r>
          </w:p>
        </w:tc>
        <w:tc>
          <w:tcPr>
            <w:tcW w:w="1710" w:type="dxa"/>
            <w:gridSpan w:val="2"/>
            <w:tcBorders>
              <w:top w:val="nil"/>
              <w:left w:val="single" w:sz="4" w:space="0" w:color="auto"/>
              <w:bottom w:val="nil"/>
              <w:right w:val="nil"/>
            </w:tcBorders>
            <w:shd w:val="clear" w:color="auto" w:fill="auto"/>
            <w:noWrap/>
            <w:vAlign w:val="bottom"/>
            <w:hideMark/>
          </w:tcPr>
          <w:p w14:paraId="34EA4781" w14:textId="77777777" w:rsidR="006566A2" w:rsidRPr="00AC796F" w:rsidRDefault="006566A2" w:rsidP="006566A2">
            <w:pPr>
              <w:spacing w:line="360" w:lineRule="auto"/>
              <w:jc w:val="center"/>
              <w:rPr>
                <w:rFonts w:asciiTheme="minorBidi" w:eastAsia="Times New Roman" w:hAnsiTheme="minorBidi"/>
                <w:color w:val="000000"/>
                <w:lang w:eastAsia="en-MY"/>
              </w:rPr>
            </w:pPr>
          </w:p>
        </w:tc>
        <w:tc>
          <w:tcPr>
            <w:tcW w:w="1440" w:type="dxa"/>
            <w:tcBorders>
              <w:top w:val="nil"/>
              <w:left w:val="nil"/>
              <w:bottom w:val="nil"/>
              <w:right w:val="single" w:sz="4" w:space="0" w:color="auto"/>
            </w:tcBorders>
            <w:shd w:val="clear" w:color="auto" w:fill="auto"/>
            <w:noWrap/>
            <w:vAlign w:val="center"/>
            <w:hideMark/>
          </w:tcPr>
          <w:p w14:paraId="1AC5FAAE" w14:textId="77777777" w:rsidR="006566A2" w:rsidRPr="00AC796F" w:rsidRDefault="006566A2" w:rsidP="006566A2">
            <w:pPr>
              <w:spacing w:line="360" w:lineRule="auto"/>
              <w:rPr>
                <w:rFonts w:asciiTheme="minorBidi" w:eastAsia="Times New Roman" w:hAnsiTheme="minorBidi"/>
                <w:lang w:eastAsia="en-MY"/>
              </w:rPr>
            </w:pPr>
          </w:p>
        </w:tc>
        <w:tc>
          <w:tcPr>
            <w:tcW w:w="1530" w:type="dxa"/>
            <w:gridSpan w:val="2"/>
            <w:tcBorders>
              <w:top w:val="nil"/>
              <w:left w:val="single" w:sz="4" w:space="0" w:color="auto"/>
              <w:bottom w:val="nil"/>
              <w:right w:val="nil"/>
            </w:tcBorders>
            <w:shd w:val="clear" w:color="auto" w:fill="auto"/>
            <w:noWrap/>
            <w:vAlign w:val="bottom"/>
            <w:hideMark/>
          </w:tcPr>
          <w:p w14:paraId="382E9E6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 - 60‰</w:t>
            </w:r>
          </w:p>
        </w:tc>
        <w:tc>
          <w:tcPr>
            <w:tcW w:w="1416" w:type="dxa"/>
            <w:tcBorders>
              <w:top w:val="nil"/>
              <w:left w:val="nil"/>
              <w:bottom w:val="nil"/>
              <w:right w:val="single" w:sz="4" w:space="0" w:color="auto"/>
            </w:tcBorders>
            <w:shd w:val="clear" w:color="auto" w:fill="auto"/>
            <w:noWrap/>
            <w:vAlign w:val="center"/>
            <w:hideMark/>
          </w:tcPr>
          <w:p w14:paraId="6F7EDFC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(0.9%)</w:t>
            </w:r>
          </w:p>
        </w:tc>
      </w:tr>
      <w:tr w:rsidR="006566A2" w:rsidRPr="00AC796F" w14:paraId="621983B2" w14:textId="77777777" w:rsidTr="00C838F3">
        <w:trPr>
          <w:trHeight w:val="298"/>
        </w:trPr>
        <w:tc>
          <w:tcPr>
            <w:tcW w:w="1710" w:type="dxa"/>
            <w:tcBorders>
              <w:top w:val="nil"/>
              <w:left w:val="single" w:sz="4" w:space="0" w:color="auto"/>
              <w:bottom w:val="nil"/>
              <w:right w:val="nil"/>
            </w:tcBorders>
            <w:shd w:val="clear" w:color="auto" w:fill="auto"/>
            <w:noWrap/>
            <w:vAlign w:val="bottom"/>
            <w:hideMark/>
          </w:tcPr>
          <w:p w14:paraId="6A17868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- 6%</w:t>
            </w:r>
          </w:p>
        </w:tc>
        <w:tc>
          <w:tcPr>
            <w:tcW w:w="1350" w:type="dxa"/>
            <w:gridSpan w:val="2"/>
            <w:tcBorders>
              <w:top w:val="nil"/>
              <w:left w:val="nil"/>
              <w:bottom w:val="nil"/>
              <w:right w:val="single" w:sz="4" w:space="0" w:color="auto"/>
            </w:tcBorders>
            <w:shd w:val="clear" w:color="auto" w:fill="auto"/>
            <w:noWrap/>
            <w:vAlign w:val="center"/>
            <w:hideMark/>
          </w:tcPr>
          <w:p w14:paraId="2390966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 (5.5%)</w:t>
            </w:r>
          </w:p>
        </w:tc>
        <w:tc>
          <w:tcPr>
            <w:tcW w:w="1710" w:type="dxa"/>
            <w:gridSpan w:val="2"/>
            <w:tcBorders>
              <w:top w:val="nil"/>
              <w:left w:val="single" w:sz="4" w:space="0" w:color="auto"/>
              <w:bottom w:val="nil"/>
              <w:right w:val="nil"/>
            </w:tcBorders>
            <w:shd w:val="clear" w:color="auto" w:fill="auto"/>
            <w:noWrap/>
            <w:vAlign w:val="bottom"/>
            <w:hideMark/>
          </w:tcPr>
          <w:p w14:paraId="7CE5B697" w14:textId="77777777" w:rsidR="006566A2" w:rsidRPr="00AC796F" w:rsidRDefault="006566A2" w:rsidP="006566A2">
            <w:pPr>
              <w:spacing w:line="360" w:lineRule="auto"/>
              <w:jc w:val="center"/>
              <w:rPr>
                <w:rFonts w:asciiTheme="minorBidi" w:eastAsia="Times New Roman" w:hAnsiTheme="minorBidi"/>
                <w:color w:val="000000"/>
                <w:lang w:eastAsia="en-MY"/>
              </w:rPr>
            </w:pPr>
          </w:p>
        </w:tc>
        <w:tc>
          <w:tcPr>
            <w:tcW w:w="1440" w:type="dxa"/>
            <w:tcBorders>
              <w:top w:val="nil"/>
              <w:left w:val="nil"/>
              <w:bottom w:val="nil"/>
              <w:right w:val="single" w:sz="4" w:space="0" w:color="auto"/>
            </w:tcBorders>
            <w:shd w:val="clear" w:color="auto" w:fill="auto"/>
            <w:noWrap/>
            <w:vAlign w:val="center"/>
            <w:hideMark/>
          </w:tcPr>
          <w:p w14:paraId="139AB745" w14:textId="77777777" w:rsidR="006566A2" w:rsidRPr="00AC796F" w:rsidRDefault="006566A2" w:rsidP="006566A2">
            <w:pPr>
              <w:spacing w:line="360" w:lineRule="auto"/>
              <w:rPr>
                <w:rFonts w:asciiTheme="minorBidi" w:eastAsia="Times New Roman" w:hAnsiTheme="minorBidi"/>
                <w:lang w:eastAsia="en-MY"/>
              </w:rPr>
            </w:pPr>
          </w:p>
        </w:tc>
        <w:tc>
          <w:tcPr>
            <w:tcW w:w="1530" w:type="dxa"/>
            <w:gridSpan w:val="2"/>
            <w:tcBorders>
              <w:top w:val="nil"/>
              <w:left w:val="single" w:sz="4" w:space="0" w:color="auto"/>
              <w:bottom w:val="nil"/>
              <w:right w:val="nil"/>
            </w:tcBorders>
            <w:shd w:val="clear" w:color="auto" w:fill="auto"/>
            <w:noWrap/>
            <w:vAlign w:val="bottom"/>
            <w:hideMark/>
          </w:tcPr>
          <w:p w14:paraId="317581A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60‰ - 70‰</w:t>
            </w:r>
          </w:p>
        </w:tc>
        <w:tc>
          <w:tcPr>
            <w:tcW w:w="1416" w:type="dxa"/>
            <w:tcBorders>
              <w:top w:val="nil"/>
              <w:left w:val="nil"/>
              <w:bottom w:val="nil"/>
              <w:right w:val="single" w:sz="4" w:space="0" w:color="auto"/>
            </w:tcBorders>
            <w:shd w:val="clear" w:color="auto" w:fill="auto"/>
            <w:noWrap/>
            <w:vAlign w:val="center"/>
            <w:hideMark/>
          </w:tcPr>
          <w:p w14:paraId="03FB7DE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(1.8%)</w:t>
            </w:r>
          </w:p>
        </w:tc>
      </w:tr>
      <w:tr w:rsidR="006566A2" w:rsidRPr="00AC796F" w14:paraId="31F7294F" w14:textId="77777777" w:rsidTr="00C838F3">
        <w:trPr>
          <w:trHeight w:val="298"/>
        </w:trPr>
        <w:tc>
          <w:tcPr>
            <w:tcW w:w="1710" w:type="dxa"/>
            <w:tcBorders>
              <w:top w:val="nil"/>
              <w:left w:val="single" w:sz="4" w:space="0" w:color="auto"/>
              <w:bottom w:val="nil"/>
              <w:right w:val="nil"/>
            </w:tcBorders>
            <w:shd w:val="clear" w:color="auto" w:fill="auto"/>
            <w:noWrap/>
            <w:vAlign w:val="bottom"/>
            <w:hideMark/>
          </w:tcPr>
          <w:p w14:paraId="07DE24C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6% - 7%</w:t>
            </w:r>
          </w:p>
        </w:tc>
        <w:tc>
          <w:tcPr>
            <w:tcW w:w="1350" w:type="dxa"/>
            <w:gridSpan w:val="2"/>
            <w:tcBorders>
              <w:top w:val="nil"/>
              <w:left w:val="nil"/>
              <w:bottom w:val="nil"/>
              <w:right w:val="single" w:sz="4" w:space="0" w:color="auto"/>
            </w:tcBorders>
            <w:shd w:val="clear" w:color="auto" w:fill="auto"/>
            <w:noWrap/>
            <w:vAlign w:val="center"/>
            <w:hideMark/>
          </w:tcPr>
          <w:p w14:paraId="703582F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(1.4%)</w:t>
            </w:r>
          </w:p>
        </w:tc>
        <w:tc>
          <w:tcPr>
            <w:tcW w:w="1710" w:type="dxa"/>
            <w:gridSpan w:val="2"/>
            <w:tcBorders>
              <w:top w:val="nil"/>
              <w:left w:val="single" w:sz="4" w:space="0" w:color="auto"/>
              <w:bottom w:val="nil"/>
              <w:right w:val="nil"/>
            </w:tcBorders>
            <w:shd w:val="clear" w:color="auto" w:fill="auto"/>
            <w:noWrap/>
            <w:vAlign w:val="bottom"/>
            <w:hideMark/>
          </w:tcPr>
          <w:p w14:paraId="4FEF138D" w14:textId="77777777" w:rsidR="006566A2" w:rsidRPr="00AC796F" w:rsidRDefault="006566A2" w:rsidP="006566A2">
            <w:pPr>
              <w:spacing w:line="360" w:lineRule="auto"/>
              <w:jc w:val="center"/>
              <w:rPr>
                <w:rFonts w:asciiTheme="minorBidi" w:eastAsia="Times New Roman" w:hAnsiTheme="minorBidi"/>
                <w:color w:val="000000"/>
                <w:lang w:eastAsia="en-MY"/>
              </w:rPr>
            </w:pPr>
          </w:p>
        </w:tc>
        <w:tc>
          <w:tcPr>
            <w:tcW w:w="1440" w:type="dxa"/>
            <w:tcBorders>
              <w:top w:val="nil"/>
              <w:left w:val="nil"/>
              <w:bottom w:val="nil"/>
              <w:right w:val="single" w:sz="4" w:space="0" w:color="auto"/>
            </w:tcBorders>
            <w:shd w:val="clear" w:color="auto" w:fill="auto"/>
            <w:noWrap/>
            <w:vAlign w:val="center"/>
            <w:hideMark/>
          </w:tcPr>
          <w:p w14:paraId="21CDFAF1" w14:textId="77777777" w:rsidR="006566A2" w:rsidRPr="00AC796F" w:rsidRDefault="006566A2" w:rsidP="006566A2">
            <w:pPr>
              <w:spacing w:line="360" w:lineRule="auto"/>
              <w:rPr>
                <w:rFonts w:asciiTheme="minorBidi" w:eastAsia="Times New Roman" w:hAnsiTheme="minorBidi"/>
                <w:lang w:eastAsia="en-MY"/>
              </w:rPr>
            </w:pPr>
          </w:p>
        </w:tc>
        <w:tc>
          <w:tcPr>
            <w:tcW w:w="1530" w:type="dxa"/>
            <w:gridSpan w:val="2"/>
            <w:tcBorders>
              <w:top w:val="nil"/>
              <w:left w:val="single" w:sz="4" w:space="0" w:color="auto"/>
              <w:bottom w:val="nil"/>
              <w:right w:val="nil"/>
            </w:tcBorders>
            <w:shd w:val="clear" w:color="auto" w:fill="auto"/>
            <w:noWrap/>
            <w:vAlign w:val="bottom"/>
            <w:hideMark/>
          </w:tcPr>
          <w:p w14:paraId="7620A68C"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70‰ - 80‰</w:t>
            </w:r>
          </w:p>
        </w:tc>
        <w:tc>
          <w:tcPr>
            <w:tcW w:w="1416" w:type="dxa"/>
            <w:tcBorders>
              <w:top w:val="nil"/>
              <w:left w:val="nil"/>
              <w:bottom w:val="nil"/>
              <w:right w:val="single" w:sz="4" w:space="0" w:color="auto"/>
            </w:tcBorders>
            <w:shd w:val="clear" w:color="auto" w:fill="auto"/>
            <w:noWrap/>
            <w:vAlign w:val="center"/>
            <w:hideMark/>
          </w:tcPr>
          <w:p w14:paraId="5DA22F2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(0.5%)</w:t>
            </w:r>
          </w:p>
        </w:tc>
      </w:tr>
      <w:tr w:rsidR="006566A2" w:rsidRPr="00AC796F" w14:paraId="797225BA" w14:textId="77777777" w:rsidTr="00C838F3">
        <w:trPr>
          <w:trHeight w:val="298"/>
        </w:trPr>
        <w:tc>
          <w:tcPr>
            <w:tcW w:w="1710" w:type="dxa"/>
            <w:tcBorders>
              <w:top w:val="nil"/>
              <w:left w:val="single" w:sz="4" w:space="0" w:color="auto"/>
              <w:bottom w:val="nil"/>
              <w:right w:val="nil"/>
            </w:tcBorders>
            <w:shd w:val="clear" w:color="auto" w:fill="auto"/>
            <w:noWrap/>
            <w:vAlign w:val="bottom"/>
            <w:hideMark/>
          </w:tcPr>
          <w:p w14:paraId="71F87C2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7% - 8%</w:t>
            </w:r>
          </w:p>
        </w:tc>
        <w:tc>
          <w:tcPr>
            <w:tcW w:w="1350" w:type="dxa"/>
            <w:gridSpan w:val="2"/>
            <w:tcBorders>
              <w:top w:val="nil"/>
              <w:left w:val="nil"/>
              <w:bottom w:val="nil"/>
              <w:right w:val="single" w:sz="4" w:space="0" w:color="auto"/>
            </w:tcBorders>
            <w:shd w:val="clear" w:color="auto" w:fill="auto"/>
            <w:noWrap/>
            <w:vAlign w:val="center"/>
            <w:hideMark/>
          </w:tcPr>
          <w:p w14:paraId="64BF2CA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(1.4%)</w:t>
            </w:r>
          </w:p>
        </w:tc>
        <w:tc>
          <w:tcPr>
            <w:tcW w:w="1710" w:type="dxa"/>
            <w:gridSpan w:val="2"/>
            <w:tcBorders>
              <w:top w:val="nil"/>
              <w:left w:val="single" w:sz="4" w:space="0" w:color="auto"/>
              <w:bottom w:val="nil"/>
              <w:right w:val="nil"/>
            </w:tcBorders>
            <w:shd w:val="clear" w:color="auto" w:fill="auto"/>
            <w:noWrap/>
            <w:vAlign w:val="bottom"/>
            <w:hideMark/>
          </w:tcPr>
          <w:p w14:paraId="15209F5E" w14:textId="77777777" w:rsidR="006566A2" w:rsidRPr="00AC796F" w:rsidRDefault="006566A2" w:rsidP="006566A2">
            <w:pPr>
              <w:spacing w:line="360" w:lineRule="auto"/>
              <w:jc w:val="center"/>
              <w:rPr>
                <w:rFonts w:asciiTheme="minorBidi" w:eastAsia="Times New Roman" w:hAnsiTheme="minorBidi"/>
                <w:color w:val="000000"/>
                <w:lang w:eastAsia="en-MY"/>
              </w:rPr>
            </w:pPr>
          </w:p>
        </w:tc>
        <w:tc>
          <w:tcPr>
            <w:tcW w:w="1440" w:type="dxa"/>
            <w:tcBorders>
              <w:top w:val="nil"/>
              <w:left w:val="nil"/>
              <w:bottom w:val="nil"/>
              <w:right w:val="single" w:sz="4" w:space="0" w:color="auto"/>
            </w:tcBorders>
            <w:shd w:val="clear" w:color="auto" w:fill="auto"/>
            <w:noWrap/>
            <w:vAlign w:val="center"/>
            <w:hideMark/>
          </w:tcPr>
          <w:p w14:paraId="1F8EA26E" w14:textId="77777777" w:rsidR="006566A2" w:rsidRPr="00AC796F" w:rsidRDefault="006566A2" w:rsidP="006566A2">
            <w:pPr>
              <w:spacing w:line="360" w:lineRule="auto"/>
              <w:rPr>
                <w:rFonts w:asciiTheme="minorBidi" w:eastAsia="Times New Roman" w:hAnsiTheme="minorBidi"/>
                <w:lang w:eastAsia="en-MY"/>
              </w:rPr>
            </w:pPr>
          </w:p>
        </w:tc>
        <w:tc>
          <w:tcPr>
            <w:tcW w:w="1530" w:type="dxa"/>
            <w:gridSpan w:val="2"/>
            <w:tcBorders>
              <w:top w:val="nil"/>
              <w:left w:val="single" w:sz="4" w:space="0" w:color="auto"/>
              <w:bottom w:val="nil"/>
              <w:right w:val="nil"/>
            </w:tcBorders>
            <w:shd w:val="clear" w:color="auto" w:fill="auto"/>
            <w:noWrap/>
            <w:vAlign w:val="bottom"/>
            <w:hideMark/>
          </w:tcPr>
          <w:p w14:paraId="3DFA222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80‰ - 90‰</w:t>
            </w:r>
          </w:p>
        </w:tc>
        <w:tc>
          <w:tcPr>
            <w:tcW w:w="1416" w:type="dxa"/>
            <w:tcBorders>
              <w:top w:val="nil"/>
              <w:left w:val="nil"/>
              <w:bottom w:val="nil"/>
              <w:right w:val="single" w:sz="4" w:space="0" w:color="auto"/>
            </w:tcBorders>
            <w:shd w:val="clear" w:color="auto" w:fill="auto"/>
            <w:noWrap/>
            <w:vAlign w:val="center"/>
            <w:hideMark/>
          </w:tcPr>
          <w:p w14:paraId="3FFD74A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(0.5%)</w:t>
            </w:r>
          </w:p>
        </w:tc>
      </w:tr>
      <w:tr w:rsidR="006566A2" w:rsidRPr="00AC796F" w14:paraId="1CC18B10" w14:textId="77777777" w:rsidTr="00C838F3">
        <w:trPr>
          <w:trHeight w:val="298"/>
        </w:trPr>
        <w:tc>
          <w:tcPr>
            <w:tcW w:w="1710" w:type="dxa"/>
            <w:tcBorders>
              <w:top w:val="nil"/>
              <w:left w:val="single" w:sz="4" w:space="0" w:color="auto"/>
              <w:bottom w:val="single" w:sz="4" w:space="0" w:color="auto"/>
              <w:right w:val="nil"/>
            </w:tcBorders>
            <w:shd w:val="clear" w:color="auto" w:fill="auto"/>
            <w:noWrap/>
            <w:vAlign w:val="bottom"/>
            <w:hideMark/>
          </w:tcPr>
          <w:p w14:paraId="2B1E4DB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and above</w:t>
            </w:r>
          </w:p>
        </w:tc>
        <w:tc>
          <w:tcPr>
            <w:tcW w:w="1350" w:type="dxa"/>
            <w:gridSpan w:val="2"/>
            <w:tcBorders>
              <w:top w:val="nil"/>
              <w:left w:val="nil"/>
              <w:bottom w:val="single" w:sz="4" w:space="0" w:color="auto"/>
              <w:right w:val="single" w:sz="4" w:space="0" w:color="auto"/>
            </w:tcBorders>
            <w:shd w:val="clear" w:color="auto" w:fill="auto"/>
            <w:noWrap/>
            <w:vAlign w:val="center"/>
            <w:hideMark/>
          </w:tcPr>
          <w:p w14:paraId="4497B30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(0.5%)</w:t>
            </w:r>
          </w:p>
        </w:tc>
        <w:tc>
          <w:tcPr>
            <w:tcW w:w="1710" w:type="dxa"/>
            <w:gridSpan w:val="2"/>
            <w:tcBorders>
              <w:top w:val="nil"/>
              <w:left w:val="single" w:sz="4" w:space="0" w:color="auto"/>
              <w:bottom w:val="nil"/>
              <w:right w:val="nil"/>
            </w:tcBorders>
            <w:shd w:val="clear" w:color="auto" w:fill="auto"/>
            <w:noWrap/>
            <w:vAlign w:val="bottom"/>
            <w:hideMark/>
          </w:tcPr>
          <w:p w14:paraId="0ABCF090" w14:textId="77777777" w:rsidR="006566A2" w:rsidRPr="00AC796F" w:rsidRDefault="006566A2" w:rsidP="006566A2">
            <w:pPr>
              <w:spacing w:line="360" w:lineRule="auto"/>
              <w:jc w:val="center"/>
              <w:rPr>
                <w:rFonts w:asciiTheme="minorBidi" w:eastAsia="Times New Roman" w:hAnsiTheme="minorBidi"/>
                <w:color w:val="000000"/>
                <w:lang w:eastAsia="en-MY"/>
              </w:rPr>
            </w:pPr>
          </w:p>
        </w:tc>
        <w:tc>
          <w:tcPr>
            <w:tcW w:w="1440" w:type="dxa"/>
            <w:tcBorders>
              <w:top w:val="nil"/>
              <w:left w:val="nil"/>
              <w:bottom w:val="nil"/>
              <w:right w:val="single" w:sz="4" w:space="0" w:color="auto"/>
            </w:tcBorders>
            <w:shd w:val="clear" w:color="auto" w:fill="auto"/>
            <w:noWrap/>
            <w:vAlign w:val="center"/>
            <w:hideMark/>
          </w:tcPr>
          <w:p w14:paraId="0D657AF0" w14:textId="77777777" w:rsidR="006566A2" w:rsidRPr="00AC796F" w:rsidRDefault="006566A2" w:rsidP="006566A2">
            <w:pPr>
              <w:spacing w:line="360" w:lineRule="auto"/>
              <w:rPr>
                <w:rFonts w:asciiTheme="minorBidi" w:eastAsia="Times New Roman" w:hAnsiTheme="minorBidi"/>
                <w:lang w:eastAsia="en-MY"/>
              </w:rPr>
            </w:pPr>
          </w:p>
        </w:tc>
        <w:tc>
          <w:tcPr>
            <w:tcW w:w="1530" w:type="dxa"/>
            <w:gridSpan w:val="2"/>
            <w:tcBorders>
              <w:top w:val="nil"/>
              <w:left w:val="single" w:sz="4" w:space="0" w:color="auto"/>
              <w:bottom w:val="single" w:sz="4" w:space="0" w:color="auto"/>
              <w:right w:val="nil"/>
            </w:tcBorders>
            <w:shd w:val="clear" w:color="auto" w:fill="auto"/>
            <w:noWrap/>
            <w:vAlign w:val="bottom"/>
            <w:hideMark/>
          </w:tcPr>
          <w:p w14:paraId="092A0CA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hAnsiTheme="minorBidi"/>
              </w:rPr>
              <w:t>Above 100‰</w:t>
            </w:r>
          </w:p>
        </w:tc>
        <w:tc>
          <w:tcPr>
            <w:tcW w:w="1416" w:type="dxa"/>
            <w:tcBorders>
              <w:top w:val="nil"/>
              <w:left w:val="nil"/>
              <w:bottom w:val="single" w:sz="4" w:space="0" w:color="auto"/>
              <w:right w:val="single" w:sz="4" w:space="0" w:color="auto"/>
            </w:tcBorders>
            <w:shd w:val="clear" w:color="auto" w:fill="auto"/>
            <w:noWrap/>
            <w:vAlign w:val="center"/>
            <w:hideMark/>
          </w:tcPr>
          <w:p w14:paraId="2D331BE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(0.5%)</w:t>
            </w:r>
          </w:p>
        </w:tc>
      </w:tr>
    </w:tbl>
    <w:p w14:paraId="4800B61C" w14:textId="77777777" w:rsidR="006566A2" w:rsidRPr="00AC796F" w:rsidRDefault="006566A2" w:rsidP="006566A2">
      <w:pPr>
        <w:spacing w:before="120" w:line="360" w:lineRule="auto"/>
        <w:rPr>
          <w:rFonts w:asciiTheme="minorBidi" w:hAnsiTheme="minorBidi"/>
        </w:rPr>
      </w:pPr>
      <w:r w:rsidRPr="00AC796F">
        <w:rPr>
          <w:rFonts w:asciiTheme="minorBidi" w:hAnsiTheme="minorBidi"/>
        </w:rPr>
        <w:t xml:space="preserve">There are 24 countries (10.9% of the countries) that have cumulative Covid-19 cases that exceed 600 thousand. On the contrary, 77% of the countries have a cumulative Covid-19 cases of less than 200 thousand. </w:t>
      </w:r>
    </w:p>
    <w:p w14:paraId="5E572D15" w14:textId="77777777" w:rsidR="006566A2" w:rsidRPr="00AC796F" w:rsidRDefault="006566A2" w:rsidP="006566A2">
      <w:pPr>
        <w:spacing w:before="120" w:line="360" w:lineRule="auto"/>
        <w:rPr>
          <w:rFonts w:asciiTheme="minorBidi" w:hAnsiTheme="minorBidi"/>
        </w:rPr>
      </w:pPr>
      <w:r w:rsidRPr="00AC796F">
        <w:rPr>
          <w:rFonts w:asciiTheme="minorBidi" w:hAnsiTheme="minorBidi"/>
        </w:rPr>
        <w:t xml:space="preserve">A group of 61.4% of the countries has recorded less than 1000 Covid-19 death cases. Only 1.8% have more than 100 thousand deaths due to Covid-19. </w:t>
      </w:r>
    </w:p>
    <w:p w14:paraId="51696175" w14:textId="77777777" w:rsidR="006566A2" w:rsidRPr="00AC796F" w:rsidRDefault="006566A2" w:rsidP="006566A2">
      <w:pPr>
        <w:spacing w:line="360" w:lineRule="auto"/>
        <w:rPr>
          <w:rFonts w:asciiTheme="minorBidi" w:hAnsiTheme="minorBidi"/>
        </w:rPr>
      </w:pPr>
      <w:r w:rsidRPr="00AC796F">
        <w:rPr>
          <w:rFonts w:asciiTheme="minorBidi" w:hAnsiTheme="minorBidi"/>
        </w:rPr>
        <w:t xml:space="preserve">Around 50% of the countries (116 countries) have less than 1% of the population infected with Covid-19. While only 6 counties have an infection rate between 6%-8% of the population, and only one country diagnosed more than 10% of the population as positive Covid-19 cases. </w:t>
      </w:r>
    </w:p>
    <w:p w14:paraId="52CCB5BF" w14:textId="77777777" w:rsidR="006566A2" w:rsidRPr="00AC796F" w:rsidRDefault="006566A2" w:rsidP="006566A2">
      <w:pPr>
        <w:keepNext/>
        <w:spacing w:before="120" w:line="360" w:lineRule="auto"/>
        <w:ind w:left="43" w:firstLine="504"/>
        <w:rPr>
          <w:rFonts w:asciiTheme="minorBidi" w:hAnsiTheme="minorBidi"/>
        </w:rPr>
      </w:pPr>
      <w:r w:rsidRPr="00AC796F">
        <w:rPr>
          <w:rFonts w:asciiTheme="minorBidi" w:hAnsiTheme="minorBidi"/>
        </w:rPr>
        <w:t>The population death rate due to Covid-19 did not exceed 10</w:t>
      </w:r>
      <w:r w:rsidRPr="00AC796F">
        <w:rPr>
          <w:rFonts w:asciiTheme="minorBidi" w:eastAsia="Times New Roman" w:hAnsiTheme="minorBidi"/>
          <w:color w:val="000000"/>
          <w:lang w:eastAsia="en-MY"/>
        </w:rPr>
        <w:t xml:space="preserve"> per 1000 humans in about 50.3% of the countries. Only 15 countries (6.8%) reported a death rate of more than 100‰. </w:t>
      </w:r>
    </w:p>
    <w:p w14:paraId="12653DFA" w14:textId="77777777" w:rsidR="006566A2" w:rsidRPr="00AC796F" w:rsidRDefault="006566A2" w:rsidP="006566A2">
      <w:pPr>
        <w:keepNext/>
        <w:spacing w:before="120" w:line="360" w:lineRule="auto"/>
        <w:ind w:left="43" w:firstLine="504"/>
        <w:rPr>
          <w:rFonts w:asciiTheme="minorBidi" w:hAnsiTheme="minorBidi"/>
        </w:rPr>
      </w:pPr>
      <w:r w:rsidRPr="00AC796F">
        <w:rPr>
          <w:rFonts w:asciiTheme="minorBidi" w:hAnsiTheme="minorBidi"/>
        </w:rPr>
        <w:t xml:space="preserve">The death rate of covid-19 patients did not exceed 20 deaths in every 1000 infected cases in around 85.5% of the countries. Three counties (1.5% of the sample) reported more than 70 deaths in every 1000 infected cases of Covid-19. </w:t>
      </w:r>
    </w:p>
    <w:p w14:paraId="51074E46" w14:textId="77777777" w:rsidR="006566A2" w:rsidRPr="00AC796F" w:rsidRDefault="006566A2" w:rsidP="006566A2">
      <w:pPr>
        <w:keepNext/>
        <w:spacing w:before="120" w:line="360" w:lineRule="auto"/>
        <w:ind w:left="43" w:firstLine="504"/>
        <w:rPr>
          <w:rFonts w:asciiTheme="minorBidi" w:hAnsiTheme="minorBidi"/>
        </w:rPr>
      </w:pPr>
      <w:r w:rsidRPr="00AC796F">
        <w:rPr>
          <w:rFonts w:asciiTheme="minorBidi" w:hAnsiTheme="minorBidi"/>
        </w:rPr>
        <w:t xml:space="preserve">The visualization of covid-19 dependent variables is illustrated in </w:t>
      </w:r>
      <w:r w:rsidRPr="00AC796F">
        <w:rPr>
          <w:rFonts w:asciiTheme="minorBidi" w:hAnsiTheme="minorBidi"/>
        </w:rPr>
        <w:fldChar w:fldCharType="begin"/>
      </w:r>
      <w:r w:rsidRPr="00AC796F">
        <w:rPr>
          <w:rFonts w:asciiTheme="minorBidi" w:hAnsiTheme="minorBidi"/>
        </w:rPr>
        <w:instrText xml:space="preserve"> REF _Ref73457200 \h  \* MERGEFORMAT </w:instrText>
      </w:r>
      <w:r w:rsidRPr="00AC796F">
        <w:rPr>
          <w:rFonts w:asciiTheme="minorBidi" w:hAnsiTheme="minorBidi"/>
        </w:rPr>
      </w:r>
      <w:r w:rsidRPr="00AC796F">
        <w:rPr>
          <w:rFonts w:asciiTheme="minorBidi" w:hAnsiTheme="minorBidi"/>
        </w:rPr>
        <w:fldChar w:fldCharType="separate"/>
      </w:r>
      <w:r w:rsidRPr="00AC796F">
        <w:rPr>
          <w:rFonts w:asciiTheme="minorBidi" w:hAnsiTheme="minorBidi"/>
        </w:rPr>
        <w:t xml:space="preserve">Figure </w:t>
      </w:r>
      <w:r w:rsidRPr="00AC796F">
        <w:rPr>
          <w:rFonts w:asciiTheme="minorBidi" w:hAnsiTheme="minorBidi"/>
          <w:noProof/>
        </w:rPr>
        <w:t>1</w:t>
      </w:r>
      <w:r w:rsidRPr="00AC796F">
        <w:rPr>
          <w:rFonts w:asciiTheme="minorBidi" w:hAnsiTheme="minorBidi"/>
        </w:rPr>
        <w:fldChar w:fldCharType="end"/>
      </w:r>
      <w:r w:rsidRPr="00AC796F">
        <w:rPr>
          <w:rFonts w:asciiTheme="minorBidi" w:hAnsiTheme="minorBidi"/>
        </w:rPr>
        <w:t>.</w:t>
      </w:r>
    </w:p>
    <w:p w14:paraId="2052C4F3" w14:textId="77777777" w:rsidR="006566A2" w:rsidRPr="00AC796F" w:rsidRDefault="006566A2" w:rsidP="006566A2">
      <w:pPr>
        <w:keepNext/>
        <w:spacing w:before="120" w:line="360" w:lineRule="auto"/>
        <w:rPr>
          <w:rFonts w:asciiTheme="minorBidi" w:hAnsiTheme="minorBidi"/>
        </w:rPr>
        <w:sectPr w:rsidR="006566A2" w:rsidRPr="00AC796F" w:rsidSect="00C30352">
          <w:headerReference w:type="first" r:id="rId12"/>
          <w:footerReference w:type="first" r:id="rId13"/>
          <w:type w:val="continuous"/>
          <w:pgSz w:w="11906" w:h="16838"/>
          <w:pgMar w:top="1440" w:right="1440" w:bottom="1440" w:left="1440" w:header="720" w:footer="720" w:gutter="0"/>
          <w:lnNumType w:countBy="1" w:restart="continuous"/>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4"/>
        <w:gridCol w:w="4638"/>
        <w:gridCol w:w="4606"/>
      </w:tblGrid>
      <w:tr w:rsidR="006566A2" w:rsidRPr="00AC796F" w14:paraId="39345FA2" w14:textId="77777777" w:rsidTr="00C838F3">
        <w:trPr>
          <w:trHeight w:val="4220"/>
        </w:trPr>
        <w:tc>
          <w:tcPr>
            <w:tcW w:w="4712" w:type="dxa"/>
          </w:tcPr>
          <w:p w14:paraId="225A58E0" w14:textId="77777777" w:rsidR="006566A2" w:rsidRPr="00AC796F" w:rsidRDefault="006566A2" w:rsidP="006566A2">
            <w:pPr>
              <w:keepNext/>
              <w:spacing w:line="360" w:lineRule="auto"/>
              <w:jc w:val="center"/>
              <w:rPr>
                <w:rFonts w:asciiTheme="minorBidi" w:hAnsiTheme="minorBidi" w:cstheme="minorBidi"/>
              </w:rPr>
            </w:pPr>
            <w:r w:rsidRPr="00AC796F">
              <w:rPr>
                <w:rFonts w:asciiTheme="minorBidi" w:hAnsiTheme="minorBidi"/>
                <w:noProof/>
              </w:rPr>
              <w:drawing>
                <wp:inline distT="0" distB="0" distL="0" distR="0" wp14:anchorId="3B37E99B" wp14:editId="6B09A524">
                  <wp:extent cx="2958501" cy="23774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58501" cy="2377440"/>
                          </a:xfrm>
                          <a:prstGeom prst="rect">
                            <a:avLst/>
                          </a:prstGeom>
                          <a:noFill/>
                        </pic:spPr>
                      </pic:pic>
                    </a:graphicData>
                  </a:graphic>
                </wp:inline>
              </w:drawing>
            </w:r>
          </w:p>
        </w:tc>
        <w:tc>
          <w:tcPr>
            <w:tcW w:w="4634" w:type="dxa"/>
          </w:tcPr>
          <w:p w14:paraId="7F103E7F" w14:textId="77777777" w:rsidR="006566A2" w:rsidRPr="00AC796F" w:rsidRDefault="006566A2" w:rsidP="006566A2">
            <w:pPr>
              <w:keepNext/>
              <w:spacing w:line="360" w:lineRule="auto"/>
              <w:jc w:val="center"/>
              <w:rPr>
                <w:rFonts w:asciiTheme="minorBidi" w:hAnsiTheme="minorBidi" w:cstheme="minorBidi"/>
              </w:rPr>
            </w:pPr>
            <w:r w:rsidRPr="00AC796F">
              <w:rPr>
                <w:rFonts w:asciiTheme="minorBidi" w:hAnsiTheme="minorBidi"/>
                <w:noProof/>
              </w:rPr>
              <w:drawing>
                <wp:inline distT="0" distB="0" distL="0" distR="0" wp14:anchorId="6C113B01" wp14:editId="6C1188FA">
                  <wp:extent cx="2958501" cy="23774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8501" cy="2377440"/>
                          </a:xfrm>
                          <a:prstGeom prst="rect">
                            <a:avLst/>
                          </a:prstGeom>
                          <a:noFill/>
                        </pic:spPr>
                      </pic:pic>
                    </a:graphicData>
                  </a:graphic>
                </wp:inline>
              </w:drawing>
            </w:r>
          </w:p>
        </w:tc>
        <w:tc>
          <w:tcPr>
            <w:tcW w:w="4059" w:type="dxa"/>
            <w:vMerge w:val="restart"/>
            <w:vAlign w:val="center"/>
          </w:tcPr>
          <w:p w14:paraId="2D3A8606" w14:textId="77777777" w:rsidR="006566A2" w:rsidRPr="00AC796F" w:rsidRDefault="006566A2" w:rsidP="006566A2">
            <w:pPr>
              <w:keepNext/>
              <w:spacing w:line="360" w:lineRule="auto"/>
              <w:jc w:val="center"/>
              <w:rPr>
                <w:rFonts w:asciiTheme="minorBidi" w:hAnsiTheme="minorBidi" w:cstheme="minorBidi"/>
                <w:noProof/>
              </w:rPr>
            </w:pPr>
            <w:r w:rsidRPr="00AC796F">
              <w:rPr>
                <w:rFonts w:asciiTheme="minorBidi" w:hAnsiTheme="minorBidi"/>
                <w:noProof/>
              </w:rPr>
              <w:drawing>
                <wp:inline distT="0" distB="0" distL="0" distR="0" wp14:anchorId="77C0C325" wp14:editId="390B6B09">
                  <wp:extent cx="2937136" cy="23774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7136" cy="2377440"/>
                          </a:xfrm>
                          <a:prstGeom prst="rect">
                            <a:avLst/>
                          </a:prstGeom>
                          <a:noFill/>
                        </pic:spPr>
                      </pic:pic>
                    </a:graphicData>
                  </a:graphic>
                </wp:inline>
              </w:drawing>
            </w:r>
          </w:p>
        </w:tc>
      </w:tr>
      <w:tr w:rsidR="006566A2" w:rsidRPr="00AC796F" w14:paraId="2EE49CEF" w14:textId="77777777" w:rsidTr="00C838F3">
        <w:trPr>
          <w:trHeight w:val="4130"/>
        </w:trPr>
        <w:tc>
          <w:tcPr>
            <w:tcW w:w="4712" w:type="dxa"/>
          </w:tcPr>
          <w:p w14:paraId="2945A052" w14:textId="77777777" w:rsidR="006566A2" w:rsidRPr="00AC796F" w:rsidRDefault="006566A2" w:rsidP="006566A2">
            <w:pPr>
              <w:keepNext/>
              <w:spacing w:line="360" w:lineRule="auto"/>
              <w:jc w:val="center"/>
              <w:rPr>
                <w:rFonts w:asciiTheme="minorBidi" w:hAnsiTheme="minorBidi" w:cstheme="minorBidi"/>
                <w:noProof/>
              </w:rPr>
            </w:pPr>
            <w:r w:rsidRPr="00AC796F">
              <w:rPr>
                <w:rFonts w:asciiTheme="minorBidi" w:hAnsiTheme="minorBidi"/>
                <w:noProof/>
              </w:rPr>
              <w:drawing>
                <wp:inline distT="0" distB="0" distL="0" distR="0" wp14:anchorId="06161735" wp14:editId="1885050D">
                  <wp:extent cx="3000688" cy="2377440"/>
                  <wp:effectExtent l="0" t="0" r="952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00688" cy="2377440"/>
                          </a:xfrm>
                          <a:prstGeom prst="rect">
                            <a:avLst/>
                          </a:prstGeom>
                          <a:noFill/>
                        </pic:spPr>
                      </pic:pic>
                    </a:graphicData>
                  </a:graphic>
                </wp:inline>
              </w:drawing>
            </w:r>
          </w:p>
        </w:tc>
        <w:tc>
          <w:tcPr>
            <w:tcW w:w="4634" w:type="dxa"/>
          </w:tcPr>
          <w:p w14:paraId="6F2434CA" w14:textId="77777777" w:rsidR="006566A2" w:rsidRPr="00AC796F" w:rsidRDefault="006566A2" w:rsidP="006566A2">
            <w:pPr>
              <w:keepNext/>
              <w:spacing w:line="360" w:lineRule="auto"/>
              <w:jc w:val="center"/>
              <w:rPr>
                <w:rFonts w:asciiTheme="minorBidi" w:hAnsiTheme="minorBidi" w:cstheme="minorBidi"/>
                <w:noProof/>
              </w:rPr>
            </w:pPr>
            <w:r w:rsidRPr="00AC796F">
              <w:rPr>
                <w:rFonts w:asciiTheme="minorBidi" w:hAnsiTheme="minorBidi"/>
                <w:noProof/>
              </w:rPr>
              <w:drawing>
                <wp:inline distT="0" distB="0" distL="0" distR="0" wp14:anchorId="421F916C" wp14:editId="501AC3EF">
                  <wp:extent cx="2957175" cy="23774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57175" cy="2377440"/>
                          </a:xfrm>
                          <a:prstGeom prst="rect">
                            <a:avLst/>
                          </a:prstGeom>
                          <a:noFill/>
                        </pic:spPr>
                      </pic:pic>
                    </a:graphicData>
                  </a:graphic>
                </wp:inline>
              </w:drawing>
            </w:r>
          </w:p>
        </w:tc>
        <w:tc>
          <w:tcPr>
            <w:tcW w:w="4059" w:type="dxa"/>
            <w:vMerge/>
          </w:tcPr>
          <w:p w14:paraId="5B0A22C4" w14:textId="77777777" w:rsidR="006566A2" w:rsidRPr="00AC796F" w:rsidRDefault="006566A2" w:rsidP="006566A2">
            <w:pPr>
              <w:keepNext/>
              <w:spacing w:line="360" w:lineRule="auto"/>
              <w:jc w:val="center"/>
              <w:rPr>
                <w:rFonts w:asciiTheme="minorBidi" w:hAnsiTheme="minorBidi" w:cstheme="minorBidi"/>
                <w:noProof/>
              </w:rPr>
            </w:pPr>
          </w:p>
        </w:tc>
      </w:tr>
    </w:tbl>
    <w:p w14:paraId="13654D9A" w14:textId="77777777" w:rsidR="006566A2" w:rsidRPr="00AC796F" w:rsidRDefault="006566A2" w:rsidP="006566A2">
      <w:pPr>
        <w:pStyle w:val="captionfigure"/>
        <w:rPr>
          <w:rFonts w:asciiTheme="minorBidi" w:hAnsiTheme="minorBidi"/>
          <w:szCs w:val="24"/>
        </w:rPr>
      </w:pPr>
      <w:bookmarkStart w:id="176" w:name="_Ref73457200"/>
      <w:bookmarkStart w:id="177" w:name="_Toc88759391"/>
      <w:r w:rsidRPr="00AC796F">
        <w:rPr>
          <w:rFonts w:asciiTheme="minorBidi" w:hAnsiTheme="minorBidi"/>
          <w:szCs w:val="24"/>
        </w:rPr>
        <w:t xml:space="preserve">Figure </w:t>
      </w:r>
      <w:r w:rsidRPr="00AC796F">
        <w:rPr>
          <w:rFonts w:asciiTheme="minorBidi" w:hAnsiTheme="minorBidi"/>
          <w:szCs w:val="24"/>
        </w:rPr>
        <w:fldChar w:fldCharType="begin"/>
      </w:r>
      <w:r w:rsidRPr="00AC796F">
        <w:rPr>
          <w:rFonts w:asciiTheme="minorBidi" w:hAnsiTheme="minorBidi"/>
          <w:szCs w:val="24"/>
        </w:rPr>
        <w:instrText xml:space="preserve"> SEQ Figure \* ARABIC </w:instrText>
      </w:r>
      <w:r w:rsidRPr="00AC796F">
        <w:rPr>
          <w:rFonts w:asciiTheme="minorBidi" w:hAnsiTheme="minorBidi"/>
          <w:szCs w:val="24"/>
        </w:rPr>
        <w:fldChar w:fldCharType="separate"/>
      </w:r>
      <w:r w:rsidRPr="00AC796F">
        <w:rPr>
          <w:rFonts w:asciiTheme="minorBidi" w:hAnsiTheme="minorBidi"/>
          <w:noProof/>
          <w:szCs w:val="24"/>
        </w:rPr>
        <w:t>1</w:t>
      </w:r>
      <w:r w:rsidRPr="00AC796F">
        <w:rPr>
          <w:rFonts w:asciiTheme="minorBidi" w:hAnsiTheme="minorBidi"/>
          <w:noProof/>
          <w:szCs w:val="24"/>
        </w:rPr>
        <w:fldChar w:fldCharType="end"/>
      </w:r>
      <w:bookmarkEnd w:id="176"/>
      <w:r w:rsidRPr="00AC796F">
        <w:rPr>
          <w:rFonts w:asciiTheme="minorBidi" w:hAnsiTheme="minorBidi"/>
          <w:noProof/>
          <w:szCs w:val="24"/>
        </w:rPr>
        <w:t>. Radar chart of Covid-19 variables</w:t>
      </w:r>
      <w:bookmarkEnd w:id="177"/>
    </w:p>
    <w:p w14:paraId="305EB914" w14:textId="77777777" w:rsidR="006566A2" w:rsidRPr="00AC796F" w:rsidRDefault="006566A2" w:rsidP="006566A2">
      <w:pPr>
        <w:pStyle w:val="Caption"/>
        <w:spacing w:line="360" w:lineRule="auto"/>
        <w:rPr>
          <w:rFonts w:asciiTheme="minorBidi" w:hAnsiTheme="minorBidi"/>
          <w:sz w:val="24"/>
          <w:szCs w:val="24"/>
        </w:rPr>
        <w:sectPr w:rsidR="006566A2" w:rsidRPr="00AC796F" w:rsidSect="006566A2">
          <w:type w:val="continuous"/>
          <w:pgSz w:w="16838" w:h="11906" w:orient="landscape"/>
          <w:pgMar w:top="1440" w:right="1440" w:bottom="1440" w:left="1440" w:header="720" w:footer="720" w:gutter="0"/>
          <w:lnNumType w:countBy="1" w:restart="continuous"/>
          <w:cols w:space="720"/>
          <w:titlePg/>
          <w:docGrid w:linePitch="360"/>
        </w:sectPr>
      </w:pPr>
    </w:p>
    <w:p w14:paraId="3CEF0D95" w14:textId="77777777" w:rsidR="006566A2" w:rsidRPr="00AC796F" w:rsidRDefault="006566A2" w:rsidP="006566A2">
      <w:pPr>
        <w:pStyle w:val="Heading2"/>
        <w:rPr>
          <w:rFonts w:asciiTheme="minorBidi" w:hAnsiTheme="minorBidi"/>
          <w:szCs w:val="24"/>
        </w:rPr>
      </w:pPr>
      <w:bookmarkStart w:id="178" w:name="_Toc88759218"/>
      <w:r w:rsidRPr="00AC796F">
        <w:rPr>
          <w:rFonts w:asciiTheme="minorBidi" w:hAnsiTheme="minorBidi"/>
          <w:szCs w:val="24"/>
        </w:rPr>
        <w:t>Country related variables</w:t>
      </w:r>
      <w:bookmarkEnd w:id="178"/>
    </w:p>
    <w:p w14:paraId="39E8D463" w14:textId="77777777" w:rsidR="006566A2" w:rsidRPr="00AC796F" w:rsidRDefault="006566A2" w:rsidP="006566A2">
      <w:pPr>
        <w:pStyle w:val="ListParagraph"/>
        <w:numPr>
          <w:ilvl w:val="0"/>
          <w:numId w:val="14"/>
        </w:numPr>
        <w:contextualSpacing w:val="0"/>
        <w:outlineLvl w:val="2"/>
        <w:rPr>
          <w:rFonts w:asciiTheme="minorBidi" w:hAnsiTheme="minorBidi"/>
          <w:b/>
          <w:bCs/>
          <w:vanish/>
          <w:szCs w:val="24"/>
          <w:lang w:val="en-US"/>
        </w:rPr>
      </w:pPr>
      <w:bookmarkStart w:id="179" w:name="_Toc73386934"/>
      <w:bookmarkStart w:id="180" w:name="_Toc73388040"/>
      <w:bookmarkStart w:id="181" w:name="_Toc73393573"/>
      <w:bookmarkStart w:id="182" w:name="_Toc73396662"/>
      <w:bookmarkStart w:id="183" w:name="_Toc73474397"/>
      <w:bookmarkStart w:id="184" w:name="_Toc73475432"/>
      <w:bookmarkStart w:id="185" w:name="_Toc73854741"/>
      <w:bookmarkStart w:id="186" w:name="_Toc73950394"/>
      <w:bookmarkStart w:id="187" w:name="_Toc73981056"/>
      <w:bookmarkStart w:id="188" w:name="_Toc73982467"/>
      <w:bookmarkStart w:id="189" w:name="_Toc73986874"/>
      <w:bookmarkStart w:id="190" w:name="_Toc73987519"/>
      <w:bookmarkStart w:id="191" w:name="_Toc73987588"/>
      <w:bookmarkStart w:id="192" w:name="_Toc88759113"/>
      <w:bookmarkStart w:id="193" w:name="_Toc88759219"/>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14:paraId="3428A9D7" w14:textId="77777777" w:rsidR="006566A2" w:rsidRPr="00AC796F" w:rsidRDefault="006566A2" w:rsidP="006566A2">
      <w:pPr>
        <w:pStyle w:val="ListParagraph"/>
        <w:numPr>
          <w:ilvl w:val="1"/>
          <w:numId w:val="14"/>
        </w:numPr>
        <w:contextualSpacing w:val="0"/>
        <w:outlineLvl w:val="2"/>
        <w:rPr>
          <w:rFonts w:asciiTheme="minorBidi" w:hAnsiTheme="minorBidi"/>
          <w:b/>
          <w:bCs/>
          <w:vanish/>
          <w:szCs w:val="24"/>
          <w:lang w:val="en-US"/>
        </w:rPr>
      </w:pPr>
      <w:bookmarkStart w:id="194" w:name="_Toc73386935"/>
      <w:bookmarkStart w:id="195" w:name="_Toc73388041"/>
      <w:bookmarkStart w:id="196" w:name="_Toc73393574"/>
      <w:bookmarkStart w:id="197" w:name="_Toc73396663"/>
      <w:bookmarkStart w:id="198" w:name="_Toc73474398"/>
      <w:bookmarkStart w:id="199" w:name="_Toc73475433"/>
      <w:bookmarkStart w:id="200" w:name="_Toc73854742"/>
      <w:bookmarkStart w:id="201" w:name="_Toc73950395"/>
      <w:bookmarkStart w:id="202" w:name="_Toc73981057"/>
      <w:bookmarkStart w:id="203" w:name="_Toc73982468"/>
      <w:bookmarkStart w:id="204" w:name="_Toc73986875"/>
      <w:bookmarkStart w:id="205" w:name="_Toc73987520"/>
      <w:bookmarkStart w:id="206" w:name="_Toc73987589"/>
      <w:bookmarkStart w:id="207" w:name="_Toc88759114"/>
      <w:bookmarkStart w:id="208" w:name="_Toc88759220"/>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170868B6" w14:textId="77777777" w:rsidR="006566A2" w:rsidRPr="00AC796F" w:rsidRDefault="006566A2" w:rsidP="006566A2">
      <w:pPr>
        <w:pStyle w:val="ListParagraph"/>
        <w:numPr>
          <w:ilvl w:val="1"/>
          <w:numId w:val="14"/>
        </w:numPr>
        <w:contextualSpacing w:val="0"/>
        <w:outlineLvl w:val="2"/>
        <w:rPr>
          <w:rFonts w:asciiTheme="minorBidi" w:hAnsiTheme="minorBidi"/>
          <w:b/>
          <w:bCs/>
          <w:vanish/>
          <w:szCs w:val="24"/>
          <w:lang w:val="en-US"/>
        </w:rPr>
      </w:pPr>
      <w:bookmarkStart w:id="209" w:name="_Toc73386936"/>
      <w:bookmarkStart w:id="210" w:name="_Toc73388042"/>
      <w:bookmarkStart w:id="211" w:name="_Toc73393575"/>
      <w:bookmarkStart w:id="212" w:name="_Toc73396664"/>
      <w:bookmarkStart w:id="213" w:name="_Toc73474399"/>
      <w:bookmarkStart w:id="214" w:name="_Toc73475434"/>
      <w:bookmarkStart w:id="215" w:name="_Toc73854743"/>
      <w:bookmarkStart w:id="216" w:name="_Toc73950396"/>
      <w:bookmarkStart w:id="217" w:name="_Toc73981058"/>
      <w:bookmarkStart w:id="218" w:name="_Toc73982469"/>
      <w:bookmarkStart w:id="219" w:name="_Toc73986876"/>
      <w:bookmarkStart w:id="220" w:name="_Toc73987521"/>
      <w:bookmarkStart w:id="221" w:name="_Toc73987590"/>
      <w:bookmarkStart w:id="222" w:name="_Toc88759115"/>
      <w:bookmarkStart w:id="223" w:name="_Toc88759221"/>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14:paraId="38A5CC29" w14:textId="77777777" w:rsidR="006566A2" w:rsidRPr="00AC796F" w:rsidRDefault="006566A2" w:rsidP="006566A2">
      <w:pPr>
        <w:pStyle w:val="Heading3"/>
        <w:ind w:left="540"/>
        <w:rPr>
          <w:rFonts w:asciiTheme="minorBidi" w:hAnsiTheme="minorBidi"/>
          <w:szCs w:val="24"/>
        </w:rPr>
      </w:pPr>
      <w:bookmarkStart w:id="224" w:name="_Toc88759222"/>
      <w:r w:rsidRPr="00AC796F">
        <w:rPr>
          <w:rFonts w:asciiTheme="minorBidi" w:hAnsiTheme="minorBidi"/>
          <w:szCs w:val="24"/>
        </w:rPr>
        <w:t>Country Climate</w:t>
      </w:r>
      <w:bookmarkEnd w:id="224"/>
      <w:r w:rsidRPr="00AC796F">
        <w:rPr>
          <w:rFonts w:asciiTheme="minorBidi" w:hAnsiTheme="minorBidi"/>
          <w:szCs w:val="24"/>
        </w:rPr>
        <w:t xml:space="preserve"> </w:t>
      </w:r>
    </w:p>
    <w:p w14:paraId="4B9603A8" w14:textId="2920644F" w:rsidR="006566A2" w:rsidRPr="00AC796F" w:rsidRDefault="006566A2" w:rsidP="006566A2">
      <w:pPr>
        <w:spacing w:line="360" w:lineRule="auto"/>
        <w:ind w:firstLine="720"/>
        <w:rPr>
          <w:rFonts w:asciiTheme="minorBidi" w:hAnsiTheme="minorBidi"/>
        </w:rPr>
      </w:pPr>
      <w:r w:rsidRPr="00AC796F">
        <w:rPr>
          <w:rFonts w:asciiTheme="minorBidi" w:hAnsiTheme="minorBidi"/>
        </w:rPr>
        <w:t xml:space="preserve">There are 5 climate classes reported in this study. Each country was reported to have a single or multiple types of climates. A country with more than one type of climate is considered to have a mixed climate. The distribution of climate types within the countries is given in </w:t>
      </w:r>
      <w:r w:rsidRPr="00AC796F">
        <w:rPr>
          <w:rFonts w:asciiTheme="minorBidi" w:hAnsiTheme="minorBidi"/>
        </w:rPr>
        <w:br/>
      </w:r>
      <w:r w:rsidRPr="00AC796F">
        <w:rPr>
          <w:rFonts w:asciiTheme="minorBidi" w:hAnsiTheme="minorBidi"/>
        </w:rPr>
        <w:fldChar w:fldCharType="begin"/>
      </w:r>
      <w:r w:rsidRPr="00AC796F">
        <w:rPr>
          <w:rFonts w:asciiTheme="minorBidi" w:hAnsiTheme="minorBidi"/>
        </w:rPr>
        <w:instrText xml:space="preserve"> REF _Ref73457950 \h  \* MERGEFORMAT </w:instrText>
      </w:r>
      <w:r w:rsidRPr="00AC796F">
        <w:rPr>
          <w:rFonts w:asciiTheme="minorBidi" w:hAnsiTheme="minorBidi"/>
        </w:rPr>
      </w:r>
      <w:r w:rsidRPr="00AC796F">
        <w:rPr>
          <w:rFonts w:asciiTheme="minorBidi" w:hAnsiTheme="minorBidi"/>
        </w:rPr>
        <w:fldChar w:fldCharType="separate"/>
      </w:r>
      <w:r w:rsidRPr="00AC796F">
        <w:rPr>
          <w:rFonts w:asciiTheme="minorBidi" w:hAnsiTheme="minorBidi"/>
        </w:rPr>
        <w:t xml:space="preserve">Table </w:t>
      </w:r>
      <w:r w:rsidRPr="00AC796F">
        <w:rPr>
          <w:rFonts w:asciiTheme="minorBidi" w:hAnsiTheme="minorBidi"/>
          <w:noProof/>
        </w:rPr>
        <w:t>3</w:t>
      </w:r>
      <w:r w:rsidRPr="00AC796F">
        <w:rPr>
          <w:rFonts w:asciiTheme="minorBidi" w:hAnsiTheme="minorBidi"/>
        </w:rPr>
        <w:fldChar w:fldCharType="end"/>
      </w:r>
      <w:r w:rsidRPr="00AC796F">
        <w:rPr>
          <w:rFonts w:asciiTheme="minorBidi" w:hAnsiTheme="minorBidi"/>
        </w:rPr>
        <w:t xml:space="preserve">.  </w:t>
      </w:r>
    </w:p>
    <w:p w14:paraId="551717CD" w14:textId="77777777" w:rsidR="006566A2" w:rsidRPr="00AC796F" w:rsidRDefault="006566A2" w:rsidP="006566A2">
      <w:pPr>
        <w:pStyle w:val="captiontable"/>
        <w:rPr>
          <w:rFonts w:asciiTheme="minorBidi" w:hAnsiTheme="minorBidi"/>
          <w:szCs w:val="24"/>
        </w:rPr>
      </w:pPr>
      <w:bookmarkStart w:id="225" w:name="_Ref73457950"/>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3</w:t>
      </w:r>
      <w:r w:rsidRPr="00AC796F">
        <w:rPr>
          <w:rFonts w:asciiTheme="minorBidi" w:hAnsiTheme="minorBidi"/>
          <w:noProof/>
          <w:szCs w:val="24"/>
        </w:rPr>
        <w:fldChar w:fldCharType="end"/>
      </w:r>
      <w:bookmarkEnd w:id="225"/>
      <w:r w:rsidRPr="00AC796F">
        <w:rPr>
          <w:rFonts w:asciiTheme="minorBidi" w:hAnsiTheme="minorBidi"/>
          <w:noProof/>
          <w:szCs w:val="24"/>
        </w:rPr>
        <w:t xml:space="preserve">. Climate distribution among countries. </w:t>
      </w:r>
    </w:p>
    <w:tbl>
      <w:tblPr>
        <w:tblW w:w="4038" w:type="dxa"/>
        <w:tblLook w:val="04A0" w:firstRow="1" w:lastRow="0" w:firstColumn="1" w:lastColumn="0" w:noHBand="0" w:noVBand="1"/>
      </w:tblPr>
      <w:tblGrid>
        <w:gridCol w:w="2387"/>
        <w:gridCol w:w="1651"/>
      </w:tblGrid>
      <w:tr w:rsidR="006566A2" w:rsidRPr="00AC796F" w14:paraId="169EA889" w14:textId="77777777" w:rsidTr="00C838F3">
        <w:trPr>
          <w:trHeight w:val="241"/>
        </w:trPr>
        <w:tc>
          <w:tcPr>
            <w:tcW w:w="2387" w:type="dxa"/>
            <w:tcBorders>
              <w:top w:val="single" w:sz="4" w:space="0" w:color="auto"/>
              <w:left w:val="nil"/>
              <w:bottom w:val="single" w:sz="4" w:space="0" w:color="auto"/>
              <w:right w:val="nil"/>
            </w:tcBorders>
            <w:shd w:val="clear" w:color="auto" w:fill="auto"/>
            <w:noWrap/>
            <w:vAlign w:val="center"/>
            <w:hideMark/>
          </w:tcPr>
          <w:p w14:paraId="71F8F02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Climate</w:t>
            </w:r>
          </w:p>
        </w:tc>
        <w:tc>
          <w:tcPr>
            <w:tcW w:w="1651" w:type="dxa"/>
            <w:tcBorders>
              <w:top w:val="single" w:sz="4" w:space="0" w:color="auto"/>
              <w:left w:val="nil"/>
              <w:bottom w:val="single" w:sz="4" w:space="0" w:color="auto"/>
              <w:right w:val="nil"/>
            </w:tcBorders>
            <w:shd w:val="clear" w:color="auto" w:fill="auto"/>
            <w:noWrap/>
            <w:vAlign w:val="center"/>
            <w:hideMark/>
          </w:tcPr>
          <w:p w14:paraId="762222D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N (%)</w:t>
            </w:r>
          </w:p>
        </w:tc>
      </w:tr>
      <w:tr w:rsidR="006566A2" w:rsidRPr="00AC796F" w14:paraId="78EAC066" w14:textId="77777777" w:rsidTr="00C838F3">
        <w:trPr>
          <w:trHeight w:val="241"/>
        </w:trPr>
        <w:tc>
          <w:tcPr>
            <w:tcW w:w="2387" w:type="dxa"/>
            <w:tcBorders>
              <w:top w:val="nil"/>
              <w:left w:val="nil"/>
              <w:bottom w:val="nil"/>
              <w:right w:val="nil"/>
            </w:tcBorders>
            <w:shd w:val="clear" w:color="auto" w:fill="auto"/>
            <w:noWrap/>
            <w:hideMark/>
          </w:tcPr>
          <w:p w14:paraId="5FB445F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Tropical</w:t>
            </w:r>
          </w:p>
        </w:tc>
        <w:tc>
          <w:tcPr>
            <w:tcW w:w="1651" w:type="dxa"/>
            <w:tcBorders>
              <w:top w:val="nil"/>
              <w:left w:val="nil"/>
              <w:bottom w:val="nil"/>
              <w:right w:val="nil"/>
            </w:tcBorders>
            <w:shd w:val="clear" w:color="auto" w:fill="auto"/>
            <w:noWrap/>
            <w:vAlign w:val="center"/>
            <w:hideMark/>
          </w:tcPr>
          <w:p w14:paraId="21EC14E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105 (47.7%)</w:t>
            </w:r>
          </w:p>
        </w:tc>
      </w:tr>
      <w:tr w:rsidR="006566A2" w:rsidRPr="00AC796F" w14:paraId="3AD3E2F6" w14:textId="77777777" w:rsidTr="00C838F3">
        <w:trPr>
          <w:trHeight w:val="241"/>
        </w:trPr>
        <w:tc>
          <w:tcPr>
            <w:tcW w:w="2387" w:type="dxa"/>
            <w:tcBorders>
              <w:top w:val="nil"/>
              <w:left w:val="nil"/>
              <w:bottom w:val="nil"/>
              <w:right w:val="nil"/>
            </w:tcBorders>
            <w:shd w:val="clear" w:color="auto" w:fill="auto"/>
            <w:noWrap/>
            <w:hideMark/>
          </w:tcPr>
          <w:p w14:paraId="60E40B2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Dry</w:t>
            </w:r>
          </w:p>
        </w:tc>
        <w:tc>
          <w:tcPr>
            <w:tcW w:w="1651" w:type="dxa"/>
            <w:tcBorders>
              <w:top w:val="nil"/>
              <w:left w:val="nil"/>
              <w:bottom w:val="nil"/>
              <w:right w:val="nil"/>
            </w:tcBorders>
            <w:shd w:val="clear" w:color="auto" w:fill="auto"/>
            <w:noWrap/>
            <w:vAlign w:val="center"/>
            <w:hideMark/>
          </w:tcPr>
          <w:p w14:paraId="278BD76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24 (10.9%)</w:t>
            </w:r>
          </w:p>
        </w:tc>
      </w:tr>
      <w:tr w:rsidR="006566A2" w:rsidRPr="00AC796F" w14:paraId="261D87C5" w14:textId="77777777" w:rsidTr="00C838F3">
        <w:trPr>
          <w:trHeight w:val="241"/>
        </w:trPr>
        <w:tc>
          <w:tcPr>
            <w:tcW w:w="2387" w:type="dxa"/>
            <w:tcBorders>
              <w:top w:val="nil"/>
              <w:left w:val="nil"/>
              <w:bottom w:val="nil"/>
              <w:right w:val="nil"/>
            </w:tcBorders>
            <w:shd w:val="clear" w:color="auto" w:fill="auto"/>
            <w:noWrap/>
            <w:hideMark/>
          </w:tcPr>
          <w:p w14:paraId="6DB6CEF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Temperate</w:t>
            </w:r>
          </w:p>
        </w:tc>
        <w:tc>
          <w:tcPr>
            <w:tcW w:w="1651" w:type="dxa"/>
            <w:tcBorders>
              <w:top w:val="nil"/>
              <w:left w:val="nil"/>
              <w:bottom w:val="nil"/>
              <w:right w:val="nil"/>
            </w:tcBorders>
            <w:shd w:val="clear" w:color="auto" w:fill="auto"/>
            <w:noWrap/>
            <w:vAlign w:val="center"/>
            <w:hideMark/>
          </w:tcPr>
          <w:p w14:paraId="192E73C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52 (23.6%)</w:t>
            </w:r>
          </w:p>
        </w:tc>
      </w:tr>
      <w:tr w:rsidR="006566A2" w:rsidRPr="00AC796F" w14:paraId="5C48B7E0" w14:textId="77777777" w:rsidTr="00C838F3">
        <w:trPr>
          <w:trHeight w:val="241"/>
        </w:trPr>
        <w:tc>
          <w:tcPr>
            <w:tcW w:w="2387" w:type="dxa"/>
            <w:tcBorders>
              <w:top w:val="nil"/>
              <w:left w:val="nil"/>
              <w:bottom w:val="nil"/>
              <w:right w:val="nil"/>
            </w:tcBorders>
            <w:shd w:val="clear" w:color="auto" w:fill="auto"/>
            <w:noWrap/>
            <w:hideMark/>
          </w:tcPr>
          <w:p w14:paraId="55EE538D"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Cold Continental</w:t>
            </w:r>
          </w:p>
        </w:tc>
        <w:tc>
          <w:tcPr>
            <w:tcW w:w="1651" w:type="dxa"/>
            <w:tcBorders>
              <w:top w:val="nil"/>
              <w:left w:val="nil"/>
              <w:bottom w:val="nil"/>
              <w:right w:val="nil"/>
            </w:tcBorders>
            <w:shd w:val="clear" w:color="auto" w:fill="auto"/>
            <w:noWrap/>
            <w:vAlign w:val="center"/>
            <w:hideMark/>
          </w:tcPr>
          <w:p w14:paraId="330830E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(2.7%)</w:t>
            </w:r>
          </w:p>
        </w:tc>
      </w:tr>
      <w:tr w:rsidR="006566A2" w:rsidRPr="00AC796F" w14:paraId="7A1320F8" w14:textId="77777777" w:rsidTr="00C838F3">
        <w:trPr>
          <w:trHeight w:val="241"/>
        </w:trPr>
        <w:tc>
          <w:tcPr>
            <w:tcW w:w="2387" w:type="dxa"/>
            <w:tcBorders>
              <w:top w:val="nil"/>
              <w:left w:val="nil"/>
              <w:bottom w:val="nil"/>
              <w:right w:val="nil"/>
            </w:tcBorders>
            <w:shd w:val="clear" w:color="auto" w:fill="auto"/>
            <w:noWrap/>
            <w:hideMark/>
          </w:tcPr>
          <w:p w14:paraId="6CC301C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Polar</w:t>
            </w:r>
          </w:p>
        </w:tc>
        <w:tc>
          <w:tcPr>
            <w:tcW w:w="1651" w:type="dxa"/>
            <w:tcBorders>
              <w:top w:val="nil"/>
              <w:left w:val="nil"/>
              <w:bottom w:val="nil"/>
              <w:right w:val="nil"/>
            </w:tcBorders>
            <w:shd w:val="clear" w:color="auto" w:fill="auto"/>
            <w:noWrap/>
            <w:vAlign w:val="center"/>
            <w:hideMark/>
          </w:tcPr>
          <w:p w14:paraId="10286E1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(0.5%)</w:t>
            </w:r>
          </w:p>
        </w:tc>
      </w:tr>
      <w:tr w:rsidR="006566A2" w:rsidRPr="00AC796F" w14:paraId="38DC07A4" w14:textId="77777777" w:rsidTr="00C838F3">
        <w:trPr>
          <w:trHeight w:val="241"/>
        </w:trPr>
        <w:tc>
          <w:tcPr>
            <w:tcW w:w="2387" w:type="dxa"/>
            <w:tcBorders>
              <w:top w:val="nil"/>
              <w:left w:val="nil"/>
              <w:bottom w:val="single" w:sz="4" w:space="0" w:color="auto"/>
              <w:right w:val="nil"/>
            </w:tcBorders>
            <w:shd w:val="clear" w:color="auto" w:fill="auto"/>
            <w:noWrap/>
            <w:hideMark/>
          </w:tcPr>
          <w:p w14:paraId="4AE4BD0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Mix climate</w:t>
            </w:r>
          </w:p>
        </w:tc>
        <w:tc>
          <w:tcPr>
            <w:tcW w:w="1651" w:type="dxa"/>
            <w:tcBorders>
              <w:top w:val="nil"/>
              <w:left w:val="nil"/>
              <w:bottom w:val="single" w:sz="4" w:space="0" w:color="auto"/>
              <w:right w:val="nil"/>
            </w:tcBorders>
            <w:shd w:val="clear" w:color="auto" w:fill="auto"/>
            <w:noWrap/>
            <w:vAlign w:val="center"/>
            <w:hideMark/>
          </w:tcPr>
          <w:p w14:paraId="4434CE5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32 (14.5%)</w:t>
            </w:r>
          </w:p>
        </w:tc>
      </w:tr>
    </w:tbl>
    <w:p w14:paraId="6C1DEEF9" w14:textId="77777777" w:rsidR="006566A2" w:rsidRPr="00AC796F" w:rsidRDefault="006566A2" w:rsidP="006566A2">
      <w:pPr>
        <w:spacing w:before="120" w:line="360" w:lineRule="auto"/>
        <w:rPr>
          <w:rFonts w:asciiTheme="minorBidi" w:hAnsiTheme="minorBidi"/>
        </w:rPr>
      </w:pPr>
      <w:r w:rsidRPr="00AC796F">
        <w:rPr>
          <w:rFonts w:asciiTheme="minorBidi" w:hAnsiTheme="minorBidi"/>
        </w:rPr>
        <w:t xml:space="preserve">There are 105 countries reported to have Tropical climate (47.7% of the counties). 10.9% of the countries have a Dry climate. Countries with Temperate climate are 23.6% of the studied sample. Only 1 country was reported to have a Polar climate. And 32 countries (14.5%) were reported to have mixed climates. </w:t>
      </w:r>
    </w:p>
    <w:p w14:paraId="5365C2D6" w14:textId="5AB4FD1E" w:rsidR="006566A2" w:rsidRPr="00AC796F" w:rsidRDefault="006566A2" w:rsidP="006566A2">
      <w:pPr>
        <w:spacing w:before="120" w:line="360" w:lineRule="auto"/>
        <w:rPr>
          <w:rFonts w:asciiTheme="minorBidi" w:hAnsiTheme="minorBidi"/>
        </w:rPr>
      </w:pPr>
      <w:r w:rsidRPr="00AC796F">
        <w:rPr>
          <w:rFonts w:asciiTheme="minorBidi" w:hAnsiTheme="minorBidi"/>
        </w:rPr>
        <w:t xml:space="preserve">The distribution of Covid-19 cumulative cases within different climate types is given in </w:t>
      </w:r>
      <w:r w:rsidRPr="00AC796F">
        <w:rPr>
          <w:rFonts w:asciiTheme="minorBidi" w:hAnsiTheme="minorBidi"/>
        </w:rPr>
        <w:fldChar w:fldCharType="begin"/>
      </w:r>
      <w:r w:rsidRPr="00AC796F">
        <w:rPr>
          <w:rFonts w:asciiTheme="minorBidi" w:hAnsiTheme="minorBidi"/>
        </w:rPr>
        <w:instrText xml:space="preserve"> REF _Ref73458193 \h  \* MERGEFORMAT </w:instrText>
      </w:r>
      <w:r w:rsidRPr="00AC796F">
        <w:rPr>
          <w:rFonts w:asciiTheme="minorBidi" w:hAnsiTheme="minorBidi"/>
        </w:rPr>
      </w:r>
      <w:r w:rsidRPr="00AC796F">
        <w:rPr>
          <w:rFonts w:asciiTheme="minorBidi" w:hAnsiTheme="minorBidi"/>
        </w:rPr>
        <w:fldChar w:fldCharType="separate"/>
      </w:r>
      <w:r w:rsidRPr="00AC796F">
        <w:rPr>
          <w:rFonts w:asciiTheme="minorBidi" w:hAnsiTheme="minorBidi"/>
        </w:rPr>
        <w:t xml:space="preserve">Table </w:t>
      </w:r>
      <w:r w:rsidRPr="00AC796F">
        <w:rPr>
          <w:rFonts w:asciiTheme="minorBidi" w:hAnsiTheme="minorBidi"/>
          <w:noProof/>
        </w:rPr>
        <w:t>4</w:t>
      </w:r>
      <w:r w:rsidRPr="00AC796F">
        <w:rPr>
          <w:rFonts w:asciiTheme="minorBidi" w:hAnsiTheme="minorBidi"/>
        </w:rPr>
        <w:fldChar w:fldCharType="end"/>
      </w:r>
      <w:r w:rsidRPr="00AC796F">
        <w:rPr>
          <w:rFonts w:asciiTheme="minorBidi" w:hAnsiTheme="minorBidi"/>
        </w:rPr>
        <w:t xml:space="preserve">. </w:t>
      </w:r>
    </w:p>
    <w:p w14:paraId="01F079AB" w14:textId="77777777" w:rsidR="006566A2" w:rsidRPr="00AC796F" w:rsidRDefault="006566A2" w:rsidP="006566A2">
      <w:pPr>
        <w:pStyle w:val="captiontable"/>
        <w:rPr>
          <w:rFonts w:asciiTheme="minorBidi" w:hAnsiTheme="minorBidi"/>
          <w:szCs w:val="24"/>
        </w:rPr>
      </w:pPr>
      <w:bookmarkStart w:id="226" w:name="_Ref73458193"/>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4</w:t>
      </w:r>
      <w:r w:rsidRPr="00AC796F">
        <w:rPr>
          <w:rFonts w:asciiTheme="minorBidi" w:hAnsiTheme="minorBidi"/>
          <w:noProof/>
          <w:szCs w:val="24"/>
        </w:rPr>
        <w:fldChar w:fldCharType="end"/>
      </w:r>
      <w:bookmarkEnd w:id="226"/>
      <w:r w:rsidRPr="00AC796F">
        <w:rPr>
          <w:rFonts w:asciiTheme="minorBidi" w:hAnsiTheme="minorBidi"/>
          <w:noProof/>
          <w:szCs w:val="24"/>
        </w:rPr>
        <w:t>. Cumulative cases vs. climate types</w:t>
      </w:r>
    </w:p>
    <w:tbl>
      <w:tblPr>
        <w:tblW w:w="9292" w:type="dxa"/>
        <w:tblLook w:val="04A0" w:firstRow="1" w:lastRow="0" w:firstColumn="1" w:lastColumn="0" w:noHBand="0" w:noVBand="1"/>
      </w:tblPr>
      <w:tblGrid>
        <w:gridCol w:w="1564"/>
        <w:gridCol w:w="1386"/>
        <w:gridCol w:w="1484"/>
        <w:gridCol w:w="1484"/>
        <w:gridCol w:w="1431"/>
        <w:gridCol w:w="1126"/>
        <w:gridCol w:w="1351"/>
      </w:tblGrid>
      <w:tr w:rsidR="006566A2" w:rsidRPr="00AC796F" w14:paraId="4FBAE935" w14:textId="77777777" w:rsidTr="00C838F3">
        <w:trPr>
          <w:trHeight w:val="730"/>
        </w:trPr>
        <w:tc>
          <w:tcPr>
            <w:tcW w:w="1420" w:type="dxa"/>
            <w:tcBorders>
              <w:top w:val="single" w:sz="4" w:space="0" w:color="auto"/>
              <w:left w:val="nil"/>
              <w:bottom w:val="single" w:sz="4" w:space="0" w:color="auto"/>
              <w:right w:val="nil"/>
            </w:tcBorders>
            <w:shd w:val="clear" w:color="auto" w:fill="auto"/>
            <w:noWrap/>
            <w:vAlign w:val="bottom"/>
            <w:hideMark/>
          </w:tcPr>
          <w:p w14:paraId="0178342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Cumulative cases (Thousands)</w:t>
            </w:r>
          </w:p>
        </w:tc>
        <w:tc>
          <w:tcPr>
            <w:tcW w:w="1386" w:type="dxa"/>
            <w:tcBorders>
              <w:top w:val="single" w:sz="4" w:space="0" w:color="000000"/>
              <w:left w:val="nil"/>
              <w:bottom w:val="single" w:sz="4" w:space="0" w:color="000000"/>
              <w:right w:val="nil"/>
            </w:tcBorders>
            <w:shd w:val="clear" w:color="auto" w:fill="auto"/>
            <w:noWrap/>
            <w:vAlign w:val="center"/>
            <w:hideMark/>
          </w:tcPr>
          <w:p w14:paraId="7B752A8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Tropical</w:t>
            </w:r>
          </w:p>
        </w:tc>
        <w:tc>
          <w:tcPr>
            <w:tcW w:w="1360" w:type="dxa"/>
            <w:tcBorders>
              <w:top w:val="single" w:sz="4" w:space="0" w:color="000000"/>
              <w:left w:val="nil"/>
              <w:bottom w:val="single" w:sz="4" w:space="0" w:color="000000"/>
              <w:right w:val="nil"/>
            </w:tcBorders>
            <w:shd w:val="clear" w:color="auto" w:fill="auto"/>
            <w:noWrap/>
            <w:vAlign w:val="center"/>
            <w:hideMark/>
          </w:tcPr>
          <w:p w14:paraId="58EEACD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Dry</w:t>
            </w:r>
          </w:p>
        </w:tc>
        <w:tc>
          <w:tcPr>
            <w:tcW w:w="1360" w:type="dxa"/>
            <w:tcBorders>
              <w:top w:val="single" w:sz="4" w:space="0" w:color="000000"/>
              <w:left w:val="nil"/>
              <w:bottom w:val="single" w:sz="4" w:space="0" w:color="000000"/>
              <w:right w:val="nil"/>
            </w:tcBorders>
            <w:shd w:val="clear" w:color="auto" w:fill="auto"/>
            <w:noWrap/>
            <w:vAlign w:val="center"/>
            <w:hideMark/>
          </w:tcPr>
          <w:p w14:paraId="5769E60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Temperate</w:t>
            </w:r>
          </w:p>
        </w:tc>
        <w:tc>
          <w:tcPr>
            <w:tcW w:w="1340" w:type="dxa"/>
            <w:tcBorders>
              <w:top w:val="single" w:sz="4" w:space="0" w:color="000000"/>
              <w:left w:val="nil"/>
              <w:bottom w:val="single" w:sz="4" w:space="0" w:color="000000"/>
              <w:right w:val="nil"/>
            </w:tcBorders>
            <w:shd w:val="clear" w:color="auto" w:fill="auto"/>
            <w:noWrap/>
            <w:vAlign w:val="center"/>
            <w:hideMark/>
          </w:tcPr>
          <w:p w14:paraId="14ABB68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Cold Continental</w:t>
            </w:r>
          </w:p>
        </w:tc>
        <w:tc>
          <w:tcPr>
            <w:tcW w:w="1126" w:type="dxa"/>
            <w:tcBorders>
              <w:top w:val="single" w:sz="4" w:space="0" w:color="000000"/>
              <w:left w:val="nil"/>
              <w:bottom w:val="single" w:sz="4" w:space="0" w:color="000000"/>
              <w:right w:val="nil"/>
            </w:tcBorders>
            <w:shd w:val="clear" w:color="auto" w:fill="auto"/>
            <w:noWrap/>
            <w:vAlign w:val="center"/>
            <w:hideMark/>
          </w:tcPr>
          <w:p w14:paraId="1A85194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Polar</w:t>
            </w:r>
          </w:p>
        </w:tc>
        <w:tc>
          <w:tcPr>
            <w:tcW w:w="1300" w:type="dxa"/>
            <w:tcBorders>
              <w:top w:val="single" w:sz="4" w:space="0" w:color="000000"/>
              <w:left w:val="nil"/>
              <w:bottom w:val="single" w:sz="4" w:space="0" w:color="000000"/>
              <w:right w:val="nil"/>
            </w:tcBorders>
            <w:shd w:val="clear" w:color="auto" w:fill="auto"/>
            <w:noWrap/>
            <w:vAlign w:val="center"/>
            <w:hideMark/>
          </w:tcPr>
          <w:p w14:paraId="7F287FC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Mix climate</w:t>
            </w:r>
          </w:p>
        </w:tc>
      </w:tr>
      <w:tr w:rsidR="006566A2" w:rsidRPr="00AC796F" w14:paraId="42169EE5" w14:textId="77777777" w:rsidTr="00C838F3">
        <w:trPr>
          <w:trHeight w:val="243"/>
        </w:trPr>
        <w:tc>
          <w:tcPr>
            <w:tcW w:w="1420" w:type="dxa"/>
            <w:tcBorders>
              <w:top w:val="nil"/>
              <w:left w:val="nil"/>
              <w:bottom w:val="nil"/>
              <w:right w:val="nil"/>
            </w:tcBorders>
            <w:shd w:val="clear" w:color="auto" w:fill="auto"/>
            <w:noWrap/>
            <w:vAlign w:val="bottom"/>
            <w:hideMark/>
          </w:tcPr>
          <w:p w14:paraId="5091701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0 – 1 </w:t>
            </w:r>
          </w:p>
        </w:tc>
        <w:tc>
          <w:tcPr>
            <w:tcW w:w="1386" w:type="dxa"/>
            <w:tcBorders>
              <w:top w:val="nil"/>
              <w:left w:val="nil"/>
              <w:bottom w:val="nil"/>
              <w:right w:val="nil"/>
            </w:tcBorders>
            <w:shd w:val="clear" w:color="auto" w:fill="auto"/>
            <w:noWrap/>
            <w:vAlign w:val="center"/>
            <w:hideMark/>
          </w:tcPr>
          <w:p w14:paraId="76861A6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 (14.3%)</w:t>
            </w:r>
          </w:p>
        </w:tc>
        <w:tc>
          <w:tcPr>
            <w:tcW w:w="1360" w:type="dxa"/>
            <w:tcBorders>
              <w:top w:val="nil"/>
              <w:left w:val="nil"/>
              <w:bottom w:val="nil"/>
              <w:right w:val="nil"/>
            </w:tcBorders>
            <w:shd w:val="clear" w:color="auto" w:fill="auto"/>
            <w:noWrap/>
            <w:vAlign w:val="center"/>
            <w:hideMark/>
          </w:tcPr>
          <w:p w14:paraId="11AF47B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(25%)</w:t>
            </w:r>
          </w:p>
        </w:tc>
        <w:tc>
          <w:tcPr>
            <w:tcW w:w="1360" w:type="dxa"/>
            <w:tcBorders>
              <w:top w:val="nil"/>
              <w:left w:val="nil"/>
              <w:bottom w:val="nil"/>
              <w:right w:val="nil"/>
            </w:tcBorders>
            <w:shd w:val="clear" w:color="auto" w:fill="auto"/>
            <w:noWrap/>
            <w:vAlign w:val="center"/>
            <w:hideMark/>
          </w:tcPr>
          <w:p w14:paraId="0C5F2C2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 (23.1%)</w:t>
            </w:r>
          </w:p>
        </w:tc>
        <w:tc>
          <w:tcPr>
            <w:tcW w:w="1340" w:type="dxa"/>
            <w:tcBorders>
              <w:top w:val="nil"/>
              <w:left w:val="nil"/>
              <w:bottom w:val="nil"/>
              <w:right w:val="nil"/>
            </w:tcBorders>
            <w:shd w:val="clear" w:color="auto" w:fill="auto"/>
            <w:noWrap/>
            <w:vAlign w:val="center"/>
            <w:hideMark/>
          </w:tcPr>
          <w:p w14:paraId="3A2D5A2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26" w:type="dxa"/>
            <w:tcBorders>
              <w:top w:val="nil"/>
              <w:left w:val="nil"/>
              <w:bottom w:val="nil"/>
              <w:right w:val="nil"/>
            </w:tcBorders>
            <w:shd w:val="clear" w:color="auto" w:fill="auto"/>
            <w:noWrap/>
            <w:vAlign w:val="center"/>
            <w:hideMark/>
          </w:tcPr>
          <w:p w14:paraId="78E8C51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0" w:type="dxa"/>
            <w:tcBorders>
              <w:top w:val="nil"/>
              <w:left w:val="nil"/>
              <w:bottom w:val="nil"/>
              <w:right w:val="nil"/>
            </w:tcBorders>
            <w:shd w:val="clear" w:color="auto" w:fill="auto"/>
            <w:noWrap/>
            <w:vAlign w:val="center"/>
            <w:hideMark/>
          </w:tcPr>
          <w:p w14:paraId="14DECAC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 (31.3%)</w:t>
            </w:r>
          </w:p>
        </w:tc>
      </w:tr>
      <w:tr w:rsidR="006566A2" w:rsidRPr="00AC796F" w14:paraId="3F586D95" w14:textId="77777777" w:rsidTr="00C838F3">
        <w:trPr>
          <w:trHeight w:val="243"/>
        </w:trPr>
        <w:tc>
          <w:tcPr>
            <w:tcW w:w="1420" w:type="dxa"/>
            <w:tcBorders>
              <w:top w:val="nil"/>
              <w:left w:val="nil"/>
              <w:bottom w:val="nil"/>
              <w:right w:val="nil"/>
            </w:tcBorders>
            <w:shd w:val="clear" w:color="auto" w:fill="auto"/>
            <w:noWrap/>
            <w:vAlign w:val="bottom"/>
            <w:hideMark/>
          </w:tcPr>
          <w:p w14:paraId="78DA862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1 – 10 </w:t>
            </w:r>
          </w:p>
        </w:tc>
        <w:tc>
          <w:tcPr>
            <w:tcW w:w="1386" w:type="dxa"/>
            <w:tcBorders>
              <w:top w:val="nil"/>
              <w:left w:val="nil"/>
              <w:bottom w:val="nil"/>
              <w:right w:val="nil"/>
            </w:tcBorders>
            <w:shd w:val="clear" w:color="auto" w:fill="auto"/>
            <w:noWrap/>
            <w:vAlign w:val="center"/>
            <w:hideMark/>
          </w:tcPr>
          <w:p w14:paraId="7259E45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18 (17.1%)</w:t>
            </w:r>
          </w:p>
        </w:tc>
        <w:tc>
          <w:tcPr>
            <w:tcW w:w="1360" w:type="dxa"/>
            <w:tcBorders>
              <w:top w:val="nil"/>
              <w:left w:val="nil"/>
              <w:bottom w:val="nil"/>
              <w:right w:val="nil"/>
            </w:tcBorders>
            <w:shd w:val="clear" w:color="auto" w:fill="auto"/>
            <w:noWrap/>
            <w:vAlign w:val="center"/>
            <w:hideMark/>
          </w:tcPr>
          <w:p w14:paraId="7D995A1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 (41.7%)</w:t>
            </w:r>
          </w:p>
        </w:tc>
        <w:tc>
          <w:tcPr>
            <w:tcW w:w="1360" w:type="dxa"/>
            <w:tcBorders>
              <w:top w:val="nil"/>
              <w:left w:val="nil"/>
              <w:bottom w:val="nil"/>
              <w:right w:val="nil"/>
            </w:tcBorders>
            <w:shd w:val="clear" w:color="auto" w:fill="auto"/>
            <w:noWrap/>
            <w:vAlign w:val="center"/>
            <w:hideMark/>
          </w:tcPr>
          <w:p w14:paraId="7F21C34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 (25%)</w:t>
            </w:r>
          </w:p>
        </w:tc>
        <w:tc>
          <w:tcPr>
            <w:tcW w:w="1340" w:type="dxa"/>
            <w:tcBorders>
              <w:top w:val="nil"/>
              <w:left w:val="nil"/>
              <w:bottom w:val="nil"/>
              <w:right w:val="nil"/>
            </w:tcBorders>
            <w:shd w:val="clear" w:color="auto" w:fill="auto"/>
            <w:noWrap/>
            <w:vAlign w:val="center"/>
            <w:hideMark/>
          </w:tcPr>
          <w:p w14:paraId="4D4E3B8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26" w:type="dxa"/>
            <w:tcBorders>
              <w:top w:val="nil"/>
              <w:left w:val="nil"/>
              <w:bottom w:val="nil"/>
              <w:right w:val="nil"/>
            </w:tcBorders>
            <w:shd w:val="clear" w:color="auto" w:fill="auto"/>
            <w:noWrap/>
            <w:vAlign w:val="center"/>
            <w:hideMark/>
          </w:tcPr>
          <w:p w14:paraId="4D4FCE0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0" w:type="dxa"/>
            <w:tcBorders>
              <w:top w:val="nil"/>
              <w:left w:val="nil"/>
              <w:bottom w:val="nil"/>
              <w:right w:val="nil"/>
            </w:tcBorders>
            <w:shd w:val="clear" w:color="auto" w:fill="auto"/>
            <w:noWrap/>
            <w:vAlign w:val="center"/>
            <w:hideMark/>
          </w:tcPr>
          <w:p w14:paraId="099F4CF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(18.8%)</w:t>
            </w:r>
          </w:p>
        </w:tc>
      </w:tr>
      <w:tr w:rsidR="006566A2" w:rsidRPr="00AC796F" w14:paraId="7F847D3E" w14:textId="77777777" w:rsidTr="00C838F3">
        <w:trPr>
          <w:trHeight w:val="243"/>
        </w:trPr>
        <w:tc>
          <w:tcPr>
            <w:tcW w:w="1420" w:type="dxa"/>
            <w:tcBorders>
              <w:top w:val="nil"/>
              <w:left w:val="nil"/>
              <w:bottom w:val="nil"/>
              <w:right w:val="nil"/>
            </w:tcBorders>
            <w:shd w:val="clear" w:color="auto" w:fill="auto"/>
            <w:noWrap/>
            <w:vAlign w:val="bottom"/>
            <w:hideMark/>
          </w:tcPr>
          <w:p w14:paraId="3E70BC6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100</w:t>
            </w:r>
          </w:p>
        </w:tc>
        <w:tc>
          <w:tcPr>
            <w:tcW w:w="1386" w:type="dxa"/>
            <w:tcBorders>
              <w:top w:val="nil"/>
              <w:left w:val="nil"/>
              <w:bottom w:val="nil"/>
              <w:right w:val="nil"/>
            </w:tcBorders>
            <w:shd w:val="clear" w:color="auto" w:fill="auto"/>
            <w:noWrap/>
            <w:vAlign w:val="center"/>
            <w:hideMark/>
          </w:tcPr>
          <w:p w14:paraId="05F89C0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29 (27.6%)</w:t>
            </w:r>
          </w:p>
        </w:tc>
        <w:tc>
          <w:tcPr>
            <w:tcW w:w="1360" w:type="dxa"/>
            <w:tcBorders>
              <w:top w:val="nil"/>
              <w:left w:val="nil"/>
              <w:bottom w:val="nil"/>
              <w:right w:val="nil"/>
            </w:tcBorders>
            <w:shd w:val="clear" w:color="auto" w:fill="auto"/>
            <w:noWrap/>
            <w:vAlign w:val="center"/>
            <w:hideMark/>
          </w:tcPr>
          <w:p w14:paraId="2D858B0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(12.5%)</w:t>
            </w:r>
          </w:p>
        </w:tc>
        <w:tc>
          <w:tcPr>
            <w:tcW w:w="1360" w:type="dxa"/>
            <w:tcBorders>
              <w:top w:val="nil"/>
              <w:left w:val="nil"/>
              <w:bottom w:val="nil"/>
              <w:right w:val="nil"/>
            </w:tcBorders>
            <w:shd w:val="clear" w:color="auto" w:fill="auto"/>
            <w:noWrap/>
            <w:vAlign w:val="center"/>
            <w:hideMark/>
          </w:tcPr>
          <w:p w14:paraId="7732B1D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 (25%)</w:t>
            </w:r>
          </w:p>
        </w:tc>
        <w:tc>
          <w:tcPr>
            <w:tcW w:w="1340" w:type="dxa"/>
            <w:tcBorders>
              <w:top w:val="nil"/>
              <w:left w:val="nil"/>
              <w:bottom w:val="nil"/>
              <w:right w:val="nil"/>
            </w:tcBorders>
            <w:shd w:val="clear" w:color="auto" w:fill="auto"/>
            <w:noWrap/>
            <w:vAlign w:val="center"/>
            <w:hideMark/>
          </w:tcPr>
          <w:p w14:paraId="6EDDE82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126" w:type="dxa"/>
            <w:tcBorders>
              <w:top w:val="nil"/>
              <w:left w:val="nil"/>
              <w:bottom w:val="nil"/>
              <w:right w:val="nil"/>
            </w:tcBorders>
            <w:shd w:val="clear" w:color="auto" w:fill="auto"/>
            <w:noWrap/>
            <w:vAlign w:val="center"/>
            <w:hideMark/>
          </w:tcPr>
          <w:p w14:paraId="521F6EF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(100%)</w:t>
            </w:r>
          </w:p>
        </w:tc>
        <w:tc>
          <w:tcPr>
            <w:tcW w:w="1300" w:type="dxa"/>
            <w:tcBorders>
              <w:top w:val="nil"/>
              <w:left w:val="nil"/>
              <w:bottom w:val="nil"/>
              <w:right w:val="nil"/>
            </w:tcBorders>
            <w:shd w:val="clear" w:color="auto" w:fill="auto"/>
            <w:noWrap/>
            <w:vAlign w:val="center"/>
            <w:hideMark/>
          </w:tcPr>
          <w:p w14:paraId="1AEFE08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(15.6%)</w:t>
            </w:r>
          </w:p>
        </w:tc>
      </w:tr>
      <w:tr w:rsidR="006566A2" w:rsidRPr="00AC796F" w14:paraId="33384D17" w14:textId="77777777" w:rsidTr="00C838F3">
        <w:trPr>
          <w:trHeight w:val="243"/>
        </w:trPr>
        <w:tc>
          <w:tcPr>
            <w:tcW w:w="1420" w:type="dxa"/>
            <w:tcBorders>
              <w:top w:val="nil"/>
              <w:left w:val="nil"/>
              <w:bottom w:val="nil"/>
              <w:right w:val="nil"/>
            </w:tcBorders>
            <w:shd w:val="clear" w:color="auto" w:fill="auto"/>
            <w:noWrap/>
            <w:vAlign w:val="bottom"/>
            <w:hideMark/>
          </w:tcPr>
          <w:p w14:paraId="18C59F3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100 – 200</w:t>
            </w:r>
          </w:p>
        </w:tc>
        <w:tc>
          <w:tcPr>
            <w:tcW w:w="1386" w:type="dxa"/>
            <w:tcBorders>
              <w:top w:val="nil"/>
              <w:left w:val="nil"/>
              <w:bottom w:val="nil"/>
              <w:right w:val="nil"/>
            </w:tcBorders>
            <w:shd w:val="clear" w:color="auto" w:fill="auto"/>
            <w:noWrap/>
            <w:vAlign w:val="center"/>
            <w:hideMark/>
          </w:tcPr>
          <w:p w14:paraId="70791BC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16 (15.2%)</w:t>
            </w:r>
          </w:p>
        </w:tc>
        <w:tc>
          <w:tcPr>
            <w:tcW w:w="1360" w:type="dxa"/>
            <w:tcBorders>
              <w:top w:val="nil"/>
              <w:left w:val="nil"/>
              <w:bottom w:val="nil"/>
              <w:right w:val="nil"/>
            </w:tcBorders>
            <w:shd w:val="clear" w:color="auto" w:fill="auto"/>
            <w:noWrap/>
            <w:vAlign w:val="center"/>
            <w:hideMark/>
          </w:tcPr>
          <w:p w14:paraId="712A85B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(8.3%)</w:t>
            </w:r>
          </w:p>
        </w:tc>
        <w:tc>
          <w:tcPr>
            <w:tcW w:w="1360" w:type="dxa"/>
            <w:tcBorders>
              <w:top w:val="nil"/>
              <w:left w:val="nil"/>
              <w:bottom w:val="nil"/>
              <w:right w:val="nil"/>
            </w:tcBorders>
            <w:shd w:val="clear" w:color="auto" w:fill="auto"/>
            <w:noWrap/>
            <w:vAlign w:val="center"/>
            <w:hideMark/>
          </w:tcPr>
          <w:p w14:paraId="0759A09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(3.8%)</w:t>
            </w:r>
          </w:p>
        </w:tc>
        <w:tc>
          <w:tcPr>
            <w:tcW w:w="1340" w:type="dxa"/>
            <w:tcBorders>
              <w:top w:val="nil"/>
              <w:left w:val="nil"/>
              <w:bottom w:val="nil"/>
              <w:right w:val="nil"/>
            </w:tcBorders>
            <w:shd w:val="clear" w:color="auto" w:fill="auto"/>
            <w:noWrap/>
            <w:vAlign w:val="center"/>
            <w:hideMark/>
          </w:tcPr>
          <w:p w14:paraId="1471ACB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26" w:type="dxa"/>
            <w:tcBorders>
              <w:top w:val="nil"/>
              <w:left w:val="nil"/>
              <w:bottom w:val="nil"/>
              <w:right w:val="nil"/>
            </w:tcBorders>
            <w:shd w:val="clear" w:color="auto" w:fill="auto"/>
            <w:noWrap/>
            <w:vAlign w:val="center"/>
            <w:hideMark/>
          </w:tcPr>
          <w:p w14:paraId="67FC0B1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0" w:type="dxa"/>
            <w:tcBorders>
              <w:top w:val="nil"/>
              <w:left w:val="nil"/>
              <w:bottom w:val="nil"/>
              <w:right w:val="nil"/>
            </w:tcBorders>
            <w:shd w:val="clear" w:color="auto" w:fill="auto"/>
            <w:noWrap/>
            <w:vAlign w:val="center"/>
            <w:hideMark/>
          </w:tcPr>
          <w:p w14:paraId="4B41B7E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(18.8%)</w:t>
            </w:r>
          </w:p>
        </w:tc>
      </w:tr>
      <w:tr w:rsidR="006566A2" w:rsidRPr="00AC796F" w14:paraId="2ACC6D6F" w14:textId="77777777" w:rsidTr="00C838F3">
        <w:trPr>
          <w:trHeight w:val="243"/>
        </w:trPr>
        <w:tc>
          <w:tcPr>
            <w:tcW w:w="1420" w:type="dxa"/>
            <w:tcBorders>
              <w:top w:val="nil"/>
              <w:left w:val="nil"/>
              <w:bottom w:val="nil"/>
              <w:right w:val="nil"/>
            </w:tcBorders>
            <w:shd w:val="clear" w:color="auto" w:fill="auto"/>
            <w:noWrap/>
            <w:vAlign w:val="bottom"/>
            <w:hideMark/>
          </w:tcPr>
          <w:p w14:paraId="11F24C1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200 – 300</w:t>
            </w:r>
          </w:p>
        </w:tc>
        <w:tc>
          <w:tcPr>
            <w:tcW w:w="1386" w:type="dxa"/>
            <w:tcBorders>
              <w:top w:val="nil"/>
              <w:left w:val="nil"/>
              <w:bottom w:val="nil"/>
              <w:right w:val="nil"/>
            </w:tcBorders>
            <w:shd w:val="clear" w:color="auto" w:fill="auto"/>
            <w:noWrap/>
            <w:vAlign w:val="center"/>
            <w:hideMark/>
          </w:tcPr>
          <w:p w14:paraId="175DD4F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(2.9%)</w:t>
            </w:r>
          </w:p>
        </w:tc>
        <w:tc>
          <w:tcPr>
            <w:tcW w:w="1360" w:type="dxa"/>
            <w:tcBorders>
              <w:top w:val="nil"/>
              <w:left w:val="nil"/>
              <w:bottom w:val="nil"/>
              <w:right w:val="nil"/>
            </w:tcBorders>
            <w:shd w:val="clear" w:color="auto" w:fill="auto"/>
            <w:noWrap/>
            <w:vAlign w:val="center"/>
            <w:hideMark/>
          </w:tcPr>
          <w:p w14:paraId="05BED91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(8.3%)</w:t>
            </w:r>
          </w:p>
        </w:tc>
        <w:tc>
          <w:tcPr>
            <w:tcW w:w="1360" w:type="dxa"/>
            <w:tcBorders>
              <w:top w:val="nil"/>
              <w:left w:val="nil"/>
              <w:bottom w:val="nil"/>
              <w:right w:val="nil"/>
            </w:tcBorders>
            <w:shd w:val="clear" w:color="auto" w:fill="auto"/>
            <w:noWrap/>
            <w:vAlign w:val="center"/>
            <w:hideMark/>
          </w:tcPr>
          <w:p w14:paraId="059A783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(9.6%)</w:t>
            </w:r>
          </w:p>
        </w:tc>
        <w:tc>
          <w:tcPr>
            <w:tcW w:w="1340" w:type="dxa"/>
            <w:tcBorders>
              <w:top w:val="nil"/>
              <w:left w:val="nil"/>
              <w:bottom w:val="nil"/>
              <w:right w:val="nil"/>
            </w:tcBorders>
            <w:shd w:val="clear" w:color="auto" w:fill="auto"/>
            <w:noWrap/>
            <w:vAlign w:val="center"/>
            <w:hideMark/>
          </w:tcPr>
          <w:p w14:paraId="1203507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26" w:type="dxa"/>
            <w:tcBorders>
              <w:top w:val="nil"/>
              <w:left w:val="nil"/>
              <w:bottom w:val="nil"/>
              <w:right w:val="nil"/>
            </w:tcBorders>
            <w:shd w:val="clear" w:color="auto" w:fill="auto"/>
            <w:noWrap/>
            <w:vAlign w:val="center"/>
            <w:hideMark/>
          </w:tcPr>
          <w:p w14:paraId="2432C7B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0" w:type="dxa"/>
            <w:tcBorders>
              <w:top w:val="nil"/>
              <w:left w:val="nil"/>
              <w:bottom w:val="nil"/>
              <w:right w:val="nil"/>
            </w:tcBorders>
            <w:shd w:val="clear" w:color="auto" w:fill="auto"/>
            <w:noWrap/>
            <w:vAlign w:val="center"/>
            <w:hideMark/>
          </w:tcPr>
          <w:p w14:paraId="4B23785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5E5F40BD" w14:textId="77777777" w:rsidTr="00C838F3">
        <w:trPr>
          <w:trHeight w:val="243"/>
        </w:trPr>
        <w:tc>
          <w:tcPr>
            <w:tcW w:w="1420" w:type="dxa"/>
            <w:tcBorders>
              <w:top w:val="nil"/>
              <w:left w:val="nil"/>
              <w:bottom w:val="nil"/>
              <w:right w:val="nil"/>
            </w:tcBorders>
            <w:shd w:val="clear" w:color="auto" w:fill="auto"/>
            <w:noWrap/>
            <w:vAlign w:val="bottom"/>
            <w:hideMark/>
          </w:tcPr>
          <w:p w14:paraId="7F8F0E4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300 – 400</w:t>
            </w:r>
          </w:p>
        </w:tc>
        <w:tc>
          <w:tcPr>
            <w:tcW w:w="1386" w:type="dxa"/>
            <w:tcBorders>
              <w:top w:val="nil"/>
              <w:left w:val="nil"/>
              <w:bottom w:val="nil"/>
              <w:right w:val="nil"/>
            </w:tcBorders>
            <w:shd w:val="clear" w:color="auto" w:fill="auto"/>
            <w:noWrap/>
            <w:vAlign w:val="center"/>
            <w:hideMark/>
          </w:tcPr>
          <w:p w14:paraId="2E2349D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(2.9%)</w:t>
            </w:r>
          </w:p>
        </w:tc>
        <w:tc>
          <w:tcPr>
            <w:tcW w:w="1360" w:type="dxa"/>
            <w:tcBorders>
              <w:top w:val="nil"/>
              <w:left w:val="nil"/>
              <w:bottom w:val="nil"/>
              <w:right w:val="nil"/>
            </w:tcBorders>
            <w:shd w:val="clear" w:color="auto" w:fill="auto"/>
            <w:noWrap/>
            <w:vAlign w:val="center"/>
            <w:hideMark/>
          </w:tcPr>
          <w:p w14:paraId="1AD41F1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60" w:type="dxa"/>
            <w:tcBorders>
              <w:top w:val="nil"/>
              <w:left w:val="nil"/>
              <w:bottom w:val="nil"/>
              <w:right w:val="nil"/>
            </w:tcBorders>
            <w:shd w:val="clear" w:color="auto" w:fill="auto"/>
            <w:noWrap/>
            <w:vAlign w:val="center"/>
            <w:hideMark/>
          </w:tcPr>
          <w:p w14:paraId="56B8628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40" w:type="dxa"/>
            <w:tcBorders>
              <w:top w:val="nil"/>
              <w:left w:val="nil"/>
              <w:bottom w:val="nil"/>
              <w:right w:val="nil"/>
            </w:tcBorders>
            <w:shd w:val="clear" w:color="auto" w:fill="auto"/>
            <w:noWrap/>
            <w:vAlign w:val="center"/>
            <w:hideMark/>
          </w:tcPr>
          <w:p w14:paraId="7AA7E9D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26" w:type="dxa"/>
            <w:tcBorders>
              <w:top w:val="nil"/>
              <w:left w:val="nil"/>
              <w:bottom w:val="nil"/>
              <w:right w:val="nil"/>
            </w:tcBorders>
            <w:shd w:val="clear" w:color="auto" w:fill="auto"/>
            <w:noWrap/>
            <w:vAlign w:val="center"/>
            <w:hideMark/>
          </w:tcPr>
          <w:p w14:paraId="16C1F9E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0" w:type="dxa"/>
            <w:tcBorders>
              <w:top w:val="nil"/>
              <w:left w:val="nil"/>
              <w:bottom w:val="nil"/>
              <w:right w:val="nil"/>
            </w:tcBorders>
            <w:shd w:val="clear" w:color="auto" w:fill="auto"/>
            <w:noWrap/>
            <w:vAlign w:val="center"/>
            <w:hideMark/>
          </w:tcPr>
          <w:p w14:paraId="2A9CD9E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3B10417D" w14:textId="77777777" w:rsidTr="00C838F3">
        <w:trPr>
          <w:trHeight w:val="243"/>
        </w:trPr>
        <w:tc>
          <w:tcPr>
            <w:tcW w:w="1420" w:type="dxa"/>
            <w:tcBorders>
              <w:top w:val="nil"/>
              <w:left w:val="nil"/>
              <w:bottom w:val="nil"/>
              <w:right w:val="nil"/>
            </w:tcBorders>
            <w:shd w:val="clear" w:color="auto" w:fill="auto"/>
            <w:noWrap/>
            <w:vAlign w:val="bottom"/>
            <w:hideMark/>
          </w:tcPr>
          <w:p w14:paraId="07436EC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400 – 500</w:t>
            </w:r>
          </w:p>
        </w:tc>
        <w:tc>
          <w:tcPr>
            <w:tcW w:w="1386" w:type="dxa"/>
            <w:tcBorders>
              <w:top w:val="nil"/>
              <w:left w:val="nil"/>
              <w:bottom w:val="nil"/>
              <w:right w:val="nil"/>
            </w:tcBorders>
            <w:shd w:val="clear" w:color="auto" w:fill="auto"/>
            <w:noWrap/>
            <w:vAlign w:val="center"/>
            <w:hideMark/>
          </w:tcPr>
          <w:p w14:paraId="40FC784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(5.7%)</w:t>
            </w:r>
          </w:p>
        </w:tc>
        <w:tc>
          <w:tcPr>
            <w:tcW w:w="1360" w:type="dxa"/>
            <w:tcBorders>
              <w:top w:val="nil"/>
              <w:left w:val="nil"/>
              <w:bottom w:val="nil"/>
              <w:right w:val="nil"/>
            </w:tcBorders>
            <w:shd w:val="clear" w:color="auto" w:fill="auto"/>
            <w:noWrap/>
            <w:vAlign w:val="center"/>
            <w:hideMark/>
          </w:tcPr>
          <w:p w14:paraId="309FA61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60" w:type="dxa"/>
            <w:tcBorders>
              <w:top w:val="nil"/>
              <w:left w:val="nil"/>
              <w:bottom w:val="nil"/>
              <w:right w:val="nil"/>
            </w:tcBorders>
            <w:shd w:val="clear" w:color="auto" w:fill="auto"/>
            <w:noWrap/>
            <w:vAlign w:val="center"/>
            <w:hideMark/>
          </w:tcPr>
          <w:p w14:paraId="77B3C02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40" w:type="dxa"/>
            <w:tcBorders>
              <w:top w:val="nil"/>
              <w:left w:val="nil"/>
              <w:bottom w:val="nil"/>
              <w:right w:val="nil"/>
            </w:tcBorders>
            <w:shd w:val="clear" w:color="auto" w:fill="auto"/>
            <w:noWrap/>
            <w:vAlign w:val="center"/>
            <w:hideMark/>
          </w:tcPr>
          <w:p w14:paraId="45E0A0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26" w:type="dxa"/>
            <w:tcBorders>
              <w:top w:val="nil"/>
              <w:left w:val="nil"/>
              <w:bottom w:val="nil"/>
              <w:right w:val="nil"/>
            </w:tcBorders>
            <w:shd w:val="clear" w:color="auto" w:fill="auto"/>
            <w:noWrap/>
            <w:vAlign w:val="center"/>
            <w:hideMark/>
          </w:tcPr>
          <w:p w14:paraId="55713EC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0" w:type="dxa"/>
            <w:tcBorders>
              <w:top w:val="nil"/>
              <w:left w:val="nil"/>
              <w:bottom w:val="nil"/>
              <w:right w:val="nil"/>
            </w:tcBorders>
            <w:shd w:val="clear" w:color="auto" w:fill="auto"/>
            <w:noWrap/>
            <w:vAlign w:val="center"/>
            <w:hideMark/>
          </w:tcPr>
          <w:p w14:paraId="748205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26FBC13F" w14:textId="77777777" w:rsidTr="00C838F3">
        <w:trPr>
          <w:trHeight w:val="243"/>
        </w:trPr>
        <w:tc>
          <w:tcPr>
            <w:tcW w:w="1420" w:type="dxa"/>
            <w:tcBorders>
              <w:top w:val="nil"/>
              <w:left w:val="nil"/>
              <w:bottom w:val="nil"/>
              <w:right w:val="nil"/>
            </w:tcBorders>
            <w:shd w:val="clear" w:color="auto" w:fill="auto"/>
            <w:noWrap/>
            <w:vAlign w:val="bottom"/>
            <w:hideMark/>
          </w:tcPr>
          <w:p w14:paraId="79AD3F2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500 – 600</w:t>
            </w:r>
          </w:p>
        </w:tc>
        <w:tc>
          <w:tcPr>
            <w:tcW w:w="1386" w:type="dxa"/>
            <w:tcBorders>
              <w:top w:val="nil"/>
              <w:left w:val="nil"/>
              <w:bottom w:val="nil"/>
              <w:right w:val="nil"/>
            </w:tcBorders>
            <w:shd w:val="clear" w:color="auto" w:fill="auto"/>
            <w:noWrap/>
            <w:vAlign w:val="center"/>
            <w:hideMark/>
          </w:tcPr>
          <w:p w14:paraId="065BFCA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w:t>
            </w:r>
          </w:p>
        </w:tc>
        <w:tc>
          <w:tcPr>
            <w:tcW w:w="1360" w:type="dxa"/>
            <w:tcBorders>
              <w:top w:val="nil"/>
              <w:left w:val="nil"/>
              <w:bottom w:val="nil"/>
              <w:right w:val="nil"/>
            </w:tcBorders>
            <w:shd w:val="clear" w:color="auto" w:fill="auto"/>
            <w:noWrap/>
            <w:vAlign w:val="center"/>
            <w:hideMark/>
          </w:tcPr>
          <w:p w14:paraId="11F9667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60" w:type="dxa"/>
            <w:tcBorders>
              <w:top w:val="nil"/>
              <w:left w:val="nil"/>
              <w:bottom w:val="nil"/>
              <w:right w:val="nil"/>
            </w:tcBorders>
            <w:shd w:val="clear" w:color="auto" w:fill="auto"/>
            <w:noWrap/>
            <w:vAlign w:val="center"/>
            <w:hideMark/>
          </w:tcPr>
          <w:p w14:paraId="27DCD97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(3.8%)</w:t>
            </w:r>
          </w:p>
        </w:tc>
        <w:tc>
          <w:tcPr>
            <w:tcW w:w="1340" w:type="dxa"/>
            <w:tcBorders>
              <w:top w:val="nil"/>
              <w:left w:val="nil"/>
              <w:bottom w:val="nil"/>
              <w:right w:val="nil"/>
            </w:tcBorders>
            <w:shd w:val="clear" w:color="auto" w:fill="auto"/>
            <w:noWrap/>
            <w:vAlign w:val="center"/>
            <w:hideMark/>
          </w:tcPr>
          <w:p w14:paraId="5E8F9C3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26" w:type="dxa"/>
            <w:tcBorders>
              <w:top w:val="nil"/>
              <w:left w:val="nil"/>
              <w:bottom w:val="nil"/>
              <w:right w:val="nil"/>
            </w:tcBorders>
            <w:shd w:val="clear" w:color="auto" w:fill="auto"/>
            <w:noWrap/>
            <w:vAlign w:val="center"/>
            <w:hideMark/>
          </w:tcPr>
          <w:p w14:paraId="46680E9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0" w:type="dxa"/>
            <w:tcBorders>
              <w:top w:val="nil"/>
              <w:left w:val="nil"/>
              <w:bottom w:val="nil"/>
              <w:right w:val="nil"/>
            </w:tcBorders>
            <w:shd w:val="clear" w:color="auto" w:fill="auto"/>
            <w:noWrap/>
            <w:vAlign w:val="center"/>
            <w:hideMark/>
          </w:tcPr>
          <w:p w14:paraId="2103B9C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27F9E81D" w14:textId="77777777" w:rsidTr="00C838F3">
        <w:trPr>
          <w:trHeight w:val="243"/>
        </w:trPr>
        <w:tc>
          <w:tcPr>
            <w:tcW w:w="1420" w:type="dxa"/>
            <w:tcBorders>
              <w:top w:val="nil"/>
              <w:left w:val="nil"/>
              <w:bottom w:val="single" w:sz="4" w:space="0" w:color="auto"/>
              <w:right w:val="nil"/>
            </w:tcBorders>
            <w:shd w:val="clear" w:color="auto" w:fill="auto"/>
            <w:noWrap/>
            <w:vAlign w:val="bottom"/>
            <w:hideMark/>
          </w:tcPr>
          <w:p w14:paraId="2331443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Above 600</w:t>
            </w:r>
          </w:p>
        </w:tc>
        <w:tc>
          <w:tcPr>
            <w:tcW w:w="1386" w:type="dxa"/>
            <w:tcBorders>
              <w:top w:val="nil"/>
              <w:left w:val="nil"/>
              <w:bottom w:val="single" w:sz="4" w:space="0" w:color="auto"/>
              <w:right w:val="nil"/>
            </w:tcBorders>
            <w:shd w:val="clear" w:color="auto" w:fill="auto"/>
            <w:noWrap/>
            <w:vAlign w:val="center"/>
            <w:hideMark/>
          </w:tcPr>
          <w:p w14:paraId="3412998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14 (13.3%)</w:t>
            </w:r>
          </w:p>
        </w:tc>
        <w:tc>
          <w:tcPr>
            <w:tcW w:w="1360" w:type="dxa"/>
            <w:tcBorders>
              <w:top w:val="nil"/>
              <w:left w:val="nil"/>
              <w:bottom w:val="single" w:sz="4" w:space="0" w:color="auto"/>
              <w:right w:val="nil"/>
            </w:tcBorders>
            <w:shd w:val="clear" w:color="auto" w:fill="auto"/>
            <w:noWrap/>
            <w:vAlign w:val="center"/>
            <w:hideMark/>
          </w:tcPr>
          <w:p w14:paraId="48993FB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(4.2%)</w:t>
            </w:r>
          </w:p>
        </w:tc>
        <w:tc>
          <w:tcPr>
            <w:tcW w:w="1360" w:type="dxa"/>
            <w:tcBorders>
              <w:top w:val="nil"/>
              <w:left w:val="nil"/>
              <w:bottom w:val="single" w:sz="4" w:space="0" w:color="auto"/>
              <w:right w:val="nil"/>
            </w:tcBorders>
            <w:shd w:val="clear" w:color="auto" w:fill="auto"/>
            <w:noWrap/>
            <w:vAlign w:val="center"/>
            <w:hideMark/>
          </w:tcPr>
          <w:p w14:paraId="3A2F121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(9.6%)</w:t>
            </w:r>
          </w:p>
        </w:tc>
        <w:tc>
          <w:tcPr>
            <w:tcW w:w="1340" w:type="dxa"/>
            <w:tcBorders>
              <w:top w:val="nil"/>
              <w:left w:val="nil"/>
              <w:bottom w:val="single" w:sz="4" w:space="0" w:color="auto"/>
              <w:right w:val="nil"/>
            </w:tcBorders>
            <w:shd w:val="clear" w:color="auto" w:fill="auto"/>
            <w:noWrap/>
            <w:vAlign w:val="center"/>
            <w:hideMark/>
          </w:tcPr>
          <w:p w14:paraId="3AD70EA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26" w:type="dxa"/>
            <w:tcBorders>
              <w:top w:val="nil"/>
              <w:left w:val="nil"/>
              <w:bottom w:val="single" w:sz="4" w:space="0" w:color="auto"/>
              <w:right w:val="nil"/>
            </w:tcBorders>
            <w:shd w:val="clear" w:color="auto" w:fill="auto"/>
            <w:noWrap/>
            <w:vAlign w:val="center"/>
            <w:hideMark/>
          </w:tcPr>
          <w:p w14:paraId="6759B28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0" w:type="dxa"/>
            <w:tcBorders>
              <w:top w:val="nil"/>
              <w:left w:val="nil"/>
              <w:bottom w:val="single" w:sz="4" w:space="0" w:color="auto"/>
              <w:right w:val="nil"/>
            </w:tcBorders>
            <w:shd w:val="clear" w:color="auto" w:fill="auto"/>
            <w:noWrap/>
            <w:vAlign w:val="center"/>
            <w:hideMark/>
          </w:tcPr>
          <w:p w14:paraId="7723803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(12.5%)</w:t>
            </w:r>
          </w:p>
        </w:tc>
      </w:tr>
      <w:tr w:rsidR="006566A2" w:rsidRPr="00AC796F" w14:paraId="2A8AA4F4" w14:textId="77777777" w:rsidTr="00C838F3">
        <w:trPr>
          <w:trHeight w:val="243"/>
        </w:trPr>
        <w:tc>
          <w:tcPr>
            <w:tcW w:w="1420" w:type="dxa"/>
            <w:tcBorders>
              <w:top w:val="nil"/>
              <w:left w:val="nil"/>
              <w:bottom w:val="nil"/>
              <w:right w:val="nil"/>
            </w:tcBorders>
            <w:shd w:val="clear" w:color="auto" w:fill="auto"/>
            <w:noWrap/>
            <w:vAlign w:val="bottom"/>
            <w:hideMark/>
          </w:tcPr>
          <w:p w14:paraId="394A746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cases</w:t>
            </w:r>
          </w:p>
        </w:tc>
        <w:tc>
          <w:tcPr>
            <w:tcW w:w="1386" w:type="dxa"/>
            <w:tcBorders>
              <w:top w:val="nil"/>
              <w:left w:val="nil"/>
              <w:bottom w:val="nil"/>
              <w:right w:val="nil"/>
            </w:tcBorders>
            <w:shd w:val="clear" w:color="auto" w:fill="auto"/>
            <w:noWrap/>
            <w:vAlign w:val="center"/>
            <w:hideMark/>
          </w:tcPr>
          <w:p w14:paraId="785F90E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277168.62</w:t>
            </w:r>
          </w:p>
        </w:tc>
        <w:tc>
          <w:tcPr>
            <w:tcW w:w="1360" w:type="dxa"/>
            <w:tcBorders>
              <w:top w:val="nil"/>
              <w:left w:val="nil"/>
              <w:bottom w:val="nil"/>
              <w:right w:val="nil"/>
            </w:tcBorders>
            <w:shd w:val="clear" w:color="auto" w:fill="auto"/>
            <w:noWrap/>
            <w:vAlign w:val="center"/>
            <w:hideMark/>
          </w:tcPr>
          <w:p w14:paraId="05466B0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111811.71</w:t>
            </w:r>
          </w:p>
        </w:tc>
        <w:tc>
          <w:tcPr>
            <w:tcW w:w="1360" w:type="dxa"/>
            <w:tcBorders>
              <w:top w:val="nil"/>
              <w:left w:val="nil"/>
              <w:bottom w:val="nil"/>
              <w:right w:val="nil"/>
            </w:tcBorders>
            <w:shd w:val="clear" w:color="auto" w:fill="auto"/>
            <w:noWrap/>
            <w:vAlign w:val="center"/>
            <w:hideMark/>
          </w:tcPr>
          <w:p w14:paraId="79838F5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502714.75</w:t>
            </w:r>
          </w:p>
        </w:tc>
        <w:tc>
          <w:tcPr>
            <w:tcW w:w="1340" w:type="dxa"/>
            <w:tcBorders>
              <w:top w:val="nil"/>
              <w:left w:val="nil"/>
              <w:bottom w:val="nil"/>
              <w:right w:val="nil"/>
            </w:tcBorders>
            <w:shd w:val="clear" w:color="auto" w:fill="auto"/>
            <w:noWrap/>
            <w:vAlign w:val="center"/>
            <w:hideMark/>
          </w:tcPr>
          <w:p w14:paraId="471E696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157834.33</w:t>
            </w:r>
          </w:p>
        </w:tc>
        <w:tc>
          <w:tcPr>
            <w:tcW w:w="1126" w:type="dxa"/>
            <w:tcBorders>
              <w:top w:val="nil"/>
              <w:left w:val="nil"/>
              <w:bottom w:val="nil"/>
              <w:right w:val="nil"/>
            </w:tcBorders>
            <w:shd w:val="clear" w:color="auto" w:fill="auto"/>
            <w:noWrap/>
            <w:vAlign w:val="center"/>
            <w:hideMark/>
          </w:tcPr>
          <w:p w14:paraId="74BF414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300" w:type="dxa"/>
            <w:tcBorders>
              <w:top w:val="nil"/>
              <w:left w:val="nil"/>
              <w:bottom w:val="nil"/>
              <w:right w:val="nil"/>
            </w:tcBorders>
            <w:shd w:val="clear" w:color="auto" w:fill="auto"/>
            <w:noWrap/>
            <w:vAlign w:val="center"/>
            <w:hideMark/>
          </w:tcPr>
          <w:p w14:paraId="68373F7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738624.38</w:t>
            </w:r>
          </w:p>
        </w:tc>
      </w:tr>
      <w:tr w:rsidR="006566A2" w:rsidRPr="00AC796F" w14:paraId="0C2406CD" w14:textId="77777777" w:rsidTr="00C838F3">
        <w:trPr>
          <w:trHeight w:val="243"/>
        </w:trPr>
        <w:tc>
          <w:tcPr>
            <w:tcW w:w="1420" w:type="dxa"/>
            <w:tcBorders>
              <w:top w:val="nil"/>
              <w:left w:val="nil"/>
              <w:bottom w:val="nil"/>
              <w:right w:val="nil"/>
            </w:tcBorders>
            <w:shd w:val="clear" w:color="auto" w:fill="auto"/>
            <w:noWrap/>
            <w:vAlign w:val="bottom"/>
            <w:hideMark/>
          </w:tcPr>
          <w:p w14:paraId="23E6ED9F"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386" w:type="dxa"/>
            <w:tcBorders>
              <w:top w:val="nil"/>
              <w:left w:val="nil"/>
              <w:bottom w:val="nil"/>
              <w:right w:val="nil"/>
            </w:tcBorders>
            <w:shd w:val="clear" w:color="auto" w:fill="auto"/>
            <w:noWrap/>
            <w:vAlign w:val="center"/>
            <w:hideMark/>
          </w:tcPr>
          <w:p w14:paraId="6D36C37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54699.77</w:t>
            </w:r>
          </w:p>
        </w:tc>
        <w:tc>
          <w:tcPr>
            <w:tcW w:w="1360" w:type="dxa"/>
            <w:tcBorders>
              <w:top w:val="nil"/>
              <w:left w:val="nil"/>
              <w:bottom w:val="nil"/>
              <w:right w:val="nil"/>
            </w:tcBorders>
            <w:shd w:val="clear" w:color="auto" w:fill="auto"/>
            <w:noWrap/>
            <w:vAlign w:val="center"/>
            <w:hideMark/>
          </w:tcPr>
          <w:p w14:paraId="68F5190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68307.9515</w:t>
            </w:r>
          </w:p>
        </w:tc>
        <w:tc>
          <w:tcPr>
            <w:tcW w:w="1360" w:type="dxa"/>
            <w:tcBorders>
              <w:top w:val="nil"/>
              <w:left w:val="nil"/>
              <w:bottom w:val="nil"/>
              <w:right w:val="nil"/>
            </w:tcBorders>
            <w:shd w:val="clear" w:color="auto" w:fill="auto"/>
            <w:noWrap/>
            <w:vAlign w:val="center"/>
            <w:hideMark/>
          </w:tcPr>
          <w:p w14:paraId="1DCECE6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247934.316</w:t>
            </w:r>
          </w:p>
        </w:tc>
        <w:tc>
          <w:tcPr>
            <w:tcW w:w="1340" w:type="dxa"/>
            <w:tcBorders>
              <w:top w:val="nil"/>
              <w:left w:val="nil"/>
              <w:bottom w:val="nil"/>
              <w:right w:val="nil"/>
            </w:tcBorders>
            <w:shd w:val="clear" w:color="auto" w:fill="auto"/>
            <w:noWrap/>
            <w:vAlign w:val="center"/>
            <w:hideMark/>
          </w:tcPr>
          <w:p w14:paraId="21D0441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76938.28</w:t>
            </w:r>
          </w:p>
        </w:tc>
        <w:tc>
          <w:tcPr>
            <w:tcW w:w="1126" w:type="dxa"/>
            <w:tcBorders>
              <w:top w:val="nil"/>
              <w:left w:val="nil"/>
              <w:bottom w:val="nil"/>
              <w:right w:val="nil"/>
            </w:tcBorders>
            <w:shd w:val="clear" w:color="auto" w:fill="auto"/>
            <w:noWrap/>
            <w:vAlign w:val="center"/>
            <w:hideMark/>
          </w:tcPr>
          <w:p w14:paraId="4DD112E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300" w:type="dxa"/>
            <w:tcBorders>
              <w:top w:val="nil"/>
              <w:left w:val="nil"/>
              <w:bottom w:val="nil"/>
              <w:right w:val="nil"/>
            </w:tcBorders>
            <w:shd w:val="clear" w:color="auto" w:fill="auto"/>
            <w:noWrap/>
            <w:vAlign w:val="center"/>
            <w:hideMark/>
          </w:tcPr>
          <w:p w14:paraId="68CFEF8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609528.88</w:t>
            </w:r>
          </w:p>
        </w:tc>
      </w:tr>
      <w:tr w:rsidR="006566A2" w:rsidRPr="00AC796F" w14:paraId="51AD1115" w14:textId="77777777" w:rsidTr="00C838F3">
        <w:trPr>
          <w:trHeight w:val="243"/>
        </w:trPr>
        <w:tc>
          <w:tcPr>
            <w:tcW w:w="1420" w:type="dxa"/>
            <w:tcBorders>
              <w:top w:val="nil"/>
              <w:left w:val="nil"/>
              <w:bottom w:val="single" w:sz="4" w:space="0" w:color="auto"/>
              <w:right w:val="nil"/>
            </w:tcBorders>
            <w:shd w:val="clear" w:color="auto" w:fill="auto"/>
            <w:noWrap/>
            <w:vAlign w:val="bottom"/>
            <w:hideMark/>
          </w:tcPr>
          <w:p w14:paraId="5D259F4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386" w:type="dxa"/>
            <w:tcBorders>
              <w:top w:val="nil"/>
              <w:left w:val="nil"/>
              <w:bottom w:val="single" w:sz="4" w:space="0" w:color="auto"/>
              <w:right w:val="nil"/>
            </w:tcBorders>
            <w:shd w:val="clear" w:color="auto" w:fill="auto"/>
            <w:noWrap/>
            <w:vAlign w:val="center"/>
            <w:hideMark/>
          </w:tcPr>
          <w:p w14:paraId="075BE7C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181582.66</w:t>
            </w:r>
          </w:p>
        </w:tc>
        <w:tc>
          <w:tcPr>
            <w:tcW w:w="1360" w:type="dxa"/>
            <w:tcBorders>
              <w:top w:val="nil"/>
              <w:left w:val="nil"/>
              <w:bottom w:val="single" w:sz="4" w:space="0" w:color="auto"/>
              <w:right w:val="nil"/>
            </w:tcBorders>
            <w:shd w:val="clear" w:color="auto" w:fill="auto"/>
            <w:noWrap/>
            <w:vAlign w:val="center"/>
            <w:hideMark/>
          </w:tcPr>
          <w:p w14:paraId="6BD731E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45763.63</w:t>
            </w:r>
          </w:p>
        </w:tc>
        <w:tc>
          <w:tcPr>
            <w:tcW w:w="1360" w:type="dxa"/>
            <w:tcBorders>
              <w:top w:val="nil"/>
              <w:left w:val="nil"/>
              <w:bottom w:val="single" w:sz="4" w:space="0" w:color="auto"/>
              <w:right w:val="nil"/>
            </w:tcBorders>
            <w:shd w:val="clear" w:color="auto" w:fill="auto"/>
            <w:noWrap/>
            <w:vAlign w:val="center"/>
            <w:hideMark/>
          </w:tcPr>
          <w:p w14:paraId="39A253B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141753.53</w:t>
            </w:r>
          </w:p>
        </w:tc>
        <w:tc>
          <w:tcPr>
            <w:tcW w:w="1340" w:type="dxa"/>
            <w:tcBorders>
              <w:top w:val="nil"/>
              <w:left w:val="nil"/>
              <w:bottom w:val="single" w:sz="4" w:space="0" w:color="auto"/>
              <w:right w:val="nil"/>
            </w:tcBorders>
            <w:shd w:val="clear" w:color="auto" w:fill="auto"/>
            <w:noWrap/>
            <w:vAlign w:val="center"/>
            <w:hideMark/>
          </w:tcPr>
          <w:p w14:paraId="23737E5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152001.43</w:t>
            </w:r>
          </w:p>
        </w:tc>
        <w:tc>
          <w:tcPr>
            <w:tcW w:w="1126" w:type="dxa"/>
            <w:tcBorders>
              <w:top w:val="nil"/>
              <w:left w:val="nil"/>
              <w:bottom w:val="single" w:sz="4" w:space="0" w:color="auto"/>
              <w:right w:val="nil"/>
            </w:tcBorders>
            <w:shd w:val="clear" w:color="auto" w:fill="auto"/>
            <w:noWrap/>
            <w:vAlign w:val="center"/>
            <w:hideMark/>
          </w:tcPr>
          <w:p w14:paraId="20C35D3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300" w:type="dxa"/>
            <w:tcBorders>
              <w:top w:val="nil"/>
              <w:left w:val="nil"/>
              <w:bottom w:val="single" w:sz="4" w:space="0" w:color="auto"/>
              <w:right w:val="nil"/>
            </w:tcBorders>
            <w:shd w:val="clear" w:color="auto" w:fill="auto"/>
            <w:noWrap/>
            <w:vAlign w:val="center"/>
            <w:hideMark/>
          </w:tcPr>
          <w:p w14:paraId="01DB35D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115239.31</w:t>
            </w:r>
          </w:p>
        </w:tc>
      </w:tr>
    </w:tbl>
    <w:p w14:paraId="77753143" w14:textId="77777777" w:rsidR="006566A2" w:rsidRPr="00AC796F" w:rsidRDefault="006566A2" w:rsidP="006566A2">
      <w:pPr>
        <w:spacing w:before="120" w:line="360" w:lineRule="auto"/>
        <w:ind w:firstLine="540"/>
        <w:rPr>
          <w:rFonts w:asciiTheme="minorBidi" w:hAnsiTheme="minorBidi"/>
        </w:rPr>
      </w:pPr>
      <w:r w:rsidRPr="00AC796F">
        <w:rPr>
          <w:rFonts w:asciiTheme="minorBidi" w:hAnsiTheme="minorBidi"/>
        </w:rPr>
        <w:t xml:space="preserve">Around 75% of the countries with Tropical climate have less than 200 thousand cases of Covid-19. Only 13.3% of the tropical countries (14 countries) have more than 600 thousand Covid-19 cases.  </w:t>
      </w:r>
    </w:p>
    <w:p w14:paraId="65EFD7FD" w14:textId="77777777" w:rsidR="006566A2" w:rsidRPr="00AC796F" w:rsidRDefault="006566A2" w:rsidP="006566A2">
      <w:pPr>
        <w:spacing w:before="120" w:line="360" w:lineRule="auto"/>
        <w:ind w:firstLine="540"/>
        <w:rPr>
          <w:rFonts w:asciiTheme="minorBidi" w:hAnsiTheme="minorBidi"/>
        </w:rPr>
      </w:pPr>
      <w:r w:rsidRPr="00AC796F">
        <w:rPr>
          <w:rFonts w:asciiTheme="minorBidi" w:hAnsiTheme="minorBidi"/>
        </w:rPr>
        <w:t xml:space="preserve">Around 67% of Dry climate countries registered less than 10 thousand Covid-19 cases. While 13% of the countries with Temperate climate registered more than 500 thousand cases. Half of the countries with Mixed climate registered less than 10 thousand cases of Covid-19. </w:t>
      </w:r>
    </w:p>
    <w:p w14:paraId="3D3E0078" w14:textId="77777777" w:rsidR="006566A2" w:rsidRPr="00AC796F" w:rsidRDefault="006566A2" w:rsidP="006566A2">
      <w:pPr>
        <w:keepNext/>
        <w:spacing w:line="360" w:lineRule="auto"/>
        <w:jc w:val="center"/>
        <w:rPr>
          <w:rFonts w:asciiTheme="minorBidi" w:hAnsiTheme="minorBidi"/>
        </w:rPr>
      </w:pPr>
      <w:r w:rsidRPr="00AC796F">
        <w:rPr>
          <w:rFonts w:asciiTheme="minorBidi" w:hAnsiTheme="minorBidi"/>
          <w:noProof/>
        </w:rPr>
        <w:drawing>
          <wp:inline distT="0" distB="0" distL="0" distR="0" wp14:anchorId="2DDB90A6" wp14:editId="5B490E90">
            <wp:extent cx="4363085" cy="3277873"/>
            <wp:effectExtent l="0" t="0" r="0" b="0"/>
            <wp:docPr id="13" name="Picture 12" descr="A picture containing text, iPod&#10;&#10;Description automatically generated">
              <a:extLst xmlns:a="http://schemas.openxmlformats.org/drawingml/2006/main">
                <a:ext uri="{FF2B5EF4-FFF2-40B4-BE49-F238E27FC236}">
                  <a16:creationId xmlns:a16="http://schemas.microsoft.com/office/drawing/2014/main" id="{9F1715E9-503A-424A-BF06-A4ACEF7510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text, iPod&#10;&#10;Description automatically generated">
                      <a:extLst>
                        <a:ext uri="{FF2B5EF4-FFF2-40B4-BE49-F238E27FC236}">
                          <a16:creationId xmlns:a16="http://schemas.microsoft.com/office/drawing/2014/main" id="{9F1715E9-503A-424A-BF06-A4ACEF7510A0}"/>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b="7587"/>
                    <a:stretch/>
                  </pic:blipFill>
                  <pic:spPr>
                    <a:xfrm>
                      <a:off x="0" y="0"/>
                      <a:ext cx="4376866" cy="3288226"/>
                    </a:xfrm>
                    <a:prstGeom prst="rect">
                      <a:avLst/>
                    </a:prstGeom>
                  </pic:spPr>
                </pic:pic>
              </a:graphicData>
            </a:graphic>
          </wp:inline>
        </w:drawing>
      </w:r>
    </w:p>
    <w:p w14:paraId="0EA4C33B" w14:textId="77777777" w:rsidR="006566A2" w:rsidRPr="00AC796F" w:rsidRDefault="006566A2" w:rsidP="006566A2">
      <w:pPr>
        <w:pStyle w:val="captionfigure"/>
        <w:rPr>
          <w:rFonts w:asciiTheme="minorBidi" w:hAnsiTheme="minorBidi"/>
          <w:noProof/>
          <w:szCs w:val="24"/>
        </w:rPr>
      </w:pPr>
      <w:bookmarkStart w:id="227" w:name="_Toc88759392"/>
      <w:r w:rsidRPr="00AC796F">
        <w:rPr>
          <w:rFonts w:asciiTheme="minorBidi" w:hAnsiTheme="minorBidi"/>
          <w:szCs w:val="24"/>
        </w:rPr>
        <w:t xml:space="preserve">Figure </w:t>
      </w:r>
      <w:r w:rsidRPr="00AC796F">
        <w:rPr>
          <w:rFonts w:asciiTheme="minorBidi" w:hAnsiTheme="minorBidi"/>
          <w:szCs w:val="24"/>
        </w:rPr>
        <w:fldChar w:fldCharType="begin"/>
      </w:r>
      <w:r w:rsidRPr="00AC796F">
        <w:rPr>
          <w:rFonts w:asciiTheme="minorBidi" w:hAnsiTheme="minorBidi"/>
          <w:szCs w:val="24"/>
        </w:rPr>
        <w:instrText xml:space="preserve"> SEQ Figure \* ARABIC </w:instrText>
      </w:r>
      <w:r w:rsidRPr="00AC796F">
        <w:rPr>
          <w:rFonts w:asciiTheme="minorBidi" w:hAnsiTheme="minorBidi"/>
          <w:szCs w:val="24"/>
        </w:rPr>
        <w:fldChar w:fldCharType="separate"/>
      </w:r>
      <w:r w:rsidRPr="00AC796F">
        <w:rPr>
          <w:rFonts w:asciiTheme="minorBidi" w:hAnsiTheme="minorBidi"/>
          <w:noProof/>
          <w:szCs w:val="24"/>
        </w:rPr>
        <w:t>2</w:t>
      </w:r>
      <w:r w:rsidRPr="00AC796F">
        <w:rPr>
          <w:rFonts w:asciiTheme="minorBidi" w:hAnsiTheme="minorBidi"/>
          <w:noProof/>
          <w:szCs w:val="24"/>
        </w:rPr>
        <w:fldChar w:fldCharType="end"/>
      </w:r>
      <w:r w:rsidRPr="00AC796F">
        <w:rPr>
          <w:rFonts w:asciiTheme="minorBidi" w:hAnsiTheme="minorBidi"/>
          <w:noProof/>
          <w:szCs w:val="24"/>
        </w:rPr>
        <w:t>. Cumulative cases vs. climate types</w:t>
      </w:r>
      <w:bookmarkEnd w:id="227"/>
    </w:p>
    <w:p w14:paraId="61E2546C" w14:textId="77777777" w:rsidR="006566A2" w:rsidRPr="00AC796F" w:rsidRDefault="006566A2" w:rsidP="006566A2">
      <w:pPr>
        <w:spacing w:line="360" w:lineRule="auto"/>
        <w:rPr>
          <w:rFonts w:asciiTheme="minorBidi" w:hAnsiTheme="minorBidi"/>
        </w:rPr>
      </w:pPr>
    </w:p>
    <w:p w14:paraId="42CD9098" w14:textId="77777777" w:rsidR="006566A2" w:rsidRPr="00AC796F" w:rsidRDefault="006566A2" w:rsidP="006566A2">
      <w:pPr>
        <w:pStyle w:val="captiontable"/>
        <w:rPr>
          <w:rFonts w:asciiTheme="minorBidi" w:hAnsiTheme="minorBidi"/>
          <w:szCs w:val="24"/>
        </w:rPr>
      </w:pPr>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5</w:t>
      </w:r>
      <w:r w:rsidRPr="00AC796F">
        <w:rPr>
          <w:rFonts w:asciiTheme="minorBidi" w:hAnsiTheme="minorBidi"/>
          <w:noProof/>
          <w:szCs w:val="24"/>
        </w:rPr>
        <w:fldChar w:fldCharType="end"/>
      </w:r>
      <w:r w:rsidRPr="00AC796F">
        <w:rPr>
          <w:rFonts w:asciiTheme="minorBidi" w:hAnsiTheme="minorBidi"/>
          <w:noProof/>
          <w:szCs w:val="24"/>
        </w:rPr>
        <w:t>. Cumulative deaths vs. climate types</w:t>
      </w:r>
    </w:p>
    <w:tbl>
      <w:tblPr>
        <w:tblW w:w="9256" w:type="dxa"/>
        <w:tblLook w:val="04A0" w:firstRow="1" w:lastRow="0" w:firstColumn="1" w:lastColumn="0" w:noHBand="0" w:noVBand="1"/>
      </w:tblPr>
      <w:tblGrid>
        <w:gridCol w:w="1584"/>
        <w:gridCol w:w="1296"/>
        <w:gridCol w:w="1296"/>
        <w:gridCol w:w="1377"/>
        <w:gridCol w:w="1431"/>
        <w:gridCol w:w="1152"/>
        <w:gridCol w:w="1296"/>
      </w:tblGrid>
      <w:tr w:rsidR="006566A2" w:rsidRPr="00AC796F" w14:paraId="33A1E07A" w14:textId="77777777" w:rsidTr="00C838F3">
        <w:trPr>
          <w:trHeight w:val="710"/>
        </w:trPr>
        <w:tc>
          <w:tcPr>
            <w:tcW w:w="1584" w:type="dxa"/>
            <w:tcBorders>
              <w:top w:val="single" w:sz="4" w:space="0" w:color="auto"/>
              <w:left w:val="nil"/>
              <w:bottom w:val="single" w:sz="4" w:space="0" w:color="auto"/>
              <w:right w:val="nil"/>
            </w:tcBorders>
            <w:shd w:val="clear" w:color="auto" w:fill="auto"/>
            <w:noWrap/>
            <w:vAlign w:val="bottom"/>
            <w:hideMark/>
          </w:tcPr>
          <w:p w14:paraId="6330FD7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Cumulative deaths (Thousands)</w:t>
            </w:r>
          </w:p>
        </w:tc>
        <w:tc>
          <w:tcPr>
            <w:tcW w:w="1296" w:type="dxa"/>
            <w:tcBorders>
              <w:top w:val="single" w:sz="4" w:space="0" w:color="000000"/>
              <w:left w:val="nil"/>
              <w:bottom w:val="single" w:sz="4" w:space="0" w:color="000000"/>
              <w:right w:val="nil"/>
            </w:tcBorders>
            <w:shd w:val="clear" w:color="auto" w:fill="auto"/>
            <w:noWrap/>
            <w:vAlign w:val="center"/>
            <w:hideMark/>
          </w:tcPr>
          <w:p w14:paraId="6979C8A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Tropical </w:t>
            </w:r>
          </w:p>
        </w:tc>
        <w:tc>
          <w:tcPr>
            <w:tcW w:w="1296" w:type="dxa"/>
            <w:tcBorders>
              <w:top w:val="single" w:sz="4" w:space="0" w:color="000000"/>
              <w:left w:val="nil"/>
              <w:bottom w:val="single" w:sz="4" w:space="0" w:color="000000"/>
              <w:right w:val="nil"/>
            </w:tcBorders>
            <w:shd w:val="clear" w:color="auto" w:fill="auto"/>
            <w:noWrap/>
            <w:vAlign w:val="center"/>
            <w:hideMark/>
          </w:tcPr>
          <w:p w14:paraId="00138E8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Dry</w:t>
            </w:r>
          </w:p>
        </w:tc>
        <w:tc>
          <w:tcPr>
            <w:tcW w:w="1296" w:type="dxa"/>
            <w:tcBorders>
              <w:top w:val="single" w:sz="4" w:space="0" w:color="000000"/>
              <w:left w:val="nil"/>
              <w:bottom w:val="single" w:sz="4" w:space="0" w:color="000000"/>
              <w:right w:val="nil"/>
            </w:tcBorders>
            <w:shd w:val="clear" w:color="auto" w:fill="auto"/>
            <w:noWrap/>
            <w:vAlign w:val="center"/>
            <w:hideMark/>
          </w:tcPr>
          <w:p w14:paraId="094EAA8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Temperate</w:t>
            </w:r>
          </w:p>
        </w:tc>
        <w:tc>
          <w:tcPr>
            <w:tcW w:w="1336" w:type="dxa"/>
            <w:tcBorders>
              <w:top w:val="single" w:sz="4" w:space="0" w:color="000000"/>
              <w:left w:val="nil"/>
              <w:bottom w:val="single" w:sz="4" w:space="0" w:color="000000"/>
              <w:right w:val="nil"/>
            </w:tcBorders>
            <w:shd w:val="clear" w:color="auto" w:fill="auto"/>
            <w:noWrap/>
            <w:vAlign w:val="center"/>
            <w:hideMark/>
          </w:tcPr>
          <w:p w14:paraId="29F1CC3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Cold Continental</w:t>
            </w:r>
          </w:p>
        </w:tc>
        <w:tc>
          <w:tcPr>
            <w:tcW w:w="1152" w:type="dxa"/>
            <w:tcBorders>
              <w:top w:val="single" w:sz="4" w:space="0" w:color="000000"/>
              <w:left w:val="nil"/>
              <w:bottom w:val="single" w:sz="4" w:space="0" w:color="000000"/>
              <w:right w:val="nil"/>
            </w:tcBorders>
            <w:shd w:val="clear" w:color="auto" w:fill="auto"/>
            <w:noWrap/>
            <w:vAlign w:val="center"/>
            <w:hideMark/>
          </w:tcPr>
          <w:p w14:paraId="3C33940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Polar</w:t>
            </w:r>
          </w:p>
        </w:tc>
        <w:tc>
          <w:tcPr>
            <w:tcW w:w="1296" w:type="dxa"/>
            <w:tcBorders>
              <w:top w:val="single" w:sz="4" w:space="0" w:color="000000"/>
              <w:left w:val="nil"/>
              <w:bottom w:val="single" w:sz="4" w:space="0" w:color="000000"/>
              <w:right w:val="nil"/>
            </w:tcBorders>
            <w:shd w:val="clear" w:color="auto" w:fill="auto"/>
            <w:noWrap/>
            <w:vAlign w:val="center"/>
            <w:hideMark/>
          </w:tcPr>
          <w:p w14:paraId="21C23CC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Mix climate</w:t>
            </w:r>
          </w:p>
        </w:tc>
      </w:tr>
      <w:tr w:rsidR="006566A2" w:rsidRPr="00AC796F" w14:paraId="3FEE2B01" w14:textId="77777777" w:rsidTr="00C838F3">
        <w:trPr>
          <w:trHeight w:val="237"/>
        </w:trPr>
        <w:tc>
          <w:tcPr>
            <w:tcW w:w="1584" w:type="dxa"/>
            <w:tcBorders>
              <w:top w:val="nil"/>
              <w:left w:val="nil"/>
              <w:bottom w:val="nil"/>
              <w:right w:val="nil"/>
            </w:tcBorders>
            <w:shd w:val="clear" w:color="auto" w:fill="auto"/>
            <w:noWrap/>
            <w:vAlign w:val="center"/>
            <w:hideMark/>
          </w:tcPr>
          <w:p w14:paraId="642D87C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0 - 1 </w:t>
            </w:r>
          </w:p>
        </w:tc>
        <w:tc>
          <w:tcPr>
            <w:tcW w:w="1296" w:type="dxa"/>
            <w:tcBorders>
              <w:top w:val="nil"/>
              <w:left w:val="nil"/>
              <w:bottom w:val="nil"/>
              <w:right w:val="nil"/>
            </w:tcBorders>
            <w:shd w:val="clear" w:color="auto" w:fill="auto"/>
            <w:noWrap/>
            <w:vAlign w:val="center"/>
            <w:hideMark/>
          </w:tcPr>
          <w:p w14:paraId="41BEC6D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56 (53.3%)</w:t>
            </w:r>
          </w:p>
        </w:tc>
        <w:tc>
          <w:tcPr>
            <w:tcW w:w="1296" w:type="dxa"/>
            <w:tcBorders>
              <w:top w:val="nil"/>
              <w:left w:val="nil"/>
              <w:bottom w:val="nil"/>
              <w:right w:val="nil"/>
            </w:tcBorders>
            <w:shd w:val="clear" w:color="auto" w:fill="auto"/>
            <w:noWrap/>
            <w:vAlign w:val="center"/>
            <w:hideMark/>
          </w:tcPr>
          <w:p w14:paraId="4EE009D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20 (83.3%)</w:t>
            </w:r>
          </w:p>
        </w:tc>
        <w:tc>
          <w:tcPr>
            <w:tcW w:w="1296" w:type="dxa"/>
            <w:tcBorders>
              <w:top w:val="nil"/>
              <w:left w:val="nil"/>
              <w:bottom w:val="nil"/>
              <w:right w:val="nil"/>
            </w:tcBorders>
            <w:shd w:val="clear" w:color="auto" w:fill="auto"/>
            <w:noWrap/>
            <w:vAlign w:val="center"/>
            <w:hideMark/>
          </w:tcPr>
          <w:p w14:paraId="03E74D9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37 (71.2%)</w:t>
            </w:r>
          </w:p>
        </w:tc>
        <w:tc>
          <w:tcPr>
            <w:tcW w:w="1336" w:type="dxa"/>
            <w:tcBorders>
              <w:top w:val="nil"/>
              <w:left w:val="nil"/>
              <w:bottom w:val="nil"/>
              <w:right w:val="nil"/>
            </w:tcBorders>
            <w:shd w:val="clear" w:color="auto" w:fill="auto"/>
            <w:noWrap/>
            <w:vAlign w:val="center"/>
            <w:hideMark/>
          </w:tcPr>
          <w:p w14:paraId="5B9929D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(50%)</w:t>
            </w:r>
          </w:p>
        </w:tc>
        <w:tc>
          <w:tcPr>
            <w:tcW w:w="1152" w:type="dxa"/>
            <w:tcBorders>
              <w:top w:val="nil"/>
              <w:left w:val="nil"/>
              <w:bottom w:val="nil"/>
              <w:right w:val="nil"/>
            </w:tcBorders>
            <w:shd w:val="clear" w:color="auto" w:fill="auto"/>
            <w:noWrap/>
            <w:vAlign w:val="center"/>
            <w:hideMark/>
          </w:tcPr>
          <w:p w14:paraId="1DE72AF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486759D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18 (56.3%)</w:t>
            </w:r>
          </w:p>
        </w:tc>
      </w:tr>
      <w:tr w:rsidR="006566A2" w:rsidRPr="00AC796F" w14:paraId="3FA9945B" w14:textId="77777777" w:rsidTr="00C838F3">
        <w:trPr>
          <w:trHeight w:val="237"/>
        </w:trPr>
        <w:tc>
          <w:tcPr>
            <w:tcW w:w="1584" w:type="dxa"/>
            <w:tcBorders>
              <w:top w:val="nil"/>
              <w:left w:val="nil"/>
              <w:bottom w:val="nil"/>
              <w:right w:val="nil"/>
            </w:tcBorders>
            <w:shd w:val="clear" w:color="auto" w:fill="auto"/>
            <w:noWrap/>
            <w:vAlign w:val="center"/>
            <w:hideMark/>
          </w:tcPr>
          <w:p w14:paraId="2EF48B0C"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1 - 5</w:t>
            </w:r>
          </w:p>
        </w:tc>
        <w:tc>
          <w:tcPr>
            <w:tcW w:w="1296" w:type="dxa"/>
            <w:tcBorders>
              <w:top w:val="nil"/>
              <w:left w:val="nil"/>
              <w:bottom w:val="nil"/>
              <w:right w:val="nil"/>
            </w:tcBorders>
            <w:shd w:val="clear" w:color="auto" w:fill="auto"/>
            <w:noWrap/>
            <w:vAlign w:val="center"/>
            <w:hideMark/>
          </w:tcPr>
          <w:p w14:paraId="7687225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26 (24.8%)</w:t>
            </w:r>
          </w:p>
        </w:tc>
        <w:tc>
          <w:tcPr>
            <w:tcW w:w="1296" w:type="dxa"/>
            <w:tcBorders>
              <w:top w:val="nil"/>
              <w:left w:val="nil"/>
              <w:bottom w:val="nil"/>
              <w:right w:val="nil"/>
            </w:tcBorders>
            <w:shd w:val="clear" w:color="auto" w:fill="auto"/>
            <w:noWrap/>
            <w:vAlign w:val="center"/>
            <w:hideMark/>
          </w:tcPr>
          <w:p w14:paraId="393DAC1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(12.5%)</w:t>
            </w:r>
          </w:p>
        </w:tc>
        <w:tc>
          <w:tcPr>
            <w:tcW w:w="1296" w:type="dxa"/>
            <w:tcBorders>
              <w:top w:val="nil"/>
              <w:left w:val="nil"/>
              <w:bottom w:val="nil"/>
              <w:right w:val="nil"/>
            </w:tcBorders>
            <w:shd w:val="clear" w:color="auto" w:fill="auto"/>
            <w:noWrap/>
            <w:vAlign w:val="center"/>
            <w:hideMark/>
          </w:tcPr>
          <w:p w14:paraId="0E00B11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(11.5%)</w:t>
            </w:r>
          </w:p>
        </w:tc>
        <w:tc>
          <w:tcPr>
            <w:tcW w:w="1336" w:type="dxa"/>
            <w:tcBorders>
              <w:top w:val="nil"/>
              <w:left w:val="nil"/>
              <w:bottom w:val="nil"/>
              <w:right w:val="nil"/>
            </w:tcBorders>
            <w:shd w:val="clear" w:color="auto" w:fill="auto"/>
            <w:noWrap/>
            <w:vAlign w:val="center"/>
            <w:hideMark/>
          </w:tcPr>
          <w:p w14:paraId="4B95E5E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52" w:type="dxa"/>
            <w:tcBorders>
              <w:top w:val="nil"/>
              <w:left w:val="nil"/>
              <w:bottom w:val="nil"/>
              <w:right w:val="nil"/>
            </w:tcBorders>
            <w:shd w:val="clear" w:color="auto" w:fill="auto"/>
            <w:noWrap/>
            <w:vAlign w:val="center"/>
            <w:hideMark/>
          </w:tcPr>
          <w:p w14:paraId="50A13A5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446EAC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(28.1%)</w:t>
            </w:r>
          </w:p>
        </w:tc>
      </w:tr>
      <w:tr w:rsidR="006566A2" w:rsidRPr="00AC796F" w14:paraId="6A380148" w14:textId="77777777" w:rsidTr="00C838F3">
        <w:trPr>
          <w:trHeight w:val="237"/>
        </w:trPr>
        <w:tc>
          <w:tcPr>
            <w:tcW w:w="1584" w:type="dxa"/>
            <w:tcBorders>
              <w:top w:val="nil"/>
              <w:left w:val="nil"/>
              <w:bottom w:val="nil"/>
              <w:right w:val="nil"/>
            </w:tcBorders>
            <w:shd w:val="clear" w:color="auto" w:fill="auto"/>
            <w:noWrap/>
            <w:vAlign w:val="center"/>
            <w:hideMark/>
          </w:tcPr>
          <w:p w14:paraId="67AD4C8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7E5D152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(6.7%)</w:t>
            </w:r>
          </w:p>
        </w:tc>
        <w:tc>
          <w:tcPr>
            <w:tcW w:w="1296" w:type="dxa"/>
            <w:tcBorders>
              <w:top w:val="nil"/>
              <w:left w:val="nil"/>
              <w:bottom w:val="nil"/>
              <w:right w:val="nil"/>
            </w:tcBorders>
            <w:shd w:val="clear" w:color="auto" w:fill="auto"/>
            <w:noWrap/>
            <w:vAlign w:val="center"/>
            <w:hideMark/>
          </w:tcPr>
          <w:p w14:paraId="54026C8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C09BF8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(3.8%)</w:t>
            </w:r>
          </w:p>
        </w:tc>
        <w:tc>
          <w:tcPr>
            <w:tcW w:w="1336" w:type="dxa"/>
            <w:tcBorders>
              <w:top w:val="nil"/>
              <w:left w:val="nil"/>
              <w:bottom w:val="nil"/>
              <w:right w:val="nil"/>
            </w:tcBorders>
            <w:shd w:val="clear" w:color="auto" w:fill="auto"/>
            <w:noWrap/>
            <w:vAlign w:val="center"/>
            <w:hideMark/>
          </w:tcPr>
          <w:p w14:paraId="1D053AA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152" w:type="dxa"/>
            <w:tcBorders>
              <w:top w:val="nil"/>
              <w:left w:val="nil"/>
              <w:bottom w:val="nil"/>
              <w:right w:val="nil"/>
            </w:tcBorders>
            <w:shd w:val="clear" w:color="auto" w:fill="auto"/>
            <w:noWrap/>
            <w:vAlign w:val="center"/>
            <w:hideMark/>
          </w:tcPr>
          <w:p w14:paraId="6CA8749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58D566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4596153D" w14:textId="77777777" w:rsidTr="00C838F3">
        <w:trPr>
          <w:trHeight w:val="237"/>
        </w:trPr>
        <w:tc>
          <w:tcPr>
            <w:tcW w:w="1584" w:type="dxa"/>
            <w:tcBorders>
              <w:top w:val="nil"/>
              <w:left w:val="nil"/>
              <w:bottom w:val="nil"/>
              <w:right w:val="nil"/>
            </w:tcBorders>
            <w:shd w:val="clear" w:color="auto" w:fill="auto"/>
            <w:noWrap/>
            <w:vAlign w:val="center"/>
            <w:hideMark/>
          </w:tcPr>
          <w:p w14:paraId="019627E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10 - 20</w:t>
            </w:r>
          </w:p>
        </w:tc>
        <w:tc>
          <w:tcPr>
            <w:tcW w:w="1296" w:type="dxa"/>
            <w:tcBorders>
              <w:top w:val="nil"/>
              <w:left w:val="nil"/>
              <w:bottom w:val="nil"/>
              <w:right w:val="nil"/>
            </w:tcBorders>
            <w:shd w:val="clear" w:color="auto" w:fill="auto"/>
            <w:noWrap/>
            <w:vAlign w:val="center"/>
            <w:hideMark/>
          </w:tcPr>
          <w:p w14:paraId="7884E52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(6.7%)</w:t>
            </w:r>
          </w:p>
        </w:tc>
        <w:tc>
          <w:tcPr>
            <w:tcW w:w="1296" w:type="dxa"/>
            <w:tcBorders>
              <w:top w:val="nil"/>
              <w:left w:val="nil"/>
              <w:bottom w:val="nil"/>
              <w:right w:val="nil"/>
            </w:tcBorders>
            <w:shd w:val="clear" w:color="auto" w:fill="auto"/>
            <w:noWrap/>
            <w:vAlign w:val="center"/>
            <w:hideMark/>
          </w:tcPr>
          <w:p w14:paraId="1D59455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4C61D5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(3.8%)</w:t>
            </w:r>
          </w:p>
        </w:tc>
        <w:tc>
          <w:tcPr>
            <w:tcW w:w="1336" w:type="dxa"/>
            <w:tcBorders>
              <w:top w:val="nil"/>
              <w:left w:val="nil"/>
              <w:bottom w:val="nil"/>
              <w:right w:val="nil"/>
            </w:tcBorders>
            <w:shd w:val="clear" w:color="auto" w:fill="auto"/>
            <w:noWrap/>
            <w:vAlign w:val="center"/>
            <w:hideMark/>
          </w:tcPr>
          <w:p w14:paraId="3F61047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07F57CB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FBD208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701C437C" w14:textId="77777777" w:rsidTr="00C838F3">
        <w:trPr>
          <w:trHeight w:val="237"/>
        </w:trPr>
        <w:tc>
          <w:tcPr>
            <w:tcW w:w="1584" w:type="dxa"/>
            <w:tcBorders>
              <w:top w:val="nil"/>
              <w:left w:val="nil"/>
              <w:bottom w:val="nil"/>
              <w:right w:val="nil"/>
            </w:tcBorders>
            <w:shd w:val="clear" w:color="auto" w:fill="auto"/>
            <w:noWrap/>
            <w:vAlign w:val="center"/>
            <w:hideMark/>
          </w:tcPr>
          <w:p w14:paraId="29B9AD8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20 - 50</w:t>
            </w:r>
          </w:p>
        </w:tc>
        <w:tc>
          <w:tcPr>
            <w:tcW w:w="1296" w:type="dxa"/>
            <w:tcBorders>
              <w:top w:val="nil"/>
              <w:left w:val="nil"/>
              <w:bottom w:val="nil"/>
              <w:right w:val="nil"/>
            </w:tcBorders>
            <w:shd w:val="clear" w:color="auto" w:fill="auto"/>
            <w:noWrap/>
            <w:vAlign w:val="center"/>
            <w:hideMark/>
          </w:tcPr>
          <w:p w14:paraId="53433B9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(3.8%)</w:t>
            </w:r>
          </w:p>
        </w:tc>
        <w:tc>
          <w:tcPr>
            <w:tcW w:w="1296" w:type="dxa"/>
            <w:tcBorders>
              <w:top w:val="nil"/>
              <w:left w:val="nil"/>
              <w:bottom w:val="nil"/>
              <w:right w:val="nil"/>
            </w:tcBorders>
            <w:shd w:val="clear" w:color="auto" w:fill="auto"/>
            <w:noWrap/>
            <w:vAlign w:val="center"/>
            <w:hideMark/>
          </w:tcPr>
          <w:p w14:paraId="5551A2A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(4.2%)</w:t>
            </w:r>
          </w:p>
        </w:tc>
        <w:tc>
          <w:tcPr>
            <w:tcW w:w="1296" w:type="dxa"/>
            <w:tcBorders>
              <w:top w:val="nil"/>
              <w:left w:val="nil"/>
              <w:bottom w:val="nil"/>
              <w:right w:val="nil"/>
            </w:tcBorders>
            <w:shd w:val="clear" w:color="auto" w:fill="auto"/>
            <w:noWrap/>
            <w:vAlign w:val="center"/>
            <w:hideMark/>
          </w:tcPr>
          <w:p w14:paraId="37DA1DF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(3.8%)</w:t>
            </w:r>
          </w:p>
        </w:tc>
        <w:tc>
          <w:tcPr>
            <w:tcW w:w="1336" w:type="dxa"/>
            <w:tcBorders>
              <w:top w:val="nil"/>
              <w:left w:val="nil"/>
              <w:bottom w:val="nil"/>
              <w:right w:val="nil"/>
            </w:tcBorders>
            <w:shd w:val="clear" w:color="auto" w:fill="auto"/>
            <w:noWrap/>
            <w:vAlign w:val="center"/>
            <w:hideMark/>
          </w:tcPr>
          <w:p w14:paraId="45BB534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3E76DBD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0DD2D3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13CA05D1" w14:textId="77777777" w:rsidTr="00C838F3">
        <w:trPr>
          <w:trHeight w:val="237"/>
        </w:trPr>
        <w:tc>
          <w:tcPr>
            <w:tcW w:w="1584" w:type="dxa"/>
            <w:tcBorders>
              <w:top w:val="nil"/>
              <w:left w:val="nil"/>
              <w:bottom w:val="nil"/>
              <w:right w:val="nil"/>
            </w:tcBorders>
            <w:shd w:val="clear" w:color="auto" w:fill="auto"/>
            <w:noWrap/>
            <w:vAlign w:val="center"/>
            <w:hideMark/>
          </w:tcPr>
          <w:p w14:paraId="0755E85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50 - 100</w:t>
            </w:r>
          </w:p>
        </w:tc>
        <w:tc>
          <w:tcPr>
            <w:tcW w:w="1296" w:type="dxa"/>
            <w:tcBorders>
              <w:top w:val="nil"/>
              <w:left w:val="nil"/>
              <w:bottom w:val="nil"/>
              <w:right w:val="nil"/>
            </w:tcBorders>
            <w:shd w:val="clear" w:color="auto" w:fill="auto"/>
            <w:noWrap/>
            <w:vAlign w:val="center"/>
            <w:hideMark/>
          </w:tcPr>
          <w:p w14:paraId="05BFABB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(3.8%)</w:t>
            </w:r>
          </w:p>
        </w:tc>
        <w:tc>
          <w:tcPr>
            <w:tcW w:w="1296" w:type="dxa"/>
            <w:tcBorders>
              <w:top w:val="nil"/>
              <w:left w:val="nil"/>
              <w:bottom w:val="nil"/>
              <w:right w:val="nil"/>
            </w:tcBorders>
            <w:shd w:val="clear" w:color="auto" w:fill="auto"/>
            <w:noWrap/>
            <w:vAlign w:val="center"/>
            <w:hideMark/>
          </w:tcPr>
          <w:p w14:paraId="252BA8A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6F2F83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(1.9%)</w:t>
            </w:r>
          </w:p>
        </w:tc>
        <w:tc>
          <w:tcPr>
            <w:tcW w:w="1336" w:type="dxa"/>
            <w:tcBorders>
              <w:top w:val="nil"/>
              <w:left w:val="nil"/>
              <w:bottom w:val="nil"/>
              <w:right w:val="nil"/>
            </w:tcBorders>
            <w:shd w:val="clear" w:color="auto" w:fill="auto"/>
            <w:noWrap/>
            <w:vAlign w:val="center"/>
            <w:hideMark/>
          </w:tcPr>
          <w:p w14:paraId="02287FF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66C1EC7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89A556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11B75A61" w14:textId="77777777" w:rsidTr="00C838F3">
        <w:trPr>
          <w:trHeight w:val="237"/>
        </w:trPr>
        <w:tc>
          <w:tcPr>
            <w:tcW w:w="1584" w:type="dxa"/>
            <w:tcBorders>
              <w:top w:val="nil"/>
              <w:left w:val="nil"/>
              <w:bottom w:val="single" w:sz="4" w:space="0" w:color="auto"/>
              <w:right w:val="nil"/>
            </w:tcBorders>
            <w:shd w:val="clear" w:color="auto" w:fill="auto"/>
            <w:noWrap/>
            <w:vAlign w:val="center"/>
            <w:hideMark/>
          </w:tcPr>
          <w:p w14:paraId="484DD06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Above 100</w:t>
            </w:r>
          </w:p>
        </w:tc>
        <w:tc>
          <w:tcPr>
            <w:tcW w:w="1296" w:type="dxa"/>
            <w:tcBorders>
              <w:top w:val="nil"/>
              <w:left w:val="nil"/>
              <w:bottom w:val="single" w:sz="4" w:space="0" w:color="auto"/>
              <w:right w:val="nil"/>
            </w:tcBorders>
            <w:shd w:val="clear" w:color="auto" w:fill="auto"/>
            <w:noWrap/>
            <w:vAlign w:val="center"/>
            <w:hideMark/>
          </w:tcPr>
          <w:p w14:paraId="6C41096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w:t>
            </w:r>
          </w:p>
        </w:tc>
        <w:tc>
          <w:tcPr>
            <w:tcW w:w="1296" w:type="dxa"/>
            <w:tcBorders>
              <w:top w:val="nil"/>
              <w:left w:val="nil"/>
              <w:bottom w:val="single" w:sz="4" w:space="0" w:color="auto"/>
              <w:right w:val="nil"/>
            </w:tcBorders>
            <w:shd w:val="clear" w:color="auto" w:fill="auto"/>
            <w:noWrap/>
            <w:vAlign w:val="center"/>
            <w:hideMark/>
          </w:tcPr>
          <w:p w14:paraId="1613D77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123ED37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(3.8%)</w:t>
            </w:r>
          </w:p>
        </w:tc>
        <w:tc>
          <w:tcPr>
            <w:tcW w:w="1336" w:type="dxa"/>
            <w:tcBorders>
              <w:top w:val="nil"/>
              <w:left w:val="nil"/>
              <w:bottom w:val="single" w:sz="4" w:space="0" w:color="auto"/>
              <w:right w:val="nil"/>
            </w:tcBorders>
            <w:shd w:val="clear" w:color="auto" w:fill="auto"/>
            <w:noWrap/>
            <w:vAlign w:val="center"/>
            <w:hideMark/>
          </w:tcPr>
          <w:p w14:paraId="0F435C2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single" w:sz="4" w:space="0" w:color="auto"/>
              <w:right w:val="nil"/>
            </w:tcBorders>
            <w:shd w:val="clear" w:color="auto" w:fill="auto"/>
            <w:noWrap/>
            <w:vAlign w:val="center"/>
            <w:hideMark/>
          </w:tcPr>
          <w:p w14:paraId="263297B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7DF3EC2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3687F8F2" w14:textId="77777777" w:rsidTr="00C838F3">
        <w:trPr>
          <w:trHeight w:val="237"/>
        </w:trPr>
        <w:tc>
          <w:tcPr>
            <w:tcW w:w="1584" w:type="dxa"/>
            <w:tcBorders>
              <w:top w:val="nil"/>
              <w:left w:val="nil"/>
              <w:bottom w:val="nil"/>
              <w:right w:val="nil"/>
            </w:tcBorders>
            <w:shd w:val="clear" w:color="auto" w:fill="auto"/>
            <w:noWrap/>
            <w:vAlign w:val="center"/>
            <w:hideMark/>
          </w:tcPr>
          <w:p w14:paraId="4212F65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deaths</w:t>
            </w:r>
          </w:p>
        </w:tc>
        <w:tc>
          <w:tcPr>
            <w:tcW w:w="1296" w:type="dxa"/>
            <w:tcBorders>
              <w:top w:val="nil"/>
              <w:left w:val="nil"/>
              <w:bottom w:val="nil"/>
              <w:right w:val="nil"/>
            </w:tcBorders>
            <w:shd w:val="clear" w:color="auto" w:fill="auto"/>
            <w:noWrap/>
            <w:vAlign w:val="center"/>
            <w:hideMark/>
          </w:tcPr>
          <w:p w14:paraId="6C81E6F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6788.77</w:t>
            </w:r>
          </w:p>
        </w:tc>
        <w:tc>
          <w:tcPr>
            <w:tcW w:w="1296" w:type="dxa"/>
            <w:tcBorders>
              <w:top w:val="nil"/>
              <w:left w:val="nil"/>
              <w:bottom w:val="nil"/>
              <w:right w:val="nil"/>
            </w:tcBorders>
            <w:shd w:val="clear" w:color="auto" w:fill="auto"/>
            <w:noWrap/>
            <w:vAlign w:val="center"/>
            <w:hideMark/>
          </w:tcPr>
          <w:p w14:paraId="4E86466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2145.92</w:t>
            </w:r>
          </w:p>
        </w:tc>
        <w:tc>
          <w:tcPr>
            <w:tcW w:w="1296" w:type="dxa"/>
            <w:tcBorders>
              <w:top w:val="nil"/>
              <w:left w:val="nil"/>
              <w:bottom w:val="nil"/>
              <w:right w:val="nil"/>
            </w:tcBorders>
            <w:shd w:val="clear" w:color="auto" w:fill="auto"/>
            <w:noWrap/>
            <w:vAlign w:val="center"/>
            <w:hideMark/>
          </w:tcPr>
          <w:p w14:paraId="1047D1E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10840.25</w:t>
            </w:r>
          </w:p>
        </w:tc>
        <w:tc>
          <w:tcPr>
            <w:tcW w:w="1336" w:type="dxa"/>
            <w:tcBorders>
              <w:top w:val="nil"/>
              <w:left w:val="nil"/>
              <w:bottom w:val="nil"/>
              <w:right w:val="nil"/>
            </w:tcBorders>
            <w:shd w:val="clear" w:color="auto" w:fill="auto"/>
            <w:noWrap/>
            <w:vAlign w:val="center"/>
            <w:hideMark/>
          </w:tcPr>
          <w:p w14:paraId="2E4D829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3058.83</w:t>
            </w:r>
          </w:p>
        </w:tc>
        <w:tc>
          <w:tcPr>
            <w:tcW w:w="1152" w:type="dxa"/>
            <w:tcBorders>
              <w:top w:val="nil"/>
              <w:left w:val="nil"/>
              <w:bottom w:val="nil"/>
              <w:right w:val="nil"/>
            </w:tcBorders>
            <w:shd w:val="clear" w:color="auto" w:fill="auto"/>
            <w:noWrap/>
            <w:vAlign w:val="center"/>
            <w:hideMark/>
          </w:tcPr>
          <w:p w14:paraId="6E986AC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6844E81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14733.81</w:t>
            </w:r>
          </w:p>
        </w:tc>
      </w:tr>
      <w:tr w:rsidR="006566A2" w:rsidRPr="00AC796F" w14:paraId="5A783AC4" w14:textId="77777777" w:rsidTr="00C838F3">
        <w:trPr>
          <w:trHeight w:val="237"/>
        </w:trPr>
        <w:tc>
          <w:tcPr>
            <w:tcW w:w="1584" w:type="dxa"/>
            <w:tcBorders>
              <w:top w:val="nil"/>
              <w:left w:val="nil"/>
              <w:bottom w:val="nil"/>
              <w:right w:val="nil"/>
            </w:tcBorders>
            <w:shd w:val="clear" w:color="auto" w:fill="auto"/>
            <w:noWrap/>
            <w:vAlign w:val="center"/>
            <w:hideMark/>
          </w:tcPr>
          <w:p w14:paraId="19661FCD"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7DDEC4A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1710.04</w:t>
            </w:r>
          </w:p>
        </w:tc>
        <w:tc>
          <w:tcPr>
            <w:tcW w:w="1296" w:type="dxa"/>
            <w:tcBorders>
              <w:top w:val="nil"/>
              <w:left w:val="nil"/>
              <w:bottom w:val="nil"/>
              <w:right w:val="nil"/>
            </w:tcBorders>
            <w:shd w:val="clear" w:color="auto" w:fill="auto"/>
            <w:noWrap/>
            <w:vAlign w:val="center"/>
            <w:hideMark/>
          </w:tcPr>
          <w:p w14:paraId="662C0C7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1790.53</w:t>
            </w:r>
          </w:p>
        </w:tc>
        <w:tc>
          <w:tcPr>
            <w:tcW w:w="1296" w:type="dxa"/>
            <w:tcBorders>
              <w:top w:val="nil"/>
              <w:left w:val="nil"/>
              <w:bottom w:val="nil"/>
              <w:right w:val="nil"/>
            </w:tcBorders>
            <w:shd w:val="clear" w:color="auto" w:fill="auto"/>
            <w:noWrap/>
            <w:vAlign w:val="center"/>
            <w:hideMark/>
          </w:tcPr>
          <w:p w14:paraId="42E644F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4894.73</w:t>
            </w:r>
          </w:p>
        </w:tc>
        <w:tc>
          <w:tcPr>
            <w:tcW w:w="1336" w:type="dxa"/>
            <w:tcBorders>
              <w:top w:val="nil"/>
              <w:left w:val="nil"/>
              <w:bottom w:val="nil"/>
              <w:right w:val="nil"/>
            </w:tcBorders>
            <w:shd w:val="clear" w:color="auto" w:fill="auto"/>
            <w:noWrap/>
            <w:vAlign w:val="center"/>
            <w:hideMark/>
          </w:tcPr>
          <w:p w14:paraId="16F0592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1341.10</w:t>
            </w:r>
          </w:p>
        </w:tc>
        <w:tc>
          <w:tcPr>
            <w:tcW w:w="1152" w:type="dxa"/>
            <w:tcBorders>
              <w:top w:val="nil"/>
              <w:left w:val="nil"/>
              <w:bottom w:val="nil"/>
              <w:right w:val="nil"/>
            </w:tcBorders>
            <w:shd w:val="clear" w:color="auto" w:fill="auto"/>
            <w:noWrap/>
            <w:vAlign w:val="center"/>
            <w:hideMark/>
          </w:tcPr>
          <w:p w14:paraId="1D98E11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0D002AD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10647.22</w:t>
            </w:r>
          </w:p>
        </w:tc>
      </w:tr>
      <w:tr w:rsidR="006566A2" w:rsidRPr="00AC796F" w14:paraId="5DC3036B" w14:textId="77777777" w:rsidTr="00C838F3">
        <w:trPr>
          <w:trHeight w:val="237"/>
        </w:trPr>
        <w:tc>
          <w:tcPr>
            <w:tcW w:w="1584" w:type="dxa"/>
            <w:tcBorders>
              <w:top w:val="nil"/>
              <w:left w:val="nil"/>
              <w:bottom w:val="single" w:sz="4" w:space="0" w:color="auto"/>
              <w:right w:val="nil"/>
            </w:tcBorders>
            <w:shd w:val="clear" w:color="auto" w:fill="auto"/>
            <w:noWrap/>
            <w:vAlign w:val="center"/>
            <w:hideMark/>
          </w:tcPr>
          <w:p w14:paraId="5173680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536B249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3503.41</w:t>
            </w:r>
          </w:p>
        </w:tc>
        <w:tc>
          <w:tcPr>
            <w:tcW w:w="1296" w:type="dxa"/>
            <w:tcBorders>
              <w:top w:val="nil"/>
              <w:left w:val="nil"/>
              <w:bottom w:val="single" w:sz="4" w:space="0" w:color="auto"/>
              <w:right w:val="nil"/>
            </w:tcBorders>
            <w:shd w:val="clear" w:color="auto" w:fill="auto"/>
            <w:noWrap/>
            <w:vAlign w:val="center"/>
            <w:hideMark/>
          </w:tcPr>
          <w:p w14:paraId="5068AB3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361.38</w:t>
            </w:r>
          </w:p>
        </w:tc>
        <w:tc>
          <w:tcPr>
            <w:tcW w:w="1296" w:type="dxa"/>
            <w:tcBorders>
              <w:top w:val="nil"/>
              <w:left w:val="nil"/>
              <w:bottom w:val="single" w:sz="4" w:space="0" w:color="auto"/>
              <w:right w:val="nil"/>
            </w:tcBorders>
            <w:shd w:val="clear" w:color="auto" w:fill="auto"/>
            <w:noWrap/>
            <w:vAlign w:val="center"/>
            <w:hideMark/>
          </w:tcPr>
          <w:p w14:paraId="5A7C894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3740.41</w:t>
            </w:r>
          </w:p>
        </w:tc>
        <w:tc>
          <w:tcPr>
            <w:tcW w:w="1336" w:type="dxa"/>
            <w:tcBorders>
              <w:top w:val="nil"/>
              <w:left w:val="nil"/>
              <w:bottom w:val="single" w:sz="4" w:space="0" w:color="auto"/>
              <w:right w:val="nil"/>
            </w:tcBorders>
            <w:shd w:val="clear" w:color="auto" w:fill="auto"/>
            <w:noWrap/>
            <w:vAlign w:val="center"/>
            <w:hideMark/>
          </w:tcPr>
          <w:p w14:paraId="76AB937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3011.37</w:t>
            </w:r>
          </w:p>
        </w:tc>
        <w:tc>
          <w:tcPr>
            <w:tcW w:w="1152" w:type="dxa"/>
            <w:tcBorders>
              <w:top w:val="nil"/>
              <w:left w:val="nil"/>
              <w:bottom w:val="single" w:sz="4" w:space="0" w:color="auto"/>
              <w:right w:val="nil"/>
            </w:tcBorders>
            <w:shd w:val="clear" w:color="auto" w:fill="auto"/>
            <w:noWrap/>
            <w:vAlign w:val="center"/>
            <w:hideMark/>
          </w:tcPr>
          <w:p w14:paraId="2F45A6F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1E23C82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3428.12</w:t>
            </w:r>
          </w:p>
        </w:tc>
      </w:tr>
    </w:tbl>
    <w:p w14:paraId="1D670BFF" w14:textId="77777777" w:rsidR="006566A2" w:rsidRPr="00AC796F" w:rsidRDefault="006566A2" w:rsidP="006566A2">
      <w:pPr>
        <w:spacing w:line="360" w:lineRule="auto"/>
        <w:rPr>
          <w:rFonts w:asciiTheme="minorBidi" w:hAnsiTheme="minorBidi"/>
        </w:rPr>
      </w:pPr>
    </w:p>
    <w:p w14:paraId="1543ED3D" w14:textId="77777777" w:rsidR="006566A2" w:rsidRPr="00AC796F" w:rsidRDefault="006566A2" w:rsidP="006566A2">
      <w:pPr>
        <w:spacing w:line="360" w:lineRule="auto"/>
        <w:rPr>
          <w:rFonts w:asciiTheme="minorBidi" w:hAnsiTheme="minorBidi"/>
        </w:rPr>
      </w:pPr>
    </w:p>
    <w:p w14:paraId="69F0E818" w14:textId="77777777" w:rsidR="006566A2" w:rsidRPr="00AC796F" w:rsidRDefault="006566A2" w:rsidP="006566A2">
      <w:pPr>
        <w:keepNext/>
        <w:spacing w:line="360" w:lineRule="auto"/>
        <w:jc w:val="center"/>
        <w:rPr>
          <w:rFonts w:asciiTheme="minorBidi" w:hAnsiTheme="minorBidi"/>
        </w:rPr>
      </w:pPr>
      <w:r w:rsidRPr="00AC796F">
        <w:rPr>
          <w:rFonts w:asciiTheme="minorBidi" w:hAnsiTheme="minorBidi"/>
          <w:noProof/>
        </w:rPr>
        <w:drawing>
          <wp:inline distT="0" distB="0" distL="0" distR="0" wp14:anchorId="1CC0977C" wp14:editId="23803C7A">
            <wp:extent cx="4451259" cy="3291840"/>
            <wp:effectExtent l="0" t="0" r="6985" b="3810"/>
            <wp:docPr id="3" name="Picture 2" descr="Chart&#10;&#10;Description automatically generated">
              <a:extLst xmlns:a="http://schemas.openxmlformats.org/drawingml/2006/main">
                <a:ext uri="{FF2B5EF4-FFF2-40B4-BE49-F238E27FC236}">
                  <a16:creationId xmlns:a16="http://schemas.microsoft.com/office/drawing/2014/main" id="{25948AC7-7FC9-47DA-B730-58A7BD4D63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hart&#10;&#10;Description automatically generated">
                      <a:extLst>
                        <a:ext uri="{FF2B5EF4-FFF2-40B4-BE49-F238E27FC236}">
                          <a16:creationId xmlns:a16="http://schemas.microsoft.com/office/drawing/2014/main" id="{25948AC7-7FC9-47DA-B730-58A7BD4D635A}"/>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b="9023"/>
                    <a:stretch/>
                  </pic:blipFill>
                  <pic:spPr bwMode="auto">
                    <a:xfrm>
                      <a:off x="0" y="0"/>
                      <a:ext cx="4451259" cy="3291840"/>
                    </a:xfrm>
                    <a:prstGeom prst="rect">
                      <a:avLst/>
                    </a:prstGeom>
                    <a:ln>
                      <a:noFill/>
                    </a:ln>
                    <a:extLst>
                      <a:ext uri="{53640926-AAD7-44D8-BBD7-CCE9431645EC}">
                        <a14:shadowObscured xmlns:a14="http://schemas.microsoft.com/office/drawing/2010/main"/>
                      </a:ext>
                    </a:extLst>
                  </pic:spPr>
                </pic:pic>
              </a:graphicData>
            </a:graphic>
          </wp:inline>
        </w:drawing>
      </w:r>
    </w:p>
    <w:p w14:paraId="5A04BDA1" w14:textId="77777777" w:rsidR="006566A2" w:rsidRPr="00AC796F" w:rsidRDefault="006566A2" w:rsidP="006566A2">
      <w:pPr>
        <w:pStyle w:val="Caption"/>
        <w:spacing w:line="360" w:lineRule="auto"/>
        <w:rPr>
          <w:rFonts w:asciiTheme="minorBidi" w:hAnsiTheme="minorBidi"/>
          <w:sz w:val="24"/>
          <w:szCs w:val="24"/>
        </w:rPr>
      </w:pPr>
      <w:bookmarkStart w:id="228" w:name="_Toc88759393"/>
      <w:r w:rsidRPr="00AC796F">
        <w:rPr>
          <w:rFonts w:asciiTheme="minorBidi" w:hAnsiTheme="minorBidi"/>
          <w:sz w:val="24"/>
          <w:szCs w:val="24"/>
        </w:rPr>
        <w:t xml:space="preserve">Figure </w:t>
      </w:r>
      <w:r w:rsidRPr="00AC796F">
        <w:rPr>
          <w:rFonts w:asciiTheme="minorBidi" w:hAnsiTheme="minorBidi"/>
          <w:sz w:val="24"/>
          <w:szCs w:val="24"/>
        </w:rPr>
        <w:fldChar w:fldCharType="begin"/>
      </w:r>
      <w:r w:rsidRPr="00AC796F">
        <w:rPr>
          <w:rFonts w:asciiTheme="minorBidi" w:hAnsiTheme="minorBidi"/>
          <w:sz w:val="24"/>
          <w:szCs w:val="24"/>
        </w:rPr>
        <w:instrText xml:space="preserve"> SEQ Figure \* ARABIC </w:instrText>
      </w:r>
      <w:r w:rsidRPr="00AC796F">
        <w:rPr>
          <w:rFonts w:asciiTheme="minorBidi" w:hAnsiTheme="minorBidi"/>
          <w:sz w:val="24"/>
          <w:szCs w:val="24"/>
        </w:rPr>
        <w:fldChar w:fldCharType="separate"/>
      </w:r>
      <w:r w:rsidRPr="00AC796F">
        <w:rPr>
          <w:rFonts w:asciiTheme="minorBidi" w:hAnsiTheme="minorBidi"/>
          <w:noProof/>
          <w:sz w:val="24"/>
          <w:szCs w:val="24"/>
        </w:rPr>
        <w:t>3</w:t>
      </w:r>
      <w:r w:rsidRPr="00AC796F">
        <w:rPr>
          <w:rFonts w:asciiTheme="minorBidi" w:hAnsiTheme="minorBidi"/>
          <w:noProof/>
          <w:sz w:val="24"/>
          <w:szCs w:val="24"/>
        </w:rPr>
        <w:fldChar w:fldCharType="end"/>
      </w:r>
      <w:r w:rsidRPr="00AC796F">
        <w:rPr>
          <w:rFonts w:asciiTheme="minorBidi" w:hAnsiTheme="minorBidi"/>
          <w:noProof/>
          <w:sz w:val="24"/>
          <w:szCs w:val="24"/>
        </w:rPr>
        <w:t>. Cumulative deaths vs. climate types</w:t>
      </w:r>
      <w:bookmarkEnd w:id="228"/>
    </w:p>
    <w:p w14:paraId="02EBAC53" w14:textId="77777777" w:rsidR="006566A2" w:rsidRPr="00AC796F" w:rsidRDefault="006566A2" w:rsidP="006566A2">
      <w:pPr>
        <w:spacing w:line="360" w:lineRule="auto"/>
        <w:rPr>
          <w:rFonts w:asciiTheme="minorBidi" w:hAnsiTheme="minorBidi"/>
        </w:rPr>
      </w:pPr>
    </w:p>
    <w:p w14:paraId="263E8FAC" w14:textId="77777777" w:rsidR="006566A2" w:rsidRPr="00AC796F" w:rsidRDefault="006566A2" w:rsidP="006566A2">
      <w:pPr>
        <w:pStyle w:val="captiontable"/>
        <w:rPr>
          <w:rFonts w:asciiTheme="minorBidi" w:hAnsiTheme="minorBidi"/>
          <w:szCs w:val="24"/>
        </w:rPr>
      </w:pPr>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6</w:t>
      </w:r>
      <w:r w:rsidRPr="00AC796F">
        <w:rPr>
          <w:rFonts w:asciiTheme="minorBidi" w:hAnsiTheme="minorBidi"/>
          <w:noProof/>
          <w:szCs w:val="24"/>
        </w:rPr>
        <w:fldChar w:fldCharType="end"/>
      </w:r>
      <w:r w:rsidRPr="00AC796F">
        <w:rPr>
          <w:rFonts w:asciiTheme="minorBidi" w:hAnsiTheme="minorBidi"/>
          <w:noProof/>
          <w:szCs w:val="24"/>
        </w:rPr>
        <w:t xml:space="preserve">. </w:t>
      </w:r>
      <w:r w:rsidRPr="00AC796F">
        <w:rPr>
          <w:rFonts w:asciiTheme="minorBidi" w:eastAsia="Times New Roman" w:hAnsiTheme="minorBidi"/>
          <w:color w:val="000000"/>
          <w:szCs w:val="24"/>
          <w:lang w:eastAsia="en-MY"/>
        </w:rPr>
        <w:t>Population positive cases</w:t>
      </w:r>
      <w:r w:rsidRPr="00AC796F">
        <w:rPr>
          <w:rFonts w:asciiTheme="minorBidi" w:hAnsiTheme="minorBidi"/>
          <w:noProof/>
          <w:szCs w:val="24"/>
        </w:rPr>
        <w:t xml:space="preserve"> vs. climate types</w:t>
      </w:r>
    </w:p>
    <w:tbl>
      <w:tblPr>
        <w:tblW w:w="9400" w:type="dxa"/>
        <w:tblLook w:val="04A0" w:firstRow="1" w:lastRow="0" w:firstColumn="1" w:lastColumn="0" w:noHBand="0" w:noVBand="1"/>
      </w:tblPr>
      <w:tblGrid>
        <w:gridCol w:w="1728"/>
        <w:gridCol w:w="1296"/>
        <w:gridCol w:w="1296"/>
        <w:gridCol w:w="1377"/>
        <w:gridCol w:w="1431"/>
        <w:gridCol w:w="1152"/>
        <w:gridCol w:w="1296"/>
      </w:tblGrid>
      <w:tr w:rsidR="006566A2" w:rsidRPr="00AC796F" w14:paraId="24AD3D29" w14:textId="77777777" w:rsidTr="00C838F3">
        <w:trPr>
          <w:trHeight w:val="710"/>
        </w:trPr>
        <w:tc>
          <w:tcPr>
            <w:tcW w:w="1728" w:type="dxa"/>
            <w:tcBorders>
              <w:top w:val="single" w:sz="4" w:space="0" w:color="auto"/>
              <w:left w:val="nil"/>
              <w:bottom w:val="single" w:sz="4" w:space="0" w:color="auto"/>
              <w:right w:val="nil"/>
            </w:tcBorders>
            <w:shd w:val="clear" w:color="auto" w:fill="auto"/>
            <w:noWrap/>
            <w:vAlign w:val="center"/>
            <w:hideMark/>
          </w:tcPr>
          <w:p w14:paraId="491A70B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Population positive cases</w:t>
            </w:r>
          </w:p>
        </w:tc>
        <w:tc>
          <w:tcPr>
            <w:tcW w:w="1296" w:type="dxa"/>
            <w:tcBorders>
              <w:top w:val="single" w:sz="4" w:space="0" w:color="000000"/>
              <w:left w:val="nil"/>
              <w:bottom w:val="single" w:sz="4" w:space="0" w:color="000000"/>
              <w:right w:val="nil"/>
            </w:tcBorders>
            <w:shd w:val="clear" w:color="auto" w:fill="auto"/>
            <w:noWrap/>
            <w:vAlign w:val="center"/>
            <w:hideMark/>
          </w:tcPr>
          <w:p w14:paraId="1662BB9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Tropical </w:t>
            </w:r>
          </w:p>
        </w:tc>
        <w:tc>
          <w:tcPr>
            <w:tcW w:w="1296" w:type="dxa"/>
            <w:tcBorders>
              <w:top w:val="single" w:sz="4" w:space="0" w:color="000000"/>
              <w:left w:val="nil"/>
              <w:bottom w:val="single" w:sz="4" w:space="0" w:color="000000"/>
              <w:right w:val="nil"/>
            </w:tcBorders>
            <w:shd w:val="clear" w:color="auto" w:fill="auto"/>
            <w:noWrap/>
            <w:vAlign w:val="center"/>
            <w:hideMark/>
          </w:tcPr>
          <w:p w14:paraId="64C2DED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Dry</w:t>
            </w:r>
          </w:p>
        </w:tc>
        <w:tc>
          <w:tcPr>
            <w:tcW w:w="1296" w:type="dxa"/>
            <w:tcBorders>
              <w:top w:val="single" w:sz="4" w:space="0" w:color="000000"/>
              <w:left w:val="nil"/>
              <w:bottom w:val="single" w:sz="4" w:space="0" w:color="000000"/>
              <w:right w:val="nil"/>
            </w:tcBorders>
            <w:shd w:val="clear" w:color="auto" w:fill="auto"/>
            <w:noWrap/>
            <w:vAlign w:val="center"/>
            <w:hideMark/>
          </w:tcPr>
          <w:p w14:paraId="22EC32F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Temperate</w:t>
            </w:r>
          </w:p>
        </w:tc>
        <w:tc>
          <w:tcPr>
            <w:tcW w:w="1336" w:type="dxa"/>
            <w:tcBorders>
              <w:top w:val="single" w:sz="4" w:space="0" w:color="000000"/>
              <w:left w:val="nil"/>
              <w:bottom w:val="single" w:sz="4" w:space="0" w:color="000000"/>
              <w:right w:val="nil"/>
            </w:tcBorders>
            <w:shd w:val="clear" w:color="auto" w:fill="auto"/>
            <w:noWrap/>
            <w:vAlign w:val="center"/>
            <w:hideMark/>
          </w:tcPr>
          <w:p w14:paraId="5A6C7C3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Cold Continental</w:t>
            </w:r>
          </w:p>
        </w:tc>
        <w:tc>
          <w:tcPr>
            <w:tcW w:w="1152" w:type="dxa"/>
            <w:tcBorders>
              <w:top w:val="single" w:sz="4" w:space="0" w:color="000000"/>
              <w:left w:val="nil"/>
              <w:bottom w:val="single" w:sz="4" w:space="0" w:color="000000"/>
              <w:right w:val="nil"/>
            </w:tcBorders>
            <w:shd w:val="clear" w:color="auto" w:fill="auto"/>
            <w:noWrap/>
            <w:vAlign w:val="center"/>
            <w:hideMark/>
          </w:tcPr>
          <w:p w14:paraId="0EE6D45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Polar</w:t>
            </w:r>
          </w:p>
        </w:tc>
        <w:tc>
          <w:tcPr>
            <w:tcW w:w="1296" w:type="dxa"/>
            <w:tcBorders>
              <w:top w:val="single" w:sz="4" w:space="0" w:color="000000"/>
              <w:left w:val="nil"/>
              <w:bottom w:val="single" w:sz="4" w:space="0" w:color="000000"/>
              <w:right w:val="nil"/>
            </w:tcBorders>
            <w:shd w:val="clear" w:color="auto" w:fill="auto"/>
            <w:noWrap/>
            <w:vAlign w:val="center"/>
            <w:hideMark/>
          </w:tcPr>
          <w:p w14:paraId="486D50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Mix climate</w:t>
            </w:r>
          </w:p>
        </w:tc>
      </w:tr>
      <w:tr w:rsidR="006566A2" w:rsidRPr="00AC796F" w14:paraId="218C0320" w14:textId="77777777" w:rsidTr="00C838F3">
        <w:trPr>
          <w:trHeight w:val="360"/>
        </w:trPr>
        <w:tc>
          <w:tcPr>
            <w:tcW w:w="1728" w:type="dxa"/>
            <w:tcBorders>
              <w:top w:val="nil"/>
              <w:left w:val="nil"/>
              <w:bottom w:val="nil"/>
              <w:right w:val="nil"/>
            </w:tcBorders>
            <w:shd w:val="clear" w:color="auto" w:fill="auto"/>
            <w:hideMark/>
          </w:tcPr>
          <w:p w14:paraId="25101C6C"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- 0.1 %</w:t>
            </w:r>
          </w:p>
        </w:tc>
        <w:tc>
          <w:tcPr>
            <w:tcW w:w="1296" w:type="dxa"/>
            <w:tcBorders>
              <w:top w:val="nil"/>
              <w:left w:val="nil"/>
              <w:bottom w:val="nil"/>
              <w:right w:val="nil"/>
            </w:tcBorders>
            <w:shd w:val="clear" w:color="auto" w:fill="auto"/>
            <w:noWrap/>
            <w:vAlign w:val="center"/>
            <w:hideMark/>
          </w:tcPr>
          <w:p w14:paraId="761F1C7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 (14.3%)</w:t>
            </w:r>
          </w:p>
        </w:tc>
        <w:tc>
          <w:tcPr>
            <w:tcW w:w="1296" w:type="dxa"/>
            <w:tcBorders>
              <w:top w:val="nil"/>
              <w:left w:val="nil"/>
              <w:bottom w:val="nil"/>
              <w:right w:val="nil"/>
            </w:tcBorders>
            <w:shd w:val="clear" w:color="auto" w:fill="auto"/>
            <w:noWrap/>
            <w:vAlign w:val="center"/>
            <w:hideMark/>
          </w:tcPr>
          <w:p w14:paraId="229515F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(37.5%)</w:t>
            </w:r>
          </w:p>
        </w:tc>
        <w:tc>
          <w:tcPr>
            <w:tcW w:w="1296" w:type="dxa"/>
            <w:tcBorders>
              <w:top w:val="nil"/>
              <w:left w:val="nil"/>
              <w:bottom w:val="nil"/>
              <w:right w:val="nil"/>
            </w:tcBorders>
            <w:shd w:val="clear" w:color="auto" w:fill="auto"/>
            <w:noWrap/>
            <w:vAlign w:val="center"/>
            <w:hideMark/>
          </w:tcPr>
          <w:p w14:paraId="4C7993C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14 (26.9%)</w:t>
            </w:r>
          </w:p>
        </w:tc>
        <w:tc>
          <w:tcPr>
            <w:tcW w:w="1336" w:type="dxa"/>
            <w:tcBorders>
              <w:top w:val="nil"/>
              <w:left w:val="nil"/>
              <w:bottom w:val="nil"/>
              <w:right w:val="nil"/>
            </w:tcBorders>
            <w:shd w:val="clear" w:color="auto" w:fill="auto"/>
            <w:noWrap/>
            <w:vAlign w:val="center"/>
            <w:hideMark/>
          </w:tcPr>
          <w:p w14:paraId="6F281A3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52" w:type="dxa"/>
            <w:tcBorders>
              <w:top w:val="nil"/>
              <w:left w:val="nil"/>
              <w:bottom w:val="nil"/>
              <w:right w:val="nil"/>
            </w:tcBorders>
            <w:shd w:val="clear" w:color="auto" w:fill="auto"/>
            <w:noWrap/>
            <w:vAlign w:val="center"/>
            <w:hideMark/>
          </w:tcPr>
          <w:p w14:paraId="70822AF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CB6F2C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(34.4%)</w:t>
            </w:r>
          </w:p>
        </w:tc>
      </w:tr>
      <w:tr w:rsidR="006566A2" w:rsidRPr="00AC796F" w14:paraId="4B3F3F13" w14:textId="77777777" w:rsidTr="00C838F3">
        <w:trPr>
          <w:trHeight w:val="315"/>
        </w:trPr>
        <w:tc>
          <w:tcPr>
            <w:tcW w:w="1728" w:type="dxa"/>
            <w:tcBorders>
              <w:top w:val="nil"/>
              <w:left w:val="nil"/>
              <w:bottom w:val="nil"/>
              <w:right w:val="nil"/>
            </w:tcBorders>
            <w:shd w:val="clear" w:color="auto" w:fill="auto"/>
            <w:hideMark/>
          </w:tcPr>
          <w:p w14:paraId="1360A5C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0.1% - 0.5%</w:t>
            </w:r>
          </w:p>
        </w:tc>
        <w:tc>
          <w:tcPr>
            <w:tcW w:w="1296" w:type="dxa"/>
            <w:tcBorders>
              <w:top w:val="nil"/>
              <w:left w:val="nil"/>
              <w:bottom w:val="nil"/>
              <w:right w:val="nil"/>
            </w:tcBorders>
            <w:shd w:val="clear" w:color="auto" w:fill="auto"/>
            <w:noWrap/>
            <w:vAlign w:val="center"/>
            <w:hideMark/>
          </w:tcPr>
          <w:p w14:paraId="7DC3FA1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19 (18.1%)</w:t>
            </w:r>
          </w:p>
        </w:tc>
        <w:tc>
          <w:tcPr>
            <w:tcW w:w="1296" w:type="dxa"/>
            <w:tcBorders>
              <w:top w:val="nil"/>
              <w:left w:val="nil"/>
              <w:bottom w:val="nil"/>
              <w:right w:val="nil"/>
            </w:tcBorders>
            <w:shd w:val="clear" w:color="auto" w:fill="auto"/>
            <w:noWrap/>
            <w:vAlign w:val="center"/>
            <w:hideMark/>
          </w:tcPr>
          <w:p w14:paraId="625E0C6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(20.8%)</w:t>
            </w:r>
          </w:p>
        </w:tc>
        <w:tc>
          <w:tcPr>
            <w:tcW w:w="1296" w:type="dxa"/>
            <w:tcBorders>
              <w:top w:val="nil"/>
              <w:left w:val="nil"/>
              <w:bottom w:val="nil"/>
              <w:right w:val="nil"/>
            </w:tcBorders>
            <w:shd w:val="clear" w:color="auto" w:fill="auto"/>
            <w:noWrap/>
            <w:vAlign w:val="center"/>
            <w:hideMark/>
          </w:tcPr>
          <w:p w14:paraId="4D0FF4A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 (25%)</w:t>
            </w:r>
          </w:p>
        </w:tc>
        <w:tc>
          <w:tcPr>
            <w:tcW w:w="1336" w:type="dxa"/>
            <w:tcBorders>
              <w:top w:val="nil"/>
              <w:left w:val="nil"/>
              <w:bottom w:val="nil"/>
              <w:right w:val="nil"/>
            </w:tcBorders>
            <w:shd w:val="clear" w:color="auto" w:fill="auto"/>
            <w:noWrap/>
            <w:vAlign w:val="center"/>
            <w:hideMark/>
          </w:tcPr>
          <w:p w14:paraId="7828E3C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152" w:type="dxa"/>
            <w:tcBorders>
              <w:top w:val="nil"/>
              <w:left w:val="nil"/>
              <w:bottom w:val="nil"/>
              <w:right w:val="nil"/>
            </w:tcBorders>
            <w:shd w:val="clear" w:color="auto" w:fill="auto"/>
            <w:noWrap/>
            <w:vAlign w:val="center"/>
            <w:hideMark/>
          </w:tcPr>
          <w:p w14:paraId="53B7764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4042518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(25%)</w:t>
            </w:r>
          </w:p>
        </w:tc>
      </w:tr>
      <w:tr w:rsidR="006566A2" w:rsidRPr="00AC796F" w14:paraId="3E101CF7" w14:textId="77777777" w:rsidTr="00C838F3">
        <w:trPr>
          <w:trHeight w:val="315"/>
        </w:trPr>
        <w:tc>
          <w:tcPr>
            <w:tcW w:w="1728" w:type="dxa"/>
            <w:tcBorders>
              <w:top w:val="nil"/>
              <w:left w:val="nil"/>
              <w:bottom w:val="nil"/>
              <w:right w:val="nil"/>
            </w:tcBorders>
            <w:shd w:val="clear" w:color="auto" w:fill="auto"/>
            <w:hideMark/>
          </w:tcPr>
          <w:p w14:paraId="5463A63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0.5% - 1%</w:t>
            </w:r>
          </w:p>
        </w:tc>
        <w:tc>
          <w:tcPr>
            <w:tcW w:w="1296" w:type="dxa"/>
            <w:tcBorders>
              <w:top w:val="nil"/>
              <w:left w:val="nil"/>
              <w:bottom w:val="nil"/>
              <w:right w:val="nil"/>
            </w:tcBorders>
            <w:shd w:val="clear" w:color="auto" w:fill="auto"/>
            <w:noWrap/>
            <w:vAlign w:val="center"/>
            <w:hideMark/>
          </w:tcPr>
          <w:p w14:paraId="0DECCF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(6.7%)</w:t>
            </w:r>
          </w:p>
        </w:tc>
        <w:tc>
          <w:tcPr>
            <w:tcW w:w="1296" w:type="dxa"/>
            <w:tcBorders>
              <w:top w:val="nil"/>
              <w:left w:val="nil"/>
              <w:bottom w:val="nil"/>
              <w:right w:val="nil"/>
            </w:tcBorders>
            <w:shd w:val="clear" w:color="auto" w:fill="auto"/>
            <w:noWrap/>
            <w:vAlign w:val="center"/>
            <w:hideMark/>
          </w:tcPr>
          <w:p w14:paraId="50D7650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(16.7%)</w:t>
            </w:r>
          </w:p>
        </w:tc>
        <w:tc>
          <w:tcPr>
            <w:tcW w:w="1296" w:type="dxa"/>
            <w:tcBorders>
              <w:top w:val="nil"/>
              <w:left w:val="nil"/>
              <w:bottom w:val="nil"/>
              <w:right w:val="nil"/>
            </w:tcBorders>
            <w:shd w:val="clear" w:color="auto" w:fill="auto"/>
            <w:noWrap/>
            <w:vAlign w:val="center"/>
            <w:hideMark/>
          </w:tcPr>
          <w:p w14:paraId="724A84E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(9.6%)</w:t>
            </w:r>
          </w:p>
        </w:tc>
        <w:tc>
          <w:tcPr>
            <w:tcW w:w="1336" w:type="dxa"/>
            <w:tcBorders>
              <w:top w:val="nil"/>
              <w:left w:val="nil"/>
              <w:bottom w:val="nil"/>
              <w:right w:val="nil"/>
            </w:tcBorders>
            <w:shd w:val="clear" w:color="auto" w:fill="auto"/>
            <w:noWrap/>
            <w:vAlign w:val="center"/>
            <w:hideMark/>
          </w:tcPr>
          <w:p w14:paraId="2FDA15F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52" w:type="dxa"/>
            <w:tcBorders>
              <w:top w:val="nil"/>
              <w:left w:val="nil"/>
              <w:bottom w:val="nil"/>
              <w:right w:val="nil"/>
            </w:tcBorders>
            <w:shd w:val="clear" w:color="auto" w:fill="auto"/>
            <w:noWrap/>
            <w:vAlign w:val="center"/>
            <w:hideMark/>
          </w:tcPr>
          <w:p w14:paraId="5C8A9D6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CC509A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04AE961B" w14:textId="77777777" w:rsidTr="00C838F3">
        <w:trPr>
          <w:trHeight w:val="315"/>
        </w:trPr>
        <w:tc>
          <w:tcPr>
            <w:tcW w:w="1728" w:type="dxa"/>
            <w:tcBorders>
              <w:top w:val="nil"/>
              <w:left w:val="nil"/>
              <w:bottom w:val="nil"/>
              <w:right w:val="nil"/>
            </w:tcBorders>
            <w:shd w:val="clear" w:color="auto" w:fill="auto"/>
            <w:hideMark/>
          </w:tcPr>
          <w:p w14:paraId="0B340CA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1%- 2%</w:t>
            </w:r>
          </w:p>
        </w:tc>
        <w:tc>
          <w:tcPr>
            <w:tcW w:w="1296" w:type="dxa"/>
            <w:tcBorders>
              <w:top w:val="nil"/>
              <w:left w:val="nil"/>
              <w:bottom w:val="nil"/>
              <w:right w:val="nil"/>
            </w:tcBorders>
            <w:shd w:val="clear" w:color="auto" w:fill="auto"/>
            <w:noWrap/>
            <w:vAlign w:val="center"/>
            <w:hideMark/>
          </w:tcPr>
          <w:p w14:paraId="66D5D26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17 (16.2%)</w:t>
            </w:r>
          </w:p>
        </w:tc>
        <w:tc>
          <w:tcPr>
            <w:tcW w:w="1296" w:type="dxa"/>
            <w:tcBorders>
              <w:top w:val="nil"/>
              <w:left w:val="nil"/>
              <w:bottom w:val="nil"/>
              <w:right w:val="nil"/>
            </w:tcBorders>
            <w:shd w:val="clear" w:color="auto" w:fill="auto"/>
            <w:noWrap/>
            <w:vAlign w:val="center"/>
            <w:hideMark/>
          </w:tcPr>
          <w:p w14:paraId="33F5D00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(12.5%)</w:t>
            </w:r>
          </w:p>
        </w:tc>
        <w:tc>
          <w:tcPr>
            <w:tcW w:w="1296" w:type="dxa"/>
            <w:tcBorders>
              <w:top w:val="nil"/>
              <w:left w:val="nil"/>
              <w:bottom w:val="nil"/>
              <w:right w:val="nil"/>
            </w:tcBorders>
            <w:shd w:val="clear" w:color="auto" w:fill="auto"/>
            <w:noWrap/>
            <w:vAlign w:val="center"/>
            <w:hideMark/>
          </w:tcPr>
          <w:p w14:paraId="783A53C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(7.7%)</w:t>
            </w:r>
          </w:p>
        </w:tc>
        <w:tc>
          <w:tcPr>
            <w:tcW w:w="1336" w:type="dxa"/>
            <w:tcBorders>
              <w:top w:val="nil"/>
              <w:left w:val="nil"/>
              <w:bottom w:val="nil"/>
              <w:right w:val="nil"/>
            </w:tcBorders>
            <w:shd w:val="clear" w:color="auto" w:fill="auto"/>
            <w:noWrap/>
            <w:vAlign w:val="center"/>
            <w:hideMark/>
          </w:tcPr>
          <w:p w14:paraId="70AC5B0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1F2CC05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2DB5DE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(9.4%)</w:t>
            </w:r>
          </w:p>
        </w:tc>
      </w:tr>
      <w:tr w:rsidR="006566A2" w:rsidRPr="00AC796F" w14:paraId="4D099A29" w14:textId="77777777" w:rsidTr="00C838F3">
        <w:trPr>
          <w:trHeight w:val="315"/>
        </w:trPr>
        <w:tc>
          <w:tcPr>
            <w:tcW w:w="1728" w:type="dxa"/>
            <w:tcBorders>
              <w:top w:val="nil"/>
              <w:left w:val="nil"/>
              <w:bottom w:val="nil"/>
              <w:right w:val="nil"/>
            </w:tcBorders>
            <w:shd w:val="clear" w:color="auto" w:fill="auto"/>
            <w:hideMark/>
          </w:tcPr>
          <w:p w14:paraId="38C130D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 - 3%</w:t>
            </w:r>
          </w:p>
        </w:tc>
        <w:tc>
          <w:tcPr>
            <w:tcW w:w="1296" w:type="dxa"/>
            <w:tcBorders>
              <w:top w:val="nil"/>
              <w:left w:val="nil"/>
              <w:bottom w:val="nil"/>
              <w:right w:val="nil"/>
            </w:tcBorders>
            <w:shd w:val="clear" w:color="auto" w:fill="auto"/>
            <w:noWrap/>
            <w:vAlign w:val="center"/>
            <w:hideMark/>
          </w:tcPr>
          <w:p w14:paraId="667BC0A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19 (18.1%)</w:t>
            </w:r>
          </w:p>
        </w:tc>
        <w:tc>
          <w:tcPr>
            <w:tcW w:w="1296" w:type="dxa"/>
            <w:tcBorders>
              <w:top w:val="nil"/>
              <w:left w:val="nil"/>
              <w:bottom w:val="nil"/>
              <w:right w:val="nil"/>
            </w:tcBorders>
            <w:shd w:val="clear" w:color="auto" w:fill="auto"/>
            <w:noWrap/>
            <w:vAlign w:val="center"/>
            <w:hideMark/>
          </w:tcPr>
          <w:p w14:paraId="349AE65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(4.2%)</w:t>
            </w:r>
          </w:p>
        </w:tc>
        <w:tc>
          <w:tcPr>
            <w:tcW w:w="1296" w:type="dxa"/>
            <w:tcBorders>
              <w:top w:val="nil"/>
              <w:left w:val="nil"/>
              <w:bottom w:val="nil"/>
              <w:right w:val="nil"/>
            </w:tcBorders>
            <w:shd w:val="clear" w:color="auto" w:fill="auto"/>
            <w:noWrap/>
            <w:vAlign w:val="center"/>
            <w:hideMark/>
          </w:tcPr>
          <w:p w14:paraId="3583745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(13.5%)</w:t>
            </w:r>
          </w:p>
        </w:tc>
        <w:tc>
          <w:tcPr>
            <w:tcW w:w="1336" w:type="dxa"/>
            <w:tcBorders>
              <w:top w:val="nil"/>
              <w:left w:val="nil"/>
              <w:bottom w:val="nil"/>
              <w:right w:val="nil"/>
            </w:tcBorders>
            <w:shd w:val="clear" w:color="auto" w:fill="auto"/>
            <w:noWrap/>
            <w:vAlign w:val="center"/>
            <w:hideMark/>
          </w:tcPr>
          <w:p w14:paraId="0F140F0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0F91EB1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BF5BAB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30CDFADE" w14:textId="77777777" w:rsidTr="00C838F3">
        <w:trPr>
          <w:trHeight w:val="315"/>
        </w:trPr>
        <w:tc>
          <w:tcPr>
            <w:tcW w:w="1728" w:type="dxa"/>
            <w:tcBorders>
              <w:top w:val="nil"/>
              <w:left w:val="nil"/>
              <w:bottom w:val="nil"/>
              <w:right w:val="nil"/>
            </w:tcBorders>
            <w:shd w:val="clear" w:color="auto" w:fill="auto"/>
            <w:hideMark/>
          </w:tcPr>
          <w:p w14:paraId="046BE50C"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3% - 4%</w:t>
            </w:r>
          </w:p>
        </w:tc>
        <w:tc>
          <w:tcPr>
            <w:tcW w:w="1296" w:type="dxa"/>
            <w:tcBorders>
              <w:top w:val="nil"/>
              <w:left w:val="nil"/>
              <w:bottom w:val="nil"/>
              <w:right w:val="nil"/>
            </w:tcBorders>
            <w:shd w:val="clear" w:color="auto" w:fill="auto"/>
            <w:noWrap/>
            <w:vAlign w:val="center"/>
            <w:hideMark/>
          </w:tcPr>
          <w:p w14:paraId="3A3EC22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 (11.4%)</w:t>
            </w:r>
          </w:p>
        </w:tc>
        <w:tc>
          <w:tcPr>
            <w:tcW w:w="1296" w:type="dxa"/>
            <w:tcBorders>
              <w:top w:val="nil"/>
              <w:left w:val="nil"/>
              <w:bottom w:val="nil"/>
              <w:right w:val="nil"/>
            </w:tcBorders>
            <w:shd w:val="clear" w:color="auto" w:fill="auto"/>
            <w:noWrap/>
            <w:vAlign w:val="center"/>
            <w:hideMark/>
          </w:tcPr>
          <w:p w14:paraId="14AAD58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(4.2%)</w:t>
            </w:r>
          </w:p>
        </w:tc>
        <w:tc>
          <w:tcPr>
            <w:tcW w:w="1296" w:type="dxa"/>
            <w:tcBorders>
              <w:top w:val="nil"/>
              <w:left w:val="nil"/>
              <w:bottom w:val="nil"/>
              <w:right w:val="nil"/>
            </w:tcBorders>
            <w:shd w:val="clear" w:color="auto" w:fill="auto"/>
            <w:noWrap/>
            <w:vAlign w:val="center"/>
            <w:hideMark/>
          </w:tcPr>
          <w:p w14:paraId="78CEEFA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(11.5%)</w:t>
            </w:r>
          </w:p>
        </w:tc>
        <w:tc>
          <w:tcPr>
            <w:tcW w:w="1336" w:type="dxa"/>
            <w:tcBorders>
              <w:top w:val="nil"/>
              <w:left w:val="nil"/>
              <w:bottom w:val="nil"/>
              <w:right w:val="nil"/>
            </w:tcBorders>
            <w:shd w:val="clear" w:color="auto" w:fill="auto"/>
            <w:noWrap/>
            <w:vAlign w:val="center"/>
            <w:hideMark/>
          </w:tcPr>
          <w:p w14:paraId="35CC3E9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778B1DB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F00126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3A4EE8CE" w14:textId="77777777" w:rsidTr="00C838F3">
        <w:trPr>
          <w:trHeight w:val="315"/>
        </w:trPr>
        <w:tc>
          <w:tcPr>
            <w:tcW w:w="1728" w:type="dxa"/>
            <w:tcBorders>
              <w:top w:val="nil"/>
              <w:left w:val="nil"/>
              <w:bottom w:val="nil"/>
              <w:right w:val="nil"/>
            </w:tcBorders>
            <w:shd w:val="clear" w:color="auto" w:fill="auto"/>
            <w:hideMark/>
          </w:tcPr>
          <w:p w14:paraId="691DD22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4% - 5%</w:t>
            </w:r>
          </w:p>
        </w:tc>
        <w:tc>
          <w:tcPr>
            <w:tcW w:w="1296" w:type="dxa"/>
            <w:tcBorders>
              <w:top w:val="nil"/>
              <w:left w:val="nil"/>
              <w:bottom w:val="nil"/>
              <w:right w:val="nil"/>
            </w:tcBorders>
            <w:shd w:val="clear" w:color="auto" w:fill="auto"/>
            <w:noWrap/>
            <w:vAlign w:val="center"/>
            <w:hideMark/>
          </w:tcPr>
          <w:p w14:paraId="3813917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(4.8%)</w:t>
            </w:r>
          </w:p>
        </w:tc>
        <w:tc>
          <w:tcPr>
            <w:tcW w:w="1296" w:type="dxa"/>
            <w:tcBorders>
              <w:top w:val="nil"/>
              <w:left w:val="nil"/>
              <w:bottom w:val="nil"/>
              <w:right w:val="nil"/>
            </w:tcBorders>
            <w:shd w:val="clear" w:color="auto" w:fill="auto"/>
            <w:noWrap/>
            <w:vAlign w:val="center"/>
            <w:hideMark/>
          </w:tcPr>
          <w:p w14:paraId="61C0224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(4.2%)</w:t>
            </w:r>
          </w:p>
        </w:tc>
        <w:tc>
          <w:tcPr>
            <w:tcW w:w="1296" w:type="dxa"/>
            <w:tcBorders>
              <w:top w:val="nil"/>
              <w:left w:val="nil"/>
              <w:bottom w:val="nil"/>
              <w:right w:val="nil"/>
            </w:tcBorders>
            <w:shd w:val="clear" w:color="auto" w:fill="auto"/>
            <w:noWrap/>
            <w:vAlign w:val="center"/>
            <w:hideMark/>
          </w:tcPr>
          <w:p w14:paraId="22F0B3E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36" w:type="dxa"/>
            <w:tcBorders>
              <w:top w:val="nil"/>
              <w:left w:val="nil"/>
              <w:bottom w:val="nil"/>
              <w:right w:val="nil"/>
            </w:tcBorders>
            <w:shd w:val="clear" w:color="auto" w:fill="auto"/>
            <w:noWrap/>
            <w:vAlign w:val="center"/>
            <w:hideMark/>
          </w:tcPr>
          <w:p w14:paraId="0733374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152" w:type="dxa"/>
            <w:tcBorders>
              <w:top w:val="nil"/>
              <w:left w:val="nil"/>
              <w:bottom w:val="nil"/>
              <w:right w:val="nil"/>
            </w:tcBorders>
            <w:shd w:val="clear" w:color="auto" w:fill="auto"/>
            <w:noWrap/>
            <w:vAlign w:val="center"/>
            <w:hideMark/>
          </w:tcPr>
          <w:p w14:paraId="52DD8B9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84215E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(6.3%)</w:t>
            </w:r>
          </w:p>
        </w:tc>
      </w:tr>
      <w:tr w:rsidR="006566A2" w:rsidRPr="00AC796F" w14:paraId="5A6B7373" w14:textId="77777777" w:rsidTr="00C838F3">
        <w:trPr>
          <w:trHeight w:val="315"/>
        </w:trPr>
        <w:tc>
          <w:tcPr>
            <w:tcW w:w="1728" w:type="dxa"/>
            <w:tcBorders>
              <w:top w:val="nil"/>
              <w:left w:val="nil"/>
              <w:bottom w:val="nil"/>
              <w:right w:val="nil"/>
            </w:tcBorders>
            <w:shd w:val="clear" w:color="auto" w:fill="auto"/>
            <w:hideMark/>
          </w:tcPr>
          <w:p w14:paraId="0045EEEC"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- 6%</w:t>
            </w:r>
          </w:p>
        </w:tc>
        <w:tc>
          <w:tcPr>
            <w:tcW w:w="1296" w:type="dxa"/>
            <w:tcBorders>
              <w:top w:val="nil"/>
              <w:left w:val="nil"/>
              <w:bottom w:val="nil"/>
              <w:right w:val="nil"/>
            </w:tcBorders>
            <w:shd w:val="clear" w:color="auto" w:fill="auto"/>
            <w:noWrap/>
            <w:vAlign w:val="center"/>
            <w:hideMark/>
          </w:tcPr>
          <w:p w14:paraId="15EB7D2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(4.8%)</w:t>
            </w:r>
          </w:p>
        </w:tc>
        <w:tc>
          <w:tcPr>
            <w:tcW w:w="1296" w:type="dxa"/>
            <w:tcBorders>
              <w:top w:val="nil"/>
              <w:left w:val="nil"/>
              <w:bottom w:val="nil"/>
              <w:right w:val="nil"/>
            </w:tcBorders>
            <w:shd w:val="clear" w:color="auto" w:fill="auto"/>
            <w:noWrap/>
            <w:vAlign w:val="center"/>
            <w:hideMark/>
          </w:tcPr>
          <w:p w14:paraId="062DC5A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503354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(3.8%)</w:t>
            </w:r>
          </w:p>
        </w:tc>
        <w:tc>
          <w:tcPr>
            <w:tcW w:w="1336" w:type="dxa"/>
            <w:tcBorders>
              <w:top w:val="nil"/>
              <w:left w:val="nil"/>
              <w:bottom w:val="nil"/>
              <w:right w:val="nil"/>
            </w:tcBorders>
            <w:shd w:val="clear" w:color="auto" w:fill="auto"/>
            <w:noWrap/>
            <w:vAlign w:val="center"/>
            <w:hideMark/>
          </w:tcPr>
          <w:p w14:paraId="072043B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7BD180E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F4A8F6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(15.6%)</w:t>
            </w:r>
          </w:p>
        </w:tc>
      </w:tr>
      <w:tr w:rsidR="006566A2" w:rsidRPr="00AC796F" w14:paraId="5FED7B88" w14:textId="77777777" w:rsidTr="00C838F3">
        <w:trPr>
          <w:trHeight w:val="315"/>
        </w:trPr>
        <w:tc>
          <w:tcPr>
            <w:tcW w:w="1728" w:type="dxa"/>
            <w:tcBorders>
              <w:top w:val="nil"/>
              <w:left w:val="nil"/>
              <w:bottom w:val="nil"/>
              <w:right w:val="nil"/>
            </w:tcBorders>
            <w:shd w:val="clear" w:color="auto" w:fill="auto"/>
            <w:hideMark/>
          </w:tcPr>
          <w:p w14:paraId="6738DC3D"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6% - 7%</w:t>
            </w:r>
          </w:p>
        </w:tc>
        <w:tc>
          <w:tcPr>
            <w:tcW w:w="1296" w:type="dxa"/>
            <w:tcBorders>
              <w:top w:val="nil"/>
              <w:left w:val="nil"/>
              <w:bottom w:val="nil"/>
              <w:right w:val="nil"/>
            </w:tcBorders>
            <w:shd w:val="clear" w:color="auto" w:fill="auto"/>
            <w:noWrap/>
            <w:vAlign w:val="center"/>
            <w:hideMark/>
          </w:tcPr>
          <w:p w14:paraId="0B660BB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(1.9%)</w:t>
            </w:r>
          </w:p>
        </w:tc>
        <w:tc>
          <w:tcPr>
            <w:tcW w:w="1296" w:type="dxa"/>
            <w:tcBorders>
              <w:top w:val="nil"/>
              <w:left w:val="nil"/>
              <w:bottom w:val="nil"/>
              <w:right w:val="nil"/>
            </w:tcBorders>
            <w:shd w:val="clear" w:color="auto" w:fill="auto"/>
            <w:noWrap/>
            <w:vAlign w:val="center"/>
            <w:hideMark/>
          </w:tcPr>
          <w:p w14:paraId="64DC597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46169A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(1.9%)</w:t>
            </w:r>
          </w:p>
        </w:tc>
        <w:tc>
          <w:tcPr>
            <w:tcW w:w="1336" w:type="dxa"/>
            <w:tcBorders>
              <w:top w:val="nil"/>
              <w:left w:val="nil"/>
              <w:bottom w:val="nil"/>
              <w:right w:val="nil"/>
            </w:tcBorders>
            <w:shd w:val="clear" w:color="auto" w:fill="auto"/>
            <w:noWrap/>
            <w:vAlign w:val="center"/>
            <w:hideMark/>
          </w:tcPr>
          <w:p w14:paraId="581FC8D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5668ECE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254F2A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3C2CB145" w14:textId="77777777" w:rsidTr="00C838F3">
        <w:trPr>
          <w:trHeight w:val="315"/>
        </w:trPr>
        <w:tc>
          <w:tcPr>
            <w:tcW w:w="1728" w:type="dxa"/>
            <w:tcBorders>
              <w:top w:val="nil"/>
              <w:left w:val="nil"/>
              <w:bottom w:val="nil"/>
              <w:right w:val="nil"/>
            </w:tcBorders>
            <w:shd w:val="clear" w:color="auto" w:fill="auto"/>
            <w:hideMark/>
          </w:tcPr>
          <w:p w14:paraId="34A8F73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7% - 8%</w:t>
            </w:r>
          </w:p>
        </w:tc>
        <w:tc>
          <w:tcPr>
            <w:tcW w:w="1296" w:type="dxa"/>
            <w:tcBorders>
              <w:top w:val="nil"/>
              <w:left w:val="nil"/>
              <w:bottom w:val="nil"/>
              <w:right w:val="nil"/>
            </w:tcBorders>
            <w:shd w:val="clear" w:color="auto" w:fill="auto"/>
            <w:noWrap/>
            <w:vAlign w:val="center"/>
            <w:hideMark/>
          </w:tcPr>
          <w:p w14:paraId="51208E2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(2.9%)</w:t>
            </w:r>
          </w:p>
        </w:tc>
        <w:tc>
          <w:tcPr>
            <w:tcW w:w="1296" w:type="dxa"/>
            <w:tcBorders>
              <w:top w:val="nil"/>
              <w:left w:val="nil"/>
              <w:bottom w:val="nil"/>
              <w:right w:val="nil"/>
            </w:tcBorders>
            <w:shd w:val="clear" w:color="auto" w:fill="auto"/>
            <w:noWrap/>
            <w:vAlign w:val="center"/>
            <w:hideMark/>
          </w:tcPr>
          <w:p w14:paraId="68FB8A6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4FA39E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36" w:type="dxa"/>
            <w:tcBorders>
              <w:top w:val="nil"/>
              <w:left w:val="nil"/>
              <w:bottom w:val="nil"/>
              <w:right w:val="nil"/>
            </w:tcBorders>
            <w:shd w:val="clear" w:color="auto" w:fill="auto"/>
            <w:noWrap/>
            <w:vAlign w:val="center"/>
            <w:hideMark/>
          </w:tcPr>
          <w:p w14:paraId="5E8C6FF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4CB04C2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265F31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1D81BEFB" w14:textId="77777777" w:rsidTr="00C838F3">
        <w:trPr>
          <w:trHeight w:val="315"/>
        </w:trPr>
        <w:tc>
          <w:tcPr>
            <w:tcW w:w="1728" w:type="dxa"/>
            <w:tcBorders>
              <w:top w:val="nil"/>
              <w:left w:val="nil"/>
              <w:bottom w:val="single" w:sz="4" w:space="0" w:color="auto"/>
              <w:right w:val="nil"/>
            </w:tcBorders>
            <w:shd w:val="clear" w:color="auto" w:fill="auto"/>
            <w:hideMark/>
          </w:tcPr>
          <w:p w14:paraId="1999891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and above</w:t>
            </w:r>
          </w:p>
        </w:tc>
        <w:tc>
          <w:tcPr>
            <w:tcW w:w="1296" w:type="dxa"/>
            <w:tcBorders>
              <w:top w:val="nil"/>
              <w:left w:val="nil"/>
              <w:bottom w:val="single" w:sz="4" w:space="0" w:color="auto"/>
              <w:right w:val="nil"/>
            </w:tcBorders>
            <w:shd w:val="clear" w:color="auto" w:fill="auto"/>
            <w:noWrap/>
            <w:vAlign w:val="center"/>
            <w:hideMark/>
          </w:tcPr>
          <w:p w14:paraId="322C4BA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w:t>
            </w:r>
          </w:p>
        </w:tc>
        <w:tc>
          <w:tcPr>
            <w:tcW w:w="1296" w:type="dxa"/>
            <w:tcBorders>
              <w:top w:val="nil"/>
              <w:left w:val="nil"/>
              <w:bottom w:val="single" w:sz="4" w:space="0" w:color="auto"/>
              <w:right w:val="nil"/>
            </w:tcBorders>
            <w:shd w:val="clear" w:color="auto" w:fill="auto"/>
            <w:noWrap/>
            <w:vAlign w:val="center"/>
            <w:hideMark/>
          </w:tcPr>
          <w:p w14:paraId="686051B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522C9F5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36" w:type="dxa"/>
            <w:tcBorders>
              <w:top w:val="nil"/>
              <w:left w:val="nil"/>
              <w:bottom w:val="single" w:sz="4" w:space="0" w:color="auto"/>
              <w:right w:val="nil"/>
            </w:tcBorders>
            <w:shd w:val="clear" w:color="auto" w:fill="auto"/>
            <w:noWrap/>
            <w:vAlign w:val="center"/>
            <w:hideMark/>
          </w:tcPr>
          <w:p w14:paraId="14E9CB1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single" w:sz="4" w:space="0" w:color="auto"/>
              <w:right w:val="nil"/>
            </w:tcBorders>
            <w:shd w:val="clear" w:color="auto" w:fill="auto"/>
            <w:noWrap/>
            <w:vAlign w:val="center"/>
            <w:hideMark/>
          </w:tcPr>
          <w:p w14:paraId="6820D5D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4EB8AAE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4FFE1C40" w14:textId="77777777" w:rsidTr="00C838F3">
        <w:trPr>
          <w:trHeight w:val="315"/>
        </w:trPr>
        <w:tc>
          <w:tcPr>
            <w:tcW w:w="1728" w:type="dxa"/>
            <w:tcBorders>
              <w:top w:val="nil"/>
              <w:left w:val="nil"/>
              <w:bottom w:val="nil"/>
              <w:right w:val="nil"/>
            </w:tcBorders>
            <w:shd w:val="clear" w:color="auto" w:fill="auto"/>
            <w:noWrap/>
            <w:vAlign w:val="bottom"/>
            <w:hideMark/>
          </w:tcPr>
          <w:p w14:paraId="1588733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cases</w:t>
            </w:r>
          </w:p>
        </w:tc>
        <w:tc>
          <w:tcPr>
            <w:tcW w:w="1296" w:type="dxa"/>
            <w:tcBorders>
              <w:top w:val="nil"/>
              <w:left w:val="nil"/>
              <w:bottom w:val="nil"/>
              <w:right w:val="nil"/>
            </w:tcBorders>
            <w:shd w:val="clear" w:color="auto" w:fill="auto"/>
            <w:noWrap/>
            <w:vAlign w:val="center"/>
            <w:hideMark/>
          </w:tcPr>
          <w:p w14:paraId="2EB891C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2.06</w:t>
            </w:r>
          </w:p>
        </w:tc>
        <w:tc>
          <w:tcPr>
            <w:tcW w:w="1296" w:type="dxa"/>
            <w:tcBorders>
              <w:top w:val="nil"/>
              <w:left w:val="nil"/>
              <w:bottom w:val="nil"/>
              <w:right w:val="nil"/>
            </w:tcBorders>
            <w:shd w:val="clear" w:color="auto" w:fill="auto"/>
            <w:noWrap/>
            <w:vAlign w:val="center"/>
            <w:hideMark/>
          </w:tcPr>
          <w:p w14:paraId="79BDF4E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0.77</w:t>
            </w:r>
          </w:p>
        </w:tc>
        <w:tc>
          <w:tcPr>
            <w:tcW w:w="1296" w:type="dxa"/>
            <w:tcBorders>
              <w:top w:val="nil"/>
              <w:left w:val="nil"/>
              <w:bottom w:val="nil"/>
              <w:right w:val="nil"/>
            </w:tcBorders>
            <w:shd w:val="clear" w:color="auto" w:fill="auto"/>
            <w:noWrap/>
            <w:vAlign w:val="center"/>
            <w:hideMark/>
          </w:tcPr>
          <w:p w14:paraId="0769522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1.31</w:t>
            </w:r>
          </w:p>
        </w:tc>
        <w:tc>
          <w:tcPr>
            <w:tcW w:w="1336" w:type="dxa"/>
            <w:tcBorders>
              <w:top w:val="nil"/>
              <w:left w:val="nil"/>
              <w:bottom w:val="nil"/>
              <w:right w:val="nil"/>
            </w:tcBorders>
            <w:shd w:val="clear" w:color="auto" w:fill="auto"/>
            <w:noWrap/>
            <w:vAlign w:val="center"/>
            <w:hideMark/>
          </w:tcPr>
          <w:p w14:paraId="6E81955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1.59</w:t>
            </w:r>
          </w:p>
        </w:tc>
        <w:tc>
          <w:tcPr>
            <w:tcW w:w="1152" w:type="dxa"/>
            <w:tcBorders>
              <w:top w:val="nil"/>
              <w:left w:val="nil"/>
              <w:bottom w:val="nil"/>
              <w:right w:val="nil"/>
            </w:tcBorders>
            <w:shd w:val="clear" w:color="auto" w:fill="auto"/>
            <w:noWrap/>
            <w:vAlign w:val="center"/>
            <w:hideMark/>
          </w:tcPr>
          <w:p w14:paraId="7C4ABEA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5A82337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1.56</w:t>
            </w:r>
          </w:p>
        </w:tc>
      </w:tr>
      <w:tr w:rsidR="006566A2" w:rsidRPr="00AC796F" w14:paraId="36F3688C" w14:textId="77777777" w:rsidTr="00C838F3">
        <w:trPr>
          <w:trHeight w:val="315"/>
        </w:trPr>
        <w:tc>
          <w:tcPr>
            <w:tcW w:w="1728" w:type="dxa"/>
            <w:tcBorders>
              <w:top w:val="nil"/>
              <w:left w:val="nil"/>
              <w:bottom w:val="nil"/>
              <w:right w:val="nil"/>
            </w:tcBorders>
            <w:shd w:val="clear" w:color="auto" w:fill="auto"/>
            <w:noWrap/>
            <w:vAlign w:val="bottom"/>
            <w:hideMark/>
          </w:tcPr>
          <w:p w14:paraId="628E94EC"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12F3FB2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0.21</w:t>
            </w:r>
          </w:p>
        </w:tc>
        <w:tc>
          <w:tcPr>
            <w:tcW w:w="1296" w:type="dxa"/>
            <w:tcBorders>
              <w:top w:val="nil"/>
              <w:left w:val="nil"/>
              <w:bottom w:val="nil"/>
              <w:right w:val="nil"/>
            </w:tcBorders>
            <w:shd w:val="clear" w:color="auto" w:fill="auto"/>
            <w:noWrap/>
            <w:vAlign w:val="center"/>
            <w:hideMark/>
          </w:tcPr>
          <w:p w14:paraId="34F5C8D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0.24</w:t>
            </w:r>
          </w:p>
        </w:tc>
        <w:tc>
          <w:tcPr>
            <w:tcW w:w="1296" w:type="dxa"/>
            <w:tcBorders>
              <w:top w:val="nil"/>
              <w:left w:val="nil"/>
              <w:bottom w:val="nil"/>
              <w:right w:val="nil"/>
            </w:tcBorders>
            <w:shd w:val="clear" w:color="auto" w:fill="auto"/>
            <w:noWrap/>
            <w:vAlign w:val="center"/>
            <w:hideMark/>
          </w:tcPr>
          <w:p w14:paraId="54271EF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0.23</w:t>
            </w:r>
          </w:p>
        </w:tc>
        <w:tc>
          <w:tcPr>
            <w:tcW w:w="1336" w:type="dxa"/>
            <w:tcBorders>
              <w:top w:val="nil"/>
              <w:left w:val="nil"/>
              <w:bottom w:val="nil"/>
              <w:right w:val="nil"/>
            </w:tcBorders>
            <w:shd w:val="clear" w:color="auto" w:fill="auto"/>
            <w:noWrap/>
            <w:vAlign w:val="center"/>
            <w:hideMark/>
          </w:tcPr>
          <w:p w14:paraId="7BDB1C4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0.79</w:t>
            </w:r>
          </w:p>
        </w:tc>
        <w:tc>
          <w:tcPr>
            <w:tcW w:w="1152" w:type="dxa"/>
            <w:tcBorders>
              <w:top w:val="nil"/>
              <w:left w:val="nil"/>
              <w:bottom w:val="nil"/>
              <w:right w:val="nil"/>
            </w:tcBorders>
            <w:shd w:val="clear" w:color="auto" w:fill="auto"/>
            <w:noWrap/>
            <w:vAlign w:val="center"/>
            <w:hideMark/>
          </w:tcPr>
          <w:p w14:paraId="1FD7CA7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34803EB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0.38</w:t>
            </w:r>
          </w:p>
        </w:tc>
      </w:tr>
      <w:tr w:rsidR="006566A2" w:rsidRPr="00AC796F" w14:paraId="3C400C78" w14:textId="77777777" w:rsidTr="00C838F3">
        <w:trPr>
          <w:trHeight w:val="315"/>
        </w:trPr>
        <w:tc>
          <w:tcPr>
            <w:tcW w:w="1728" w:type="dxa"/>
            <w:tcBorders>
              <w:top w:val="nil"/>
              <w:left w:val="nil"/>
              <w:bottom w:val="single" w:sz="4" w:space="0" w:color="auto"/>
              <w:right w:val="nil"/>
            </w:tcBorders>
            <w:shd w:val="clear" w:color="auto" w:fill="auto"/>
            <w:noWrap/>
            <w:vAlign w:val="bottom"/>
            <w:hideMark/>
          </w:tcPr>
          <w:p w14:paraId="32FE89D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69F9F14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1.85</w:t>
            </w:r>
          </w:p>
        </w:tc>
        <w:tc>
          <w:tcPr>
            <w:tcW w:w="1296" w:type="dxa"/>
            <w:tcBorders>
              <w:top w:val="nil"/>
              <w:left w:val="nil"/>
              <w:bottom w:val="single" w:sz="4" w:space="0" w:color="auto"/>
              <w:right w:val="nil"/>
            </w:tcBorders>
            <w:shd w:val="clear" w:color="auto" w:fill="auto"/>
            <w:noWrap/>
            <w:vAlign w:val="center"/>
            <w:hideMark/>
          </w:tcPr>
          <w:p w14:paraId="34AA7FF8" w14:textId="77777777" w:rsidR="006566A2" w:rsidRPr="00AC796F" w:rsidRDefault="006566A2" w:rsidP="006566A2">
            <w:pPr>
              <w:spacing w:line="360" w:lineRule="auto"/>
              <w:jc w:val="center"/>
              <w:rPr>
                <w:rFonts w:asciiTheme="minorBidi" w:eastAsia="Times New Roman" w:hAnsiTheme="minorBidi"/>
                <w:lang w:eastAsia="en-MY"/>
              </w:rPr>
            </w:pPr>
            <w:r w:rsidRPr="00AC796F">
              <w:rPr>
                <w:rFonts w:asciiTheme="minorBidi" w:eastAsia="Times New Roman" w:hAnsiTheme="minorBidi"/>
                <w:lang w:eastAsia="en-MY"/>
              </w:rPr>
              <w:t>0.59</w:t>
            </w:r>
          </w:p>
        </w:tc>
        <w:tc>
          <w:tcPr>
            <w:tcW w:w="1296" w:type="dxa"/>
            <w:tcBorders>
              <w:top w:val="nil"/>
              <w:left w:val="nil"/>
              <w:bottom w:val="single" w:sz="4" w:space="0" w:color="auto"/>
              <w:right w:val="nil"/>
            </w:tcBorders>
            <w:shd w:val="clear" w:color="auto" w:fill="auto"/>
            <w:noWrap/>
            <w:vAlign w:val="center"/>
            <w:hideMark/>
          </w:tcPr>
          <w:p w14:paraId="0BFC300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1.14</w:t>
            </w:r>
          </w:p>
        </w:tc>
        <w:tc>
          <w:tcPr>
            <w:tcW w:w="1336" w:type="dxa"/>
            <w:tcBorders>
              <w:top w:val="nil"/>
              <w:left w:val="nil"/>
              <w:bottom w:val="single" w:sz="4" w:space="0" w:color="auto"/>
              <w:right w:val="nil"/>
            </w:tcBorders>
            <w:shd w:val="clear" w:color="auto" w:fill="auto"/>
            <w:noWrap/>
            <w:vAlign w:val="center"/>
            <w:hideMark/>
          </w:tcPr>
          <w:p w14:paraId="64CA40D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1.53</w:t>
            </w:r>
          </w:p>
        </w:tc>
        <w:tc>
          <w:tcPr>
            <w:tcW w:w="1152" w:type="dxa"/>
            <w:tcBorders>
              <w:top w:val="nil"/>
              <w:left w:val="nil"/>
              <w:bottom w:val="single" w:sz="4" w:space="0" w:color="auto"/>
              <w:right w:val="nil"/>
            </w:tcBorders>
            <w:shd w:val="clear" w:color="auto" w:fill="auto"/>
            <w:noWrap/>
            <w:vAlign w:val="center"/>
            <w:hideMark/>
          </w:tcPr>
          <w:p w14:paraId="3E269E4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6A939EC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1.41</w:t>
            </w:r>
          </w:p>
        </w:tc>
      </w:tr>
    </w:tbl>
    <w:p w14:paraId="002B23F3" w14:textId="77777777" w:rsidR="006566A2" w:rsidRPr="00AC796F" w:rsidRDefault="006566A2" w:rsidP="006566A2">
      <w:pPr>
        <w:spacing w:line="360" w:lineRule="auto"/>
        <w:rPr>
          <w:rFonts w:asciiTheme="minorBidi" w:hAnsiTheme="minorBidi"/>
        </w:rPr>
      </w:pPr>
    </w:p>
    <w:p w14:paraId="120ED847" w14:textId="77777777" w:rsidR="006566A2" w:rsidRPr="00AC796F" w:rsidRDefault="006566A2" w:rsidP="006566A2">
      <w:pPr>
        <w:spacing w:line="360" w:lineRule="auto"/>
        <w:jc w:val="center"/>
        <w:rPr>
          <w:rFonts w:asciiTheme="minorBidi" w:hAnsiTheme="minorBidi"/>
        </w:rPr>
      </w:pPr>
    </w:p>
    <w:p w14:paraId="5E8BDBB5" w14:textId="77777777" w:rsidR="006566A2" w:rsidRPr="00AC796F" w:rsidRDefault="006566A2" w:rsidP="006566A2">
      <w:pPr>
        <w:keepNext/>
        <w:spacing w:line="360" w:lineRule="auto"/>
        <w:jc w:val="center"/>
        <w:rPr>
          <w:rFonts w:asciiTheme="minorBidi" w:hAnsiTheme="minorBidi"/>
        </w:rPr>
      </w:pPr>
      <w:r w:rsidRPr="00AC796F">
        <w:rPr>
          <w:rFonts w:asciiTheme="minorBidi" w:hAnsiTheme="minorBidi"/>
          <w:noProof/>
        </w:rPr>
        <w:drawing>
          <wp:inline distT="0" distB="0" distL="0" distR="0" wp14:anchorId="099CD24A" wp14:editId="603C1CAD">
            <wp:extent cx="4521458" cy="3291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0052"/>
                    <a:stretch/>
                  </pic:blipFill>
                  <pic:spPr bwMode="auto">
                    <a:xfrm>
                      <a:off x="0" y="0"/>
                      <a:ext cx="4521458" cy="3291840"/>
                    </a:xfrm>
                    <a:prstGeom prst="rect">
                      <a:avLst/>
                    </a:prstGeom>
                    <a:noFill/>
                    <a:ln>
                      <a:noFill/>
                    </a:ln>
                    <a:extLst>
                      <a:ext uri="{53640926-AAD7-44D8-BBD7-CCE9431645EC}">
                        <a14:shadowObscured xmlns:a14="http://schemas.microsoft.com/office/drawing/2010/main"/>
                      </a:ext>
                    </a:extLst>
                  </pic:spPr>
                </pic:pic>
              </a:graphicData>
            </a:graphic>
          </wp:inline>
        </w:drawing>
      </w:r>
    </w:p>
    <w:p w14:paraId="367894A3" w14:textId="77777777" w:rsidR="006566A2" w:rsidRPr="00AC796F" w:rsidRDefault="006566A2" w:rsidP="006566A2">
      <w:pPr>
        <w:pStyle w:val="captionfigure"/>
        <w:rPr>
          <w:rFonts w:asciiTheme="minorBidi" w:hAnsiTheme="minorBidi"/>
          <w:szCs w:val="24"/>
        </w:rPr>
      </w:pPr>
      <w:bookmarkStart w:id="229" w:name="_Toc88759394"/>
      <w:r w:rsidRPr="00AC796F">
        <w:rPr>
          <w:rFonts w:asciiTheme="minorBidi" w:hAnsiTheme="minorBidi"/>
          <w:szCs w:val="24"/>
        </w:rPr>
        <w:t xml:space="preserve">Figure </w:t>
      </w:r>
      <w:r w:rsidRPr="00AC796F">
        <w:rPr>
          <w:rFonts w:asciiTheme="minorBidi" w:hAnsiTheme="minorBidi"/>
          <w:szCs w:val="24"/>
        </w:rPr>
        <w:fldChar w:fldCharType="begin"/>
      </w:r>
      <w:r w:rsidRPr="00AC796F">
        <w:rPr>
          <w:rFonts w:asciiTheme="minorBidi" w:hAnsiTheme="minorBidi"/>
          <w:szCs w:val="24"/>
        </w:rPr>
        <w:instrText xml:space="preserve"> SEQ Figure \* ARABIC </w:instrText>
      </w:r>
      <w:r w:rsidRPr="00AC796F">
        <w:rPr>
          <w:rFonts w:asciiTheme="minorBidi" w:hAnsiTheme="minorBidi"/>
          <w:szCs w:val="24"/>
        </w:rPr>
        <w:fldChar w:fldCharType="separate"/>
      </w:r>
      <w:r w:rsidRPr="00AC796F">
        <w:rPr>
          <w:rFonts w:asciiTheme="minorBidi" w:hAnsiTheme="minorBidi"/>
          <w:noProof/>
          <w:szCs w:val="24"/>
        </w:rPr>
        <w:t>4</w:t>
      </w:r>
      <w:r w:rsidRPr="00AC796F">
        <w:rPr>
          <w:rFonts w:asciiTheme="minorBidi" w:hAnsiTheme="minorBidi"/>
          <w:noProof/>
          <w:szCs w:val="24"/>
        </w:rPr>
        <w:fldChar w:fldCharType="end"/>
      </w:r>
      <w:r w:rsidRPr="00AC796F">
        <w:rPr>
          <w:rFonts w:asciiTheme="minorBidi" w:hAnsiTheme="minorBidi"/>
          <w:noProof/>
          <w:szCs w:val="24"/>
        </w:rPr>
        <w:t xml:space="preserve">. </w:t>
      </w:r>
      <w:r w:rsidRPr="00AC796F">
        <w:rPr>
          <w:rFonts w:asciiTheme="minorBidi" w:eastAsia="Times New Roman" w:hAnsiTheme="minorBidi"/>
          <w:color w:val="000000"/>
          <w:szCs w:val="24"/>
          <w:lang w:eastAsia="en-MY"/>
        </w:rPr>
        <w:t>Population positive cases</w:t>
      </w:r>
      <w:r w:rsidRPr="00AC796F">
        <w:rPr>
          <w:rFonts w:asciiTheme="minorBidi" w:hAnsiTheme="minorBidi"/>
          <w:noProof/>
          <w:szCs w:val="24"/>
        </w:rPr>
        <w:t xml:space="preserve"> vs. climate types</w:t>
      </w:r>
      <w:bookmarkEnd w:id="229"/>
    </w:p>
    <w:p w14:paraId="4AEB141F" w14:textId="77777777" w:rsidR="006566A2" w:rsidRPr="00AC796F" w:rsidRDefault="006566A2" w:rsidP="006566A2">
      <w:pPr>
        <w:spacing w:line="360" w:lineRule="auto"/>
        <w:rPr>
          <w:rFonts w:asciiTheme="minorBidi" w:hAnsiTheme="minorBidi"/>
        </w:rPr>
      </w:pPr>
    </w:p>
    <w:p w14:paraId="376FBA1C" w14:textId="77777777" w:rsidR="006566A2" w:rsidRPr="00AC796F" w:rsidRDefault="006566A2" w:rsidP="006566A2">
      <w:pPr>
        <w:pStyle w:val="captiontable"/>
        <w:rPr>
          <w:rFonts w:asciiTheme="minorBidi" w:hAnsiTheme="minorBidi"/>
          <w:szCs w:val="24"/>
        </w:rPr>
      </w:pPr>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7</w:t>
      </w:r>
      <w:r w:rsidRPr="00AC796F">
        <w:rPr>
          <w:rFonts w:asciiTheme="minorBidi" w:hAnsiTheme="minorBidi"/>
          <w:noProof/>
          <w:szCs w:val="24"/>
        </w:rPr>
        <w:fldChar w:fldCharType="end"/>
      </w:r>
      <w:r w:rsidRPr="00AC796F">
        <w:rPr>
          <w:rFonts w:asciiTheme="minorBidi" w:hAnsiTheme="minorBidi"/>
          <w:noProof/>
          <w:szCs w:val="24"/>
        </w:rPr>
        <w:t xml:space="preserve">. </w:t>
      </w:r>
      <w:r w:rsidRPr="00AC796F">
        <w:rPr>
          <w:rFonts w:asciiTheme="minorBidi" w:eastAsia="Times New Roman" w:hAnsiTheme="minorBidi"/>
          <w:color w:val="000000"/>
          <w:szCs w:val="24"/>
          <w:lang w:eastAsia="en-MY"/>
        </w:rPr>
        <w:t>Population positive deaths</w:t>
      </w:r>
      <w:r w:rsidRPr="00AC796F">
        <w:rPr>
          <w:rFonts w:asciiTheme="minorBidi" w:hAnsiTheme="minorBidi"/>
          <w:noProof/>
          <w:szCs w:val="24"/>
        </w:rPr>
        <w:t xml:space="preserve"> vs. climate types</w:t>
      </w:r>
    </w:p>
    <w:tbl>
      <w:tblPr>
        <w:tblW w:w="9256" w:type="dxa"/>
        <w:tblLook w:val="04A0" w:firstRow="1" w:lastRow="0" w:firstColumn="1" w:lastColumn="0" w:noHBand="0" w:noVBand="1"/>
      </w:tblPr>
      <w:tblGrid>
        <w:gridCol w:w="1584"/>
        <w:gridCol w:w="1296"/>
        <w:gridCol w:w="1296"/>
        <w:gridCol w:w="1377"/>
        <w:gridCol w:w="1431"/>
        <w:gridCol w:w="1152"/>
        <w:gridCol w:w="1296"/>
      </w:tblGrid>
      <w:tr w:rsidR="006566A2" w:rsidRPr="00AC796F" w14:paraId="2670B00A" w14:textId="77777777" w:rsidTr="00C838F3">
        <w:trPr>
          <w:trHeight w:val="710"/>
        </w:trPr>
        <w:tc>
          <w:tcPr>
            <w:tcW w:w="1584" w:type="dxa"/>
            <w:tcBorders>
              <w:top w:val="single" w:sz="4" w:space="0" w:color="auto"/>
              <w:left w:val="nil"/>
              <w:bottom w:val="single" w:sz="4" w:space="0" w:color="auto"/>
              <w:right w:val="nil"/>
            </w:tcBorders>
            <w:shd w:val="clear" w:color="auto" w:fill="auto"/>
            <w:noWrap/>
            <w:vAlign w:val="center"/>
            <w:hideMark/>
          </w:tcPr>
          <w:p w14:paraId="54439DA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Population Covid deaths</w:t>
            </w:r>
          </w:p>
        </w:tc>
        <w:tc>
          <w:tcPr>
            <w:tcW w:w="1296" w:type="dxa"/>
            <w:tcBorders>
              <w:top w:val="single" w:sz="4" w:space="0" w:color="000000"/>
              <w:left w:val="nil"/>
              <w:bottom w:val="single" w:sz="4" w:space="0" w:color="000000"/>
              <w:right w:val="nil"/>
            </w:tcBorders>
            <w:shd w:val="clear" w:color="auto" w:fill="auto"/>
            <w:noWrap/>
            <w:vAlign w:val="center"/>
            <w:hideMark/>
          </w:tcPr>
          <w:p w14:paraId="41034B6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Tropical </w:t>
            </w:r>
          </w:p>
        </w:tc>
        <w:tc>
          <w:tcPr>
            <w:tcW w:w="1296" w:type="dxa"/>
            <w:tcBorders>
              <w:top w:val="single" w:sz="4" w:space="0" w:color="000000"/>
              <w:left w:val="nil"/>
              <w:bottom w:val="single" w:sz="4" w:space="0" w:color="000000"/>
              <w:right w:val="nil"/>
            </w:tcBorders>
            <w:shd w:val="clear" w:color="auto" w:fill="auto"/>
            <w:noWrap/>
            <w:vAlign w:val="center"/>
            <w:hideMark/>
          </w:tcPr>
          <w:p w14:paraId="3670C2C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Dry</w:t>
            </w:r>
          </w:p>
        </w:tc>
        <w:tc>
          <w:tcPr>
            <w:tcW w:w="1296" w:type="dxa"/>
            <w:tcBorders>
              <w:top w:val="single" w:sz="4" w:space="0" w:color="000000"/>
              <w:left w:val="nil"/>
              <w:bottom w:val="single" w:sz="4" w:space="0" w:color="000000"/>
              <w:right w:val="nil"/>
            </w:tcBorders>
            <w:shd w:val="clear" w:color="auto" w:fill="auto"/>
            <w:noWrap/>
            <w:vAlign w:val="center"/>
            <w:hideMark/>
          </w:tcPr>
          <w:p w14:paraId="1EED18A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Temperate</w:t>
            </w:r>
          </w:p>
        </w:tc>
        <w:tc>
          <w:tcPr>
            <w:tcW w:w="1336" w:type="dxa"/>
            <w:tcBorders>
              <w:top w:val="single" w:sz="4" w:space="0" w:color="000000"/>
              <w:left w:val="nil"/>
              <w:bottom w:val="single" w:sz="4" w:space="0" w:color="000000"/>
              <w:right w:val="nil"/>
            </w:tcBorders>
            <w:shd w:val="clear" w:color="auto" w:fill="auto"/>
            <w:noWrap/>
            <w:vAlign w:val="center"/>
            <w:hideMark/>
          </w:tcPr>
          <w:p w14:paraId="08D74F4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Cold Continental</w:t>
            </w:r>
          </w:p>
        </w:tc>
        <w:tc>
          <w:tcPr>
            <w:tcW w:w="1152" w:type="dxa"/>
            <w:tcBorders>
              <w:top w:val="single" w:sz="4" w:space="0" w:color="000000"/>
              <w:left w:val="nil"/>
              <w:bottom w:val="single" w:sz="4" w:space="0" w:color="000000"/>
              <w:right w:val="nil"/>
            </w:tcBorders>
            <w:shd w:val="clear" w:color="auto" w:fill="auto"/>
            <w:noWrap/>
            <w:vAlign w:val="center"/>
            <w:hideMark/>
          </w:tcPr>
          <w:p w14:paraId="470A234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Polar</w:t>
            </w:r>
          </w:p>
        </w:tc>
        <w:tc>
          <w:tcPr>
            <w:tcW w:w="1296" w:type="dxa"/>
            <w:tcBorders>
              <w:top w:val="single" w:sz="4" w:space="0" w:color="000000"/>
              <w:left w:val="nil"/>
              <w:bottom w:val="single" w:sz="4" w:space="0" w:color="000000"/>
              <w:right w:val="nil"/>
            </w:tcBorders>
            <w:shd w:val="clear" w:color="auto" w:fill="auto"/>
            <w:noWrap/>
            <w:vAlign w:val="center"/>
            <w:hideMark/>
          </w:tcPr>
          <w:p w14:paraId="6AF725C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Mix climate</w:t>
            </w:r>
          </w:p>
        </w:tc>
      </w:tr>
      <w:tr w:rsidR="006566A2" w:rsidRPr="00AC796F" w14:paraId="05497A18" w14:textId="77777777" w:rsidTr="00C838F3">
        <w:trPr>
          <w:trHeight w:val="330"/>
        </w:trPr>
        <w:tc>
          <w:tcPr>
            <w:tcW w:w="1584" w:type="dxa"/>
            <w:tcBorders>
              <w:top w:val="nil"/>
              <w:left w:val="nil"/>
              <w:bottom w:val="nil"/>
              <w:right w:val="nil"/>
            </w:tcBorders>
            <w:shd w:val="clear" w:color="auto" w:fill="auto"/>
            <w:hideMark/>
          </w:tcPr>
          <w:p w14:paraId="4C1E2F6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- 1‰</w:t>
            </w:r>
          </w:p>
        </w:tc>
        <w:tc>
          <w:tcPr>
            <w:tcW w:w="1296" w:type="dxa"/>
            <w:tcBorders>
              <w:top w:val="nil"/>
              <w:left w:val="nil"/>
              <w:bottom w:val="nil"/>
              <w:right w:val="nil"/>
            </w:tcBorders>
            <w:shd w:val="clear" w:color="auto" w:fill="auto"/>
            <w:noWrap/>
            <w:vAlign w:val="center"/>
            <w:hideMark/>
          </w:tcPr>
          <w:p w14:paraId="3D0D25A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16 (15.2%)</w:t>
            </w:r>
          </w:p>
        </w:tc>
        <w:tc>
          <w:tcPr>
            <w:tcW w:w="1296" w:type="dxa"/>
            <w:tcBorders>
              <w:top w:val="nil"/>
              <w:left w:val="nil"/>
              <w:bottom w:val="nil"/>
              <w:right w:val="nil"/>
            </w:tcBorders>
            <w:shd w:val="clear" w:color="auto" w:fill="auto"/>
            <w:noWrap/>
            <w:vAlign w:val="center"/>
            <w:hideMark/>
          </w:tcPr>
          <w:p w14:paraId="3C699FE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(45.8%)</w:t>
            </w:r>
          </w:p>
        </w:tc>
        <w:tc>
          <w:tcPr>
            <w:tcW w:w="1296" w:type="dxa"/>
            <w:tcBorders>
              <w:top w:val="nil"/>
              <w:left w:val="nil"/>
              <w:bottom w:val="nil"/>
              <w:right w:val="nil"/>
            </w:tcBorders>
            <w:shd w:val="clear" w:color="auto" w:fill="auto"/>
            <w:noWrap/>
            <w:vAlign w:val="center"/>
            <w:hideMark/>
          </w:tcPr>
          <w:p w14:paraId="3B292C6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16 (30.8%)</w:t>
            </w:r>
          </w:p>
        </w:tc>
        <w:tc>
          <w:tcPr>
            <w:tcW w:w="1336" w:type="dxa"/>
            <w:tcBorders>
              <w:top w:val="nil"/>
              <w:left w:val="nil"/>
              <w:bottom w:val="nil"/>
              <w:right w:val="nil"/>
            </w:tcBorders>
            <w:shd w:val="clear" w:color="auto" w:fill="auto"/>
            <w:noWrap/>
            <w:vAlign w:val="center"/>
            <w:hideMark/>
          </w:tcPr>
          <w:p w14:paraId="3599351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152" w:type="dxa"/>
            <w:tcBorders>
              <w:top w:val="nil"/>
              <w:left w:val="nil"/>
              <w:bottom w:val="nil"/>
              <w:right w:val="nil"/>
            </w:tcBorders>
            <w:shd w:val="clear" w:color="auto" w:fill="auto"/>
            <w:noWrap/>
            <w:vAlign w:val="center"/>
            <w:hideMark/>
          </w:tcPr>
          <w:p w14:paraId="5195E29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E224F4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 (31.3%)</w:t>
            </w:r>
          </w:p>
        </w:tc>
      </w:tr>
      <w:tr w:rsidR="006566A2" w:rsidRPr="00AC796F" w14:paraId="342F852C" w14:textId="77777777" w:rsidTr="00C838F3">
        <w:trPr>
          <w:trHeight w:val="315"/>
        </w:trPr>
        <w:tc>
          <w:tcPr>
            <w:tcW w:w="1584" w:type="dxa"/>
            <w:tcBorders>
              <w:top w:val="nil"/>
              <w:left w:val="nil"/>
              <w:bottom w:val="nil"/>
              <w:right w:val="nil"/>
            </w:tcBorders>
            <w:shd w:val="clear" w:color="auto" w:fill="auto"/>
            <w:hideMark/>
          </w:tcPr>
          <w:p w14:paraId="6EDDAFE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- 5‰</w:t>
            </w:r>
          </w:p>
        </w:tc>
        <w:tc>
          <w:tcPr>
            <w:tcW w:w="1296" w:type="dxa"/>
            <w:tcBorders>
              <w:top w:val="nil"/>
              <w:left w:val="nil"/>
              <w:bottom w:val="nil"/>
              <w:right w:val="nil"/>
            </w:tcBorders>
            <w:shd w:val="clear" w:color="auto" w:fill="auto"/>
            <w:noWrap/>
            <w:vAlign w:val="center"/>
            <w:hideMark/>
          </w:tcPr>
          <w:p w14:paraId="49B1175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14 (13.3%)</w:t>
            </w:r>
          </w:p>
        </w:tc>
        <w:tc>
          <w:tcPr>
            <w:tcW w:w="1296" w:type="dxa"/>
            <w:tcBorders>
              <w:top w:val="nil"/>
              <w:left w:val="nil"/>
              <w:bottom w:val="nil"/>
              <w:right w:val="nil"/>
            </w:tcBorders>
            <w:shd w:val="clear" w:color="auto" w:fill="auto"/>
            <w:noWrap/>
            <w:vAlign w:val="center"/>
            <w:hideMark/>
          </w:tcPr>
          <w:p w14:paraId="29D84A7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(25%)</w:t>
            </w:r>
          </w:p>
        </w:tc>
        <w:tc>
          <w:tcPr>
            <w:tcW w:w="1296" w:type="dxa"/>
            <w:tcBorders>
              <w:top w:val="nil"/>
              <w:left w:val="nil"/>
              <w:bottom w:val="nil"/>
              <w:right w:val="nil"/>
            </w:tcBorders>
            <w:shd w:val="clear" w:color="auto" w:fill="auto"/>
            <w:noWrap/>
            <w:vAlign w:val="center"/>
            <w:hideMark/>
          </w:tcPr>
          <w:p w14:paraId="69AE122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(21.2%)</w:t>
            </w:r>
          </w:p>
        </w:tc>
        <w:tc>
          <w:tcPr>
            <w:tcW w:w="1336" w:type="dxa"/>
            <w:tcBorders>
              <w:top w:val="nil"/>
              <w:left w:val="nil"/>
              <w:bottom w:val="nil"/>
              <w:right w:val="nil"/>
            </w:tcBorders>
            <w:shd w:val="clear" w:color="auto" w:fill="auto"/>
            <w:noWrap/>
            <w:vAlign w:val="center"/>
            <w:hideMark/>
          </w:tcPr>
          <w:p w14:paraId="55FBF26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3D8E6F9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1C5CEE5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(18.8%)</w:t>
            </w:r>
          </w:p>
        </w:tc>
      </w:tr>
      <w:tr w:rsidR="006566A2" w:rsidRPr="00AC796F" w14:paraId="44C895C3" w14:textId="77777777" w:rsidTr="00C838F3">
        <w:trPr>
          <w:trHeight w:val="315"/>
        </w:trPr>
        <w:tc>
          <w:tcPr>
            <w:tcW w:w="1584" w:type="dxa"/>
            <w:tcBorders>
              <w:top w:val="nil"/>
              <w:left w:val="nil"/>
              <w:bottom w:val="nil"/>
              <w:right w:val="nil"/>
            </w:tcBorders>
            <w:shd w:val="clear" w:color="auto" w:fill="auto"/>
            <w:hideMark/>
          </w:tcPr>
          <w:p w14:paraId="1E14CA7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1EA81D2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(10.5%)</w:t>
            </w:r>
          </w:p>
        </w:tc>
        <w:tc>
          <w:tcPr>
            <w:tcW w:w="1296" w:type="dxa"/>
            <w:tcBorders>
              <w:top w:val="nil"/>
              <w:left w:val="nil"/>
              <w:bottom w:val="nil"/>
              <w:right w:val="nil"/>
            </w:tcBorders>
            <w:shd w:val="clear" w:color="auto" w:fill="auto"/>
            <w:noWrap/>
            <w:vAlign w:val="center"/>
            <w:hideMark/>
          </w:tcPr>
          <w:p w14:paraId="32727C6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(16.7%)</w:t>
            </w:r>
          </w:p>
        </w:tc>
        <w:tc>
          <w:tcPr>
            <w:tcW w:w="1296" w:type="dxa"/>
            <w:tcBorders>
              <w:top w:val="nil"/>
              <w:left w:val="nil"/>
              <w:bottom w:val="nil"/>
              <w:right w:val="nil"/>
            </w:tcBorders>
            <w:shd w:val="clear" w:color="auto" w:fill="auto"/>
            <w:noWrap/>
            <w:vAlign w:val="center"/>
            <w:hideMark/>
          </w:tcPr>
          <w:p w14:paraId="6D1AD66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(5.8%)</w:t>
            </w:r>
          </w:p>
        </w:tc>
        <w:tc>
          <w:tcPr>
            <w:tcW w:w="1336" w:type="dxa"/>
            <w:tcBorders>
              <w:top w:val="nil"/>
              <w:left w:val="nil"/>
              <w:bottom w:val="nil"/>
              <w:right w:val="nil"/>
            </w:tcBorders>
            <w:shd w:val="clear" w:color="auto" w:fill="auto"/>
            <w:noWrap/>
            <w:vAlign w:val="center"/>
            <w:hideMark/>
          </w:tcPr>
          <w:p w14:paraId="39A0119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4CCFEEE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00BEE7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(12.5%)</w:t>
            </w:r>
          </w:p>
        </w:tc>
      </w:tr>
      <w:tr w:rsidR="006566A2" w:rsidRPr="00AC796F" w14:paraId="423954AE" w14:textId="77777777" w:rsidTr="00C838F3">
        <w:trPr>
          <w:trHeight w:val="315"/>
        </w:trPr>
        <w:tc>
          <w:tcPr>
            <w:tcW w:w="1584" w:type="dxa"/>
            <w:tcBorders>
              <w:top w:val="nil"/>
              <w:left w:val="nil"/>
              <w:bottom w:val="nil"/>
              <w:right w:val="nil"/>
            </w:tcBorders>
            <w:shd w:val="clear" w:color="auto" w:fill="auto"/>
            <w:hideMark/>
          </w:tcPr>
          <w:p w14:paraId="5E2632B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- 50‰</w:t>
            </w:r>
          </w:p>
        </w:tc>
        <w:tc>
          <w:tcPr>
            <w:tcW w:w="1296" w:type="dxa"/>
            <w:tcBorders>
              <w:top w:val="nil"/>
              <w:left w:val="nil"/>
              <w:bottom w:val="nil"/>
              <w:right w:val="nil"/>
            </w:tcBorders>
            <w:shd w:val="clear" w:color="auto" w:fill="auto"/>
            <w:noWrap/>
            <w:vAlign w:val="center"/>
            <w:hideMark/>
          </w:tcPr>
          <w:p w14:paraId="7A740D9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42 (40%)</w:t>
            </w:r>
          </w:p>
        </w:tc>
        <w:tc>
          <w:tcPr>
            <w:tcW w:w="1296" w:type="dxa"/>
            <w:tcBorders>
              <w:top w:val="nil"/>
              <w:left w:val="nil"/>
              <w:bottom w:val="nil"/>
              <w:right w:val="nil"/>
            </w:tcBorders>
            <w:shd w:val="clear" w:color="auto" w:fill="auto"/>
            <w:noWrap/>
            <w:vAlign w:val="center"/>
            <w:hideMark/>
          </w:tcPr>
          <w:p w14:paraId="513935E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(8.3%)</w:t>
            </w:r>
          </w:p>
        </w:tc>
        <w:tc>
          <w:tcPr>
            <w:tcW w:w="1296" w:type="dxa"/>
            <w:tcBorders>
              <w:top w:val="nil"/>
              <w:left w:val="nil"/>
              <w:bottom w:val="nil"/>
              <w:right w:val="nil"/>
            </w:tcBorders>
            <w:shd w:val="clear" w:color="auto" w:fill="auto"/>
            <w:noWrap/>
            <w:vAlign w:val="center"/>
            <w:hideMark/>
          </w:tcPr>
          <w:p w14:paraId="1AD61B5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(21.2%)</w:t>
            </w:r>
          </w:p>
        </w:tc>
        <w:tc>
          <w:tcPr>
            <w:tcW w:w="1336" w:type="dxa"/>
            <w:tcBorders>
              <w:top w:val="nil"/>
              <w:left w:val="nil"/>
              <w:bottom w:val="nil"/>
              <w:right w:val="nil"/>
            </w:tcBorders>
            <w:shd w:val="clear" w:color="auto" w:fill="auto"/>
            <w:noWrap/>
            <w:vAlign w:val="center"/>
            <w:hideMark/>
          </w:tcPr>
          <w:p w14:paraId="22E491F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152" w:type="dxa"/>
            <w:tcBorders>
              <w:top w:val="nil"/>
              <w:left w:val="nil"/>
              <w:bottom w:val="nil"/>
              <w:right w:val="nil"/>
            </w:tcBorders>
            <w:shd w:val="clear" w:color="auto" w:fill="auto"/>
            <w:noWrap/>
            <w:vAlign w:val="center"/>
            <w:hideMark/>
          </w:tcPr>
          <w:p w14:paraId="35C02F4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8E3B23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(12.5%)</w:t>
            </w:r>
          </w:p>
        </w:tc>
      </w:tr>
      <w:tr w:rsidR="006566A2" w:rsidRPr="00AC796F" w14:paraId="4E873D3D" w14:textId="77777777" w:rsidTr="00C838F3">
        <w:trPr>
          <w:trHeight w:val="315"/>
        </w:trPr>
        <w:tc>
          <w:tcPr>
            <w:tcW w:w="1584" w:type="dxa"/>
            <w:tcBorders>
              <w:top w:val="nil"/>
              <w:left w:val="nil"/>
              <w:bottom w:val="nil"/>
              <w:right w:val="nil"/>
            </w:tcBorders>
            <w:shd w:val="clear" w:color="auto" w:fill="auto"/>
            <w:hideMark/>
          </w:tcPr>
          <w:p w14:paraId="2C72697C"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 - 100‰</w:t>
            </w:r>
          </w:p>
        </w:tc>
        <w:tc>
          <w:tcPr>
            <w:tcW w:w="1296" w:type="dxa"/>
            <w:tcBorders>
              <w:top w:val="nil"/>
              <w:left w:val="nil"/>
              <w:bottom w:val="nil"/>
              <w:right w:val="nil"/>
            </w:tcBorders>
            <w:shd w:val="clear" w:color="auto" w:fill="auto"/>
            <w:noWrap/>
            <w:vAlign w:val="center"/>
            <w:hideMark/>
          </w:tcPr>
          <w:p w14:paraId="3C457E7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 (12.4%)</w:t>
            </w:r>
          </w:p>
        </w:tc>
        <w:tc>
          <w:tcPr>
            <w:tcW w:w="1296" w:type="dxa"/>
            <w:tcBorders>
              <w:top w:val="nil"/>
              <w:left w:val="nil"/>
              <w:bottom w:val="nil"/>
              <w:right w:val="nil"/>
            </w:tcBorders>
            <w:shd w:val="clear" w:color="auto" w:fill="auto"/>
            <w:noWrap/>
            <w:vAlign w:val="center"/>
            <w:hideMark/>
          </w:tcPr>
          <w:p w14:paraId="5111222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(4.2%)</w:t>
            </w:r>
          </w:p>
        </w:tc>
        <w:tc>
          <w:tcPr>
            <w:tcW w:w="1296" w:type="dxa"/>
            <w:tcBorders>
              <w:top w:val="nil"/>
              <w:left w:val="nil"/>
              <w:bottom w:val="nil"/>
              <w:right w:val="nil"/>
            </w:tcBorders>
            <w:shd w:val="clear" w:color="auto" w:fill="auto"/>
            <w:noWrap/>
            <w:vAlign w:val="center"/>
            <w:hideMark/>
          </w:tcPr>
          <w:p w14:paraId="1956F46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(15.4%)</w:t>
            </w:r>
          </w:p>
        </w:tc>
        <w:tc>
          <w:tcPr>
            <w:tcW w:w="1336" w:type="dxa"/>
            <w:tcBorders>
              <w:top w:val="nil"/>
              <w:left w:val="nil"/>
              <w:bottom w:val="nil"/>
              <w:right w:val="nil"/>
            </w:tcBorders>
            <w:shd w:val="clear" w:color="auto" w:fill="auto"/>
            <w:noWrap/>
            <w:vAlign w:val="center"/>
            <w:hideMark/>
          </w:tcPr>
          <w:p w14:paraId="37E9DD0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152" w:type="dxa"/>
            <w:tcBorders>
              <w:top w:val="nil"/>
              <w:left w:val="nil"/>
              <w:bottom w:val="nil"/>
              <w:right w:val="nil"/>
            </w:tcBorders>
            <w:shd w:val="clear" w:color="auto" w:fill="auto"/>
            <w:noWrap/>
            <w:vAlign w:val="center"/>
            <w:hideMark/>
          </w:tcPr>
          <w:p w14:paraId="21D1C47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76BD2E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(15.6%)</w:t>
            </w:r>
          </w:p>
        </w:tc>
      </w:tr>
      <w:tr w:rsidR="006566A2" w:rsidRPr="00AC796F" w14:paraId="34BFA241" w14:textId="77777777" w:rsidTr="00C838F3">
        <w:trPr>
          <w:trHeight w:val="315"/>
        </w:trPr>
        <w:tc>
          <w:tcPr>
            <w:tcW w:w="1584" w:type="dxa"/>
            <w:tcBorders>
              <w:top w:val="nil"/>
              <w:left w:val="nil"/>
              <w:bottom w:val="single" w:sz="4" w:space="0" w:color="auto"/>
              <w:right w:val="nil"/>
            </w:tcBorders>
            <w:shd w:val="clear" w:color="auto" w:fill="auto"/>
            <w:hideMark/>
          </w:tcPr>
          <w:p w14:paraId="35452C0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above 100‰ </w:t>
            </w:r>
          </w:p>
        </w:tc>
        <w:tc>
          <w:tcPr>
            <w:tcW w:w="1296" w:type="dxa"/>
            <w:tcBorders>
              <w:top w:val="nil"/>
              <w:left w:val="nil"/>
              <w:bottom w:val="single" w:sz="4" w:space="0" w:color="auto"/>
              <w:right w:val="nil"/>
            </w:tcBorders>
            <w:shd w:val="clear" w:color="auto" w:fill="auto"/>
            <w:noWrap/>
            <w:vAlign w:val="center"/>
            <w:hideMark/>
          </w:tcPr>
          <w:p w14:paraId="39B6940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(8.6%)</w:t>
            </w:r>
          </w:p>
        </w:tc>
        <w:tc>
          <w:tcPr>
            <w:tcW w:w="1296" w:type="dxa"/>
            <w:tcBorders>
              <w:top w:val="nil"/>
              <w:left w:val="nil"/>
              <w:bottom w:val="single" w:sz="4" w:space="0" w:color="auto"/>
              <w:right w:val="nil"/>
            </w:tcBorders>
            <w:shd w:val="clear" w:color="auto" w:fill="auto"/>
            <w:noWrap/>
            <w:vAlign w:val="center"/>
            <w:hideMark/>
          </w:tcPr>
          <w:p w14:paraId="2C58E28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68F7FC2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(5.8%)</w:t>
            </w:r>
          </w:p>
        </w:tc>
        <w:tc>
          <w:tcPr>
            <w:tcW w:w="1336" w:type="dxa"/>
            <w:tcBorders>
              <w:top w:val="nil"/>
              <w:left w:val="nil"/>
              <w:bottom w:val="single" w:sz="4" w:space="0" w:color="auto"/>
              <w:right w:val="nil"/>
            </w:tcBorders>
            <w:shd w:val="clear" w:color="auto" w:fill="auto"/>
            <w:noWrap/>
            <w:vAlign w:val="center"/>
            <w:hideMark/>
          </w:tcPr>
          <w:p w14:paraId="0C92836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single" w:sz="4" w:space="0" w:color="auto"/>
              <w:right w:val="nil"/>
            </w:tcBorders>
            <w:shd w:val="clear" w:color="auto" w:fill="auto"/>
            <w:noWrap/>
            <w:vAlign w:val="center"/>
            <w:hideMark/>
          </w:tcPr>
          <w:p w14:paraId="6BC892B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08B2219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(9.4%)</w:t>
            </w:r>
          </w:p>
        </w:tc>
      </w:tr>
      <w:tr w:rsidR="006566A2" w:rsidRPr="00AC796F" w14:paraId="3D02CC31" w14:textId="77777777" w:rsidTr="00C838F3">
        <w:trPr>
          <w:trHeight w:val="315"/>
        </w:trPr>
        <w:tc>
          <w:tcPr>
            <w:tcW w:w="1584" w:type="dxa"/>
            <w:tcBorders>
              <w:top w:val="nil"/>
              <w:left w:val="nil"/>
              <w:bottom w:val="nil"/>
              <w:right w:val="nil"/>
            </w:tcBorders>
            <w:shd w:val="clear" w:color="auto" w:fill="auto"/>
            <w:noWrap/>
            <w:vAlign w:val="bottom"/>
            <w:hideMark/>
          </w:tcPr>
          <w:p w14:paraId="36C06FE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deaths</w:t>
            </w:r>
          </w:p>
        </w:tc>
        <w:tc>
          <w:tcPr>
            <w:tcW w:w="1296" w:type="dxa"/>
            <w:tcBorders>
              <w:top w:val="nil"/>
              <w:left w:val="nil"/>
              <w:bottom w:val="nil"/>
              <w:right w:val="nil"/>
            </w:tcBorders>
            <w:shd w:val="clear" w:color="auto" w:fill="auto"/>
            <w:noWrap/>
            <w:vAlign w:val="center"/>
            <w:hideMark/>
          </w:tcPr>
          <w:p w14:paraId="0F90E38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0.034</w:t>
            </w:r>
          </w:p>
        </w:tc>
        <w:tc>
          <w:tcPr>
            <w:tcW w:w="1296" w:type="dxa"/>
            <w:tcBorders>
              <w:top w:val="nil"/>
              <w:left w:val="nil"/>
              <w:bottom w:val="nil"/>
              <w:right w:val="nil"/>
            </w:tcBorders>
            <w:shd w:val="clear" w:color="auto" w:fill="auto"/>
            <w:noWrap/>
            <w:vAlign w:val="center"/>
            <w:hideMark/>
          </w:tcPr>
          <w:p w14:paraId="4475954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0.007</w:t>
            </w:r>
          </w:p>
        </w:tc>
        <w:tc>
          <w:tcPr>
            <w:tcW w:w="1296" w:type="dxa"/>
            <w:tcBorders>
              <w:top w:val="nil"/>
              <w:left w:val="nil"/>
              <w:bottom w:val="nil"/>
              <w:right w:val="nil"/>
            </w:tcBorders>
            <w:shd w:val="clear" w:color="auto" w:fill="auto"/>
            <w:noWrap/>
            <w:vAlign w:val="center"/>
            <w:hideMark/>
          </w:tcPr>
          <w:p w14:paraId="6DEB7E9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0.025</w:t>
            </w:r>
          </w:p>
        </w:tc>
        <w:tc>
          <w:tcPr>
            <w:tcW w:w="1336" w:type="dxa"/>
            <w:tcBorders>
              <w:top w:val="nil"/>
              <w:left w:val="nil"/>
              <w:bottom w:val="nil"/>
              <w:right w:val="nil"/>
            </w:tcBorders>
            <w:shd w:val="clear" w:color="auto" w:fill="auto"/>
            <w:noWrap/>
            <w:vAlign w:val="center"/>
            <w:hideMark/>
          </w:tcPr>
          <w:p w14:paraId="7E64EFA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0.029</w:t>
            </w:r>
          </w:p>
        </w:tc>
        <w:tc>
          <w:tcPr>
            <w:tcW w:w="1152" w:type="dxa"/>
            <w:tcBorders>
              <w:top w:val="nil"/>
              <w:left w:val="nil"/>
              <w:bottom w:val="nil"/>
              <w:right w:val="nil"/>
            </w:tcBorders>
            <w:shd w:val="clear" w:color="auto" w:fill="auto"/>
            <w:noWrap/>
            <w:vAlign w:val="center"/>
            <w:hideMark/>
          </w:tcPr>
          <w:p w14:paraId="014AB08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2962592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0.029</w:t>
            </w:r>
          </w:p>
        </w:tc>
      </w:tr>
      <w:tr w:rsidR="006566A2" w:rsidRPr="00AC796F" w14:paraId="5321C529" w14:textId="77777777" w:rsidTr="00C838F3">
        <w:trPr>
          <w:trHeight w:val="315"/>
        </w:trPr>
        <w:tc>
          <w:tcPr>
            <w:tcW w:w="1584" w:type="dxa"/>
            <w:tcBorders>
              <w:top w:val="nil"/>
              <w:left w:val="nil"/>
              <w:bottom w:val="nil"/>
              <w:right w:val="nil"/>
            </w:tcBorders>
            <w:shd w:val="clear" w:color="auto" w:fill="auto"/>
            <w:noWrap/>
            <w:vAlign w:val="bottom"/>
            <w:hideMark/>
          </w:tcPr>
          <w:p w14:paraId="2F603A6C"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19AE0F7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0.004</w:t>
            </w:r>
          </w:p>
        </w:tc>
        <w:tc>
          <w:tcPr>
            <w:tcW w:w="1296" w:type="dxa"/>
            <w:tcBorders>
              <w:top w:val="nil"/>
              <w:left w:val="nil"/>
              <w:bottom w:val="nil"/>
              <w:right w:val="nil"/>
            </w:tcBorders>
            <w:shd w:val="clear" w:color="auto" w:fill="auto"/>
            <w:noWrap/>
            <w:vAlign w:val="center"/>
            <w:hideMark/>
          </w:tcPr>
          <w:p w14:paraId="4593ED9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0.004</w:t>
            </w:r>
          </w:p>
        </w:tc>
        <w:tc>
          <w:tcPr>
            <w:tcW w:w="1296" w:type="dxa"/>
            <w:tcBorders>
              <w:top w:val="nil"/>
              <w:left w:val="nil"/>
              <w:bottom w:val="nil"/>
              <w:right w:val="nil"/>
            </w:tcBorders>
            <w:shd w:val="clear" w:color="auto" w:fill="auto"/>
            <w:noWrap/>
            <w:vAlign w:val="center"/>
            <w:hideMark/>
          </w:tcPr>
          <w:p w14:paraId="570FB8B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0.005</w:t>
            </w:r>
          </w:p>
        </w:tc>
        <w:tc>
          <w:tcPr>
            <w:tcW w:w="1336" w:type="dxa"/>
            <w:tcBorders>
              <w:top w:val="nil"/>
              <w:left w:val="nil"/>
              <w:bottom w:val="nil"/>
              <w:right w:val="nil"/>
            </w:tcBorders>
            <w:shd w:val="clear" w:color="auto" w:fill="auto"/>
            <w:noWrap/>
            <w:vAlign w:val="center"/>
            <w:hideMark/>
          </w:tcPr>
          <w:p w14:paraId="112F0B8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0.013</w:t>
            </w:r>
          </w:p>
        </w:tc>
        <w:tc>
          <w:tcPr>
            <w:tcW w:w="1152" w:type="dxa"/>
            <w:tcBorders>
              <w:top w:val="nil"/>
              <w:left w:val="nil"/>
              <w:bottom w:val="nil"/>
              <w:right w:val="nil"/>
            </w:tcBorders>
            <w:shd w:val="clear" w:color="auto" w:fill="auto"/>
            <w:noWrap/>
            <w:vAlign w:val="center"/>
            <w:hideMark/>
          </w:tcPr>
          <w:p w14:paraId="54DAA80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636C771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0.008</w:t>
            </w:r>
          </w:p>
        </w:tc>
      </w:tr>
      <w:tr w:rsidR="006566A2" w:rsidRPr="00AC796F" w14:paraId="49530CEA" w14:textId="77777777" w:rsidTr="00C838F3">
        <w:trPr>
          <w:trHeight w:val="315"/>
        </w:trPr>
        <w:tc>
          <w:tcPr>
            <w:tcW w:w="1584" w:type="dxa"/>
            <w:tcBorders>
              <w:top w:val="nil"/>
              <w:left w:val="nil"/>
              <w:bottom w:val="single" w:sz="4" w:space="0" w:color="auto"/>
              <w:right w:val="nil"/>
            </w:tcBorders>
            <w:shd w:val="clear" w:color="auto" w:fill="auto"/>
            <w:noWrap/>
            <w:vAlign w:val="bottom"/>
            <w:hideMark/>
          </w:tcPr>
          <w:p w14:paraId="51958FE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71BDB0B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0.030</w:t>
            </w:r>
          </w:p>
        </w:tc>
        <w:tc>
          <w:tcPr>
            <w:tcW w:w="1296" w:type="dxa"/>
            <w:tcBorders>
              <w:top w:val="nil"/>
              <w:left w:val="nil"/>
              <w:bottom w:val="single" w:sz="4" w:space="0" w:color="auto"/>
              <w:right w:val="nil"/>
            </w:tcBorders>
            <w:shd w:val="clear" w:color="auto" w:fill="auto"/>
            <w:noWrap/>
            <w:vAlign w:val="center"/>
            <w:hideMark/>
          </w:tcPr>
          <w:p w14:paraId="1531074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0.004</w:t>
            </w:r>
          </w:p>
        </w:tc>
        <w:tc>
          <w:tcPr>
            <w:tcW w:w="1296" w:type="dxa"/>
            <w:tcBorders>
              <w:top w:val="nil"/>
              <w:left w:val="nil"/>
              <w:bottom w:val="single" w:sz="4" w:space="0" w:color="auto"/>
              <w:right w:val="nil"/>
            </w:tcBorders>
            <w:shd w:val="clear" w:color="auto" w:fill="auto"/>
            <w:noWrap/>
            <w:vAlign w:val="center"/>
            <w:hideMark/>
          </w:tcPr>
          <w:p w14:paraId="14F08AC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0.022</w:t>
            </w:r>
          </w:p>
        </w:tc>
        <w:tc>
          <w:tcPr>
            <w:tcW w:w="1336" w:type="dxa"/>
            <w:tcBorders>
              <w:top w:val="nil"/>
              <w:left w:val="nil"/>
              <w:bottom w:val="single" w:sz="4" w:space="0" w:color="auto"/>
              <w:right w:val="nil"/>
            </w:tcBorders>
            <w:shd w:val="clear" w:color="auto" w:fill="auto"/>
            <w:noWrap/>
            <w:vAlign w:val="center"/>
            <w:hideMark/>
          </w:tcPr>
          <w:p w14:paraId="6B07D9C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0.029</w:t>
            </w:r>
          </w:p>
        </w:tc>
        <w:tc>
          <w:tcPr>
            <w:tcW w:w="1152" w:type="dxa"/>
            <w:tcBorders>
              <w:top w:val="nil"/>
              <w:left w:val="nil"/>
              <w:bottom w:val="single" w:sz="4" w:space="0" w:color="auto"/>
              <w:right w:val="nil"/>
            </w:tcBorders>
            <w:shd w:val="clear" w:color="auto" w:fill="auto"/>
            <w:noWrap/>
            <w:vAlign w:val="center"/>
            <w:hideMark/>
          </w:tcPr>
          <w:p w14:paraId="273B05C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1E58A23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0.024</w:t>
            </w:r>
          </w:p>
        </w:tc>
      </w:tr>
    </w:tbl>
    <w:p w14:paraId="1223420E" w14:textId="77777777" w:rsidR="006566A2" w:rsidRPr="00AC796F" w:rsidRDefault="006566A2" w:rsidP="006566A2">
      <w:pPr>
        <w:spacing w:line="360" w:lineRule="auto"/>
        <w:rPr>
          <w:rFonts w:asciiTheme="minorBidi" w:hAnsiTheme="minorBidi"/>
        </w:rPr>
      </w:pPr>
    </w:p>
    <w:p w14:paraId="6DA9CCC7" w14:textId="77777777" w:rsidR="006566A2" w:rsidRPr="00AC796F" w:rsidRDefault="006566A2" w:rsidP="006566A2">
      <w:pPr>
        <w:spacing w:line="360" w:lineRule="auto"/>
        <w:rPr>
          <w:rFonts w:asciiTheme="minorBidi" w:hAnsiTheme="minorBidi"/>
        </w:rPr>
      </w:pPr>
    </w:p>
    <w:p w14:paraId="2621E941" w14:textId="77777777" w:rsidR="006566A2" w:rsidRPr="00AC796F" w:rsidRDefault="006566A2" w:rsidP="006566A2">
      <w:pPr>
        <w:keepNext/>
        <w:spacing w:line="360" w:lineRule="auto"/>
        <w:jc w:val="center"/>
        <w:rPr>
          <w:rFonts w:asciiTheme="minorBidi" w:hAnsiTheme="minorBidi"/>
        </w:rPr>
      </w:pPr>
      <w:r w:rsidRPr="00AC796F">
        <w:rPr>
          <w:rFonts w:asciiTheme="minorBidi" w:hAnsiTheme="minorBidi"/>
          <w:noProof/>
        </w:rPr>
        <w:drawing>
          <wp:inline distT="0" distB="0" distL="0" distR="0" wp14:anchorId="7D24F0BC" wp14:editId="0D345EFA">
            <wp:extent cx="4727468" cy="3291840"/>
            <wp:effectExtent l="0" t="0" r="0" b="3810"/>
            <wp:docPr id="14" name="Picture 13" descr="A picture containing text, iPod, vector graphics&#10;&#10;Description automatically generated">
              <a:extLst xmlns:a="http://schemas.openxmlformats.org/drawingml/2006/main">
                <a:ext uri="{FF2B5EF4-FFF2-40B4-BE49-F238E27FC236}">
                  <a16:creationId xmlns:a16="http://schemas.microsoft.com/office/drawing/2014/main" id="{59488A15-C5ED-47D1-A03C-FD212847E4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picture containing text, iPod, vector graphics&#10;&#10;Description automatically generated">
                      <a:extLst>
                        <a:ext uri="{FF2B5EF4-FFF2-40B4-BE49-F238E27FC236}">
                          <a16:creationId xmlns:a16="http://schemas.microsoft.com/office/drawing/2014/main" id="{59488A15-C5ED-47D1-A03C-FD212847E40C}"/>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b="10060"/>
                    <a:stretch/>
                  </pic:blipFill>
                  <pic:spPr bwMode="auto">
                    <a:xfrm>
                      <a:off x="0" y="0"/>
                      <a:ext cx="4727468" cy="3291840"/>
                    </a:xfrm>
                    <a:prstGeom prst="rect">
                      <a:avLst/>
                    </a:prstGeom>
                    <a:ln>
                      <a:noFill/>
                    </a:ln>
                    <a:extLst>
                      <a:ext uri="{53640926-AAD7-44D8-BBD7-CCE9431645EC}">
                        <a14:shadowObscured xmlns:a14="http://schemas.microsoft.com/office/drawing/2010/main"/>
                      </a:ext>
                    </a:extLst>
                  </pic:spPr>
                </pic:pic>
              </a:graphicData>
            </a:graphic>
          </wp:inline>
        </w:drawing>
      </w:r>
    </w:p>
    <w:p w14:paraId="7DFE18EF" w14:textId="77777777" w:rsidR="006566A2" w:rsidRPr="00AC796F" w:rsidRDefault="006566A2" w:rsidP="006566A2">
      <w:pPr>
        <w:pStyle w:val="Caption"/>
        <w:spacing w:line="360" w:lineRule="auto"/>
        <w:rPr>
          <w:rFonts w:asciiTheme="minorBidi" w:hAnsiTheme="minorBidi"/>
          <w:sz w:val="24"/>
          <w:szCs w:val="24"/>
        </w:rPr>
      </w:pPr>
      <w:bookmarkStart w:id="230" w:name="_Toc88759395"/>
      <w:r w:rsidRPr="00AC796F">
        <w:rPr>
          <w:rFonts w:asciiTheme="minorBidi" w:hAnsiTheme="minorBidi"/>
          <w:sz w:val="24"/>
          <w:szCs w:val="24"/>
        </w:rPr>
        <w:t xml:space="preserve">Figure </w:t>
      </w:r>
      <w:r w:rsidRPr="00AC796F">
        <w:rPr>
          <w:rFonts w:asciiTheme="minorBidi" w:hAnsiTheme="minorBidi"/>
          <w:sz w:val="24"/>
          <w:szCs w:val="24"/>
        </w:rPr>
        <w:fldChar w:fldCharType="begin"/>
      </w:r>
      <w:r w:rsidRPr="00AC796F">
        <w:rPr>
          <w:rFonts w:asciiTheme="minorBidi" w:hAnsiTheme="minorBidi"/>
          <w:sz w:val="24"/>
          <w:szCs w:val="24"/>
        </w:rPr>
        <w:instrText xml:space="preserve"> SEQ Figure \* ARABIC </w:instrText>
      </w:r>
      <w:r w:rsidRPr="00AC796F">
        <w:rPr>
          <w:rFonts w:asciiTheme="minorBidi" w:hAnsiTheme="minorBidi"/>
          <w:sz w:val="24"/>
          <w:szCs w:val="24"/>
        </w:rPr>
        <w:fldChar w:fldCharType="separate"/>
      </w:r>
      <w:r w:rsidRPr="00AC796F">
        <w:rPr>
          <w:rFonts w:asciiTheme="minorBidi" w:hAnsiTheme="minorBidi"/>
          <w:noProof/>
          <w:sz w:val="24"/>
          <w:szCs w:val="24"/>
        </w:rPr>
        <w:t>5</w:t>
      </w:r>
      <w:r w:rsidRPr="00AC796F">
        <w:rPr>
          <w:rFonts w:asciiTheme="minorBidi" w:hAnsiTheme="minorBidi"/>
          <w:noProof/>
          <w:sz w:val="24"/>
          <w:szCs w:val="24"/>
        </w:rPr>
        <w:fldChar w:fldCharType="end"/>
      </w:r>
      <w:r w:rsidRPr="00AC796F">
        <w:rPr>
          <w:rFonts w:asciiTheme="minorBidi" w:hAnsiTheme="minorBidi"/>
          <w:noProof/>
          <w:sz w:val="24"/>
          <w:szCs w:val="24"/>
        </w:rPr>
        <w:t xml:space="preserve">. </w:t>
      </w:r>
      <w:r w:rsidRPr="00AC796F">
        <w:rPr>
          <w:rFonts w:asciiTheme="minorBidi" w:eastAsia="Times New Roman" w:hAnsiTheme="minorBidi"/>
          <w:color w:val="000000"/>
          <w:sz w:val="24"/>
          <w:szCs w:val="24"/>
          <w:lang w:eastAsia="en-MY"/>
        </w:rPr>
        <w:t>Population positive deaths</w:t>
      </w:r>
      <w:r w:rsidRPr="00AC796F">
        <w:rPr>
          <w:rFonts w:asciiTheme="minorBidi" w:hAnsiTheme="minorBidi"/>
          <w:noProof/>
          <w:sz w:val="24"/>
          <w:szCs w:val="24"/>
        </w:rPr>
        <w:t xml:space="preserve"> vs. climate types</w:t>
      </w:r>
      <w:bookmarkEnd w:id="230"/>
    </w:p>
    <w:p w14:paraId="180F7D1E" w14:textId="77777777" w:rsidR="006566A2" w:rsidRPr="00AC796F" w:rsidRDefault="006566A2" w:rsidP="006566A2">
      <w:pPr>
        <w:spacing w:line="360" w:lineRule="auto"/>
        <w:rPr>
          <w:rFonts w:asciiTheme="minorBidi" w:hAnsiTheme="minorBidi"/>
        </w:rPr>
      </w:pPr>
    </w:p>
    <w:p w14:paraId="253F97C8" w14:textId="77777777" w:rsidR="006566A2" w:rsidRPr="00AC796F" w:rsidRDefault="006566A2" w:rsidP="006566A2">
      <w:pPr>
        <w:pStyle w:val="captiontable"/>
        <w:rPr>
          <w:rFonts w:asciiTheme="minorBidi" w:hAnsiTheme="minorBidi"/>
          <w:szCs w:val="24"/>
        </w:rPr>
      </w:pPr>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8</w:t>
      </w:r>
      <w:r w:rsidRPr="00AC796F">
        <w:rPr>
          <w:rFonts w:asciiTheme="minorBidi" w:hAnsiTheme="minorBidi"/>
          <w:noProof/>
          <w:szCs w:val="24"/>
        </w:rPr>
        <w:fldChar w:fldCharType="end"/>
      </w:r>
      <w:r w:rsidRPr="00AC796F">
        <w:rPr>
          <w:rFonts w:asciiTheme="minorBidi" w:hAnsiTheme="minorBidi"/>
          <w:noProof/>
          <w:szCs w:val="24"/>
        </w:rPr>
        <w:t xml:space="preserve">. </w:t>
      </w:r>
      <w:r w:rsidRPr="00AC796F">
        <w:rPr>
          <w:rFonts w:asciiTheme="minorBidi" w:eastAsia="Times New Roman" w:hAnsiTheme="minorBidi"/>
          <w:color w:val="000000"/>
          <w:szCs w:val="24"/>
          <w:lang w:eastAsia="en-MY"/>
        </w:rPr>
        <w:t>Death of infection</w:t>
      </w:r>
      <w:r w:rsidRPr="00AC796F">
        <w:rPr>
          <w:rFonts w:asciiTheme="minorBidi" w:hAnsiTheme="minorBidi"/>
          <w:noProof/>
          <w:szCs w:val="24"/>
        </w:rPr>
        <w:t xml:space="preserve"> vs. climate types</w:t>
      </w:r>
    </w:p>
    <w:tbl>
      <w:tblPr>
        <w:tblW w:w="9256" w:type="dxa"/>
        <w:tblLook w:val="04A0" w:firstRow="1" w:lastRow="0" w:firstColumn="1" w:lastColumn="0" w:noHBand="0" w:noVBand="1"/>
      </w:tblPr>
      <w:tblGrid>
        <w:gridCol w:w="1584"/>
        <w:gridCol w:w="1296"/>
        <w:gridCol w:w="1296"/>
        <w:gridCol w:w="1377"/>
        <w:gridCol w:w="1431"/>
        <w:gridCol w:w="1152"/>
        <w:gridCol w:w="1296"/>
      </w:tblGrid>
      <w:tr w:rsidR="006566A2" w:rsidRPr="00AC796F" w14:paraId="75A91927" w14:textId="77777777" w:rsidTr="00C838F3">
        <w:trPr>
          <w:trHeight w:val="315"/>
        </w:trPr>
        <w:tc>
          <w:tcPr>
            <w:tcW w:w="1584" w:type="dxa"/>
            <w:tcBorders>
              <w:top w:val="single" w:sz="4" w:space="0" w:color="auto"/>
              <w:left w:val="nil"/>
              <w:bottom w:val="single" w:sz="4" w:space="0" w:color="auto"/>
              <w:right w:val="nil"/>
            </w:tcBorders>
            <w:shd w:val="clear" w:color="auto" w:fill="auto"/>
            <w:noWrap/>
            <w:vAlign w:val="bottom"/>
            <w:hideMark/>
          </w:tcPr>
          <w:p w14:paraId="13AE89C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Death of infection</w:t>
            </w:r>
          </w:p>
        </w:tc>
        <w:tc>
          <w:tcPr>
            <w:tcW w:w="1296" w:type="dxa"/>
            <w:tcBorders>
              <w:top w:val="single" w:sz="4" w:space="0" w:color="000000"/>
              <w:left w:val="nil"/>
              <w:bottom w:val="single" w:sz="4" w:space="0" w:color="000000"/>
              <w:right w:val="nil"/>
            </w:tcBorders>
            <w:shd w:val="clear" w:color="auto" w:fill="auto"/>
            <w:noWrap/>
            <w:vAlign w:val="center"/>
            <w:hideMark/>
          </w:tcPr>
          <w:p w14:paraId="29E7908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Tropical </w:t>
            </w:r>
          </w:p>
        </w:tc>
        <w:tc>
          <w:tcPr>
            <w:tcW w:w="1296" w:type="dxa"/>
            <w:tcBorders>
              <w:top w:val="single" w:sz="4" w:space="0" w:color="000000"/>
              <w:left w:val="nil"/>
              <w:bottom w:val="single" w:sz="4" w:space="0" w:color="000000"/>
              <w:right w:val="nil"/>
            </w:tcBorders>
            <w:shd w:val="clear" w:color="auto" w:fill="auto"/>
            <w:noWrap/>
            <w:vAlign w:val="center"/>
            <w:hideMark/>
          </w:tcPr>
          <w:p w14:paraId="339F3AB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Dry</w:t>
            </w:r>
          </w:p>
        </w:tc>
        <w:tc>
          <w:tcPr>
            <w:tcW w:w="1296" w:type="dxa"/>
            <w:tcBorders>
              <w:top w:val="single" w:sz="4" w:space="0" w:color="000000"/>
              <w:left w:val="nil"/>
              <w:bottom w:val="single" w:sz="4" w:space="0" w:color="000000"/>
              <w:right w:val="nil"/>
            </w:tcBorders>
            <w:shd w:val="clear" w:color="auto" w:fill="auto"/>
            <w:noWrap/>
            <w:vAlign w:val="center"/>
            <w:hideMark/>
          </w:tcPr>
          <w:p w14:paraId="7E9D665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Temperate</w:t>
            </w:r>
          </w:p>
        </w:tc>
        <w:tc>
          <w:tcPr>
            <w:tcW w:w="1336" w:type="dxa"/>
            <w:tcBorders>
              <w:top w:val="single" w:sz="4" w:space="0" w:color="000000"/>
              <w:left w:val="nil"/>
              <w:bottom w:val="single" w:sz="4" w:space="0" w:color="000000"/>
              <w:right w:val="nil"/>
            </w:tcBorders>
            <w:shd w:val="clear" w:color="auto" w:fill="auto"/>
            <w:noWrap/>
            <w:vAlign w:val="center"/>
            <w:hideMark/>
          </w:tcPr>
          <w:p w14:paraId="776CC15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Cold Continental</w:t>
            </w:r>
          </w:p>
        </w:tc>
        <w:tc>
          <w:tcPr>
            <w:tcW w:w="1152" w:type="dxa"/>
            <w:tcBorders>
              <w:top w:val="single" w:sz="4" w:space="0" w:color="000000"/>
              <w:left w:val="nil"/>
              <w:bottom w:val="single" w:sz="4" w:space="0" w:color="000000"/>
              <w:right w:val="nil"/>
            </w:tcBorders>
            <w:shd w:val="clear" w:color="auto" w:fill="auto"/>
            <w:noWrap/>
            <w:vAlign w:val="center"/>
            <w:hideMark/>
          </w:tcPr>
          <w:p w14:paraId="22432D5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Polar</w:t>
            </w:r>
          </w:p>
        </w:tc>
        <w:tc>
          <w:tcPr>
            <w:tcW w:w="1296" w:type="dxa"/>
            <w:tcBorders>
              <w:top w:val="single" w:sz="4" w:space="0" w:color="000000"/>
              <w:left w:val="nil"/>
              <w:bottom w:val="single" w:sz="4" w:space="0" w:color="000000"/>
              <w:right w:val="nil"/>
            </w:tcBorders>
            <w:shd w:val="clear" w:color="auto" w:fill="auto"/>
            <w:noWrap/>
            <w:vAlign w:val="center"/>
            <w:hideMark/>
          </w:tcPr>
          <w:p w14:paraId="062FDFC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Mix climate</w:t>
            </w:r>
          </w:p>
        </w:tc>
      </w:tr>
      <w:tr w:rsidR="006566A2" w:rsidRPr="00AC796F" w14:paraId="2EB2878A" w14:textId="77777777" w:rsidTr="00C838F3">
        <w:trPr>
          <w:trHeight w:val="315"/>
        </w:trPr>
        <w:tc>
          <w:tcPr>
            <w:tcW w:w="1584" w:type="dxa"/>
            <w:tcBorders>
              <w:top w:val="nil"/>
              <w:left w:val="nil"/>
              <w:bottom w:val="nil"/>
              <w:right w:val="nil"/>
            </w:tcBorders>
            <w:shd w:val="clear" w:color="auto" w:fill="auto"/>
            <w:hideMark/>
          </w:tcPr>
          <w:p w14:paraId="7336E60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- 5‰</w:t>
            </w:r>
          </w:p>
        </w:tc>
        <w:tc>
          <w:tcPr>
            <w:tcW w:w="1296" w:type="dxa"/>
            <w:tcBorders>
              <w:top w:val="nil"/>
              <w:left w:val="nil"/>
              <w:bottom w:val="nil"/>
              <w:right w:val="nil"/>
            </w:tcBorders>
            <w:shd w:val="clear" w:color="auto" w:fill="auto"/>
            <w:noWrap/>
            <w:vAlign w:val="center"/>
            <w:hideMark/>
          </w:tcPr>
          <w:p w14:paraId="1C2373E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 (11.4%)</w:t>
            </w:r>
          </w:p>
        </w:tc>
        <w:tc>
          <w:tcPr>
            <w:tcW w:w="1296" w:type="dxa"/>
            <w:tcBorders>
              <w:top w:val="nil"/>
              <w:left w:val="nil"/>
              <w:bottom w:val="nil"/>
              <w:right w:val="nil"/>
            </w:tcBorders>
            <w:shd w:val="clear" w:color="auto" w:fill="auto"/>
            <w:noWrap/>
            <w:vAlign w:val="center"/>
            <w:hideMark/>
          </w:tcPr>
          <w:p w14:paraId="1723662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(37.5%)</w:t>
            </w:r>
          </w:p>
        </w:tc>
        <w:tc>
          <w:tcPr>
            <w:tcW w:w="1296" w:type="dxa"/>
            <w:tcBorders>
              <w:top w:val="nil"/>
              <w:left w:val="nil"/>
              <w:bottom w:val="nil"/>
              <w:right w:val="nil"/>
            </w:tcBorders>
            <w:shd w:val="clear" w:color="auto" w:fill="auto"/>
            <w:noWrap/>
            <w:vAlign w:val="center"/>
            <w:hideMark/>
          </w:tcPr>
          <w:p w14:paraId="4411AC5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 (19.2%)</w:t>
            </w:r>
          </w:p>
        </w:tc>
        <w:tc>
          <w:tcPr>
            <w:tcW w:w="1336" w:type="dxa"/>
            <w:tcBorders>
              <w:top w:val="nil"/>
              <w:left w:val="nil"/>
              <w:bottom w:val="nil"/>
              <w:right w:val="nil"/>
            </w:tcBorders>
            <w:shd w:val="clear" w:color="auto" w:fill="auto"/>
            <w:noWrap/>
            <w:vAlign w:val="center"/>
            <w:hideMark/>
          </w:tcPr>
          <w:p w14:paraId="750D9A2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52" w:type="dxa"/>
            <w:tcBorders>
              <w:top w:val="nil"/>
              <w:left w:val="nil"/>
              <w:bottom w:val="nil"/>
              <w:right w:val="nil"/>
            </w:tcBorders>
            <w:shd w:val="clear" w:color="auto" w:fill="auto"/>
            <w:noWrap/>
            <w:vAlign w:val="center"/>
            <w:hideMark/>
          </w:tcPr>
          <w:p w14:paraId="25E104B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47DF1D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(18.8%)</w:t>
            </w:r>
          </w:p>
        </w:tc>
      </w:tr>
      <w:tr w:rsidR="006566A2" w:rsidRPr="00AC796F" w14:paraId="0C387DB0" w14:textId="77777777" w:rsidTr="00C838F3">
        <w:trPr>
          <w:trHeight w:val="315"/>
        </w:trPr>
        <w:tc>
          <w:tcPr>
            <w:tcW w:w="1584" w:type="dxa"/>
            <w:tcBorders>
              <w:top w:val="nil"/>
              <w:left w:val="nil"/>
              <w:bottom w:val="nil"/>
              <w:right w:val="nil"/>
            </w:tcBorders>
            <w:shd w:val="clear" w:color="auto" w:fill="auto"/>
            <w:hideMark/>
          </w:tcPr>
          <w:p w14:paraId="12067DD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1E16909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16 (15.2%)</w:t>
            </w:r>
          </w:p>
        </w:tc>
        <w:tc>
          <w:tcPr>
            <w:tcW w:w="1296" w:type="dxa"/>
            <w:tcBorders>
              <w:top w:val="nil"/>
              <w:left w:val="nil"/>
              <w:bottom w:val="nil"/>
              <w:right w:val="nil"/>
            </w:tcBorders>
            <w:shd w:val="clear" w:color="auto" w:fill="auto"/>
            <w:noWrap/>
            <w:vAlign w:val="center"/>
            <w:hideMark/>
          </w:tcPr>
          <w:p w14:paraId="62B6223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(12.5%)</w:t>
            </w:r>
          </w:p>
        </w:tc>
        <w:tc>
          <w:tcPr>
            <w:tcW w:w="1296" w:type="dxa"/>
            <w:tcBorders>
              <w:top w:val="nil"/>
              <w:left w:val="nil"/>
              <w:bottom w:val="nil"/>
              <w:right w:val="nil"/>
            </w:tcBorders>
            <w:shd w:val="clear" w:color="auto" w:fill="auto"/>
            <w:noWrap/>
            <w:vAlign w:val="center"/>
            <w:hideMark/>
          </w:tcPr>
          <w:p w14:paraId="004B494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(11.5%)</w:t>
            </w:r>
          </w:p>
        </w:tc>
        <w:tc>
          <w:tcPr>
            <w:tcW w:w="1336" w:type="dxa"/>
            <w:tcBorders>
              <w:top w:val="nil"/>
              <w:left w:val="nil"/>
              <w:bottom w:val="nil"/>
              <w:right w:val="nil"/>
            </w:tcBorders>
            <w:shd w:val="clear" w:color="auto" w:fill="auto"/>
            <w:noWrap/>
            <w:vAlign w:val="center"/>
            <w:hideMark/>
          </w:tcPr>
          <w:p w14:paraId="63473CE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52" w:type="dxa"/>
            <w:tcBorders>
              <w:top w:val="nil"/>
              <w:left w:val="nil"/>
              <w:bottom w:val="nil"/>
              <w:right w:val="nil"/>
            </w:tcBorders>
            <w:shd w:val="clear" w:color="auto" w:fill="auto"/>
            <w:noWrap/>
            <w:vAlign w:val="center"/>
            <w:hideMark/>
          </w:tcPr>
          <w:p w14:paraId="3EF92DE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863156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(15.6%)</w:t>
            </w:r>
          </w:p>
        </w:tc>
      </w:tr>
      <w:tr w:rsidR="006566A2" w:rsidRPr="00AC796F" w14:paraId="538AF689" w14:textId="77777777" w:rsidTr="00C838F3">
        <w:trPr>
          <w:trHeight w:val="315"/>
        </w:trPr>
        <w:tc>
          <w:tcPr>
            <w:tcW w:w="1584" w:type="dxa"/>
            <w:tcBorders>
              <w:top w:val="nil"/>
              <w:left w:val="nil"/>
              <w:bottom w:val="nil"/>
              <w:right w:val="nil"/>
            </w:tcBorders>
            <w:shd w:val="clear" w:color="auto" w:fill="auto"/>
            <w:hideMark/>
          </w:tcPr>
          <w:p w14:paraId="6E3A933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- 20‰</w:t>
            </w:r>
          </w:p>
        </w:tc>
        <w:tc>
          <w:tcPr>
            <w:tcW w:w="1296" w:type="dxa"/>
            <w:tcBorders>
              <w:top w:val="nil"/>
              <w:left w:val="nil"/>
              <w:bottom w:val="nil"/>
              <w:right w:val="nil"/>
            </w:tcBorders>
            <w:shd w:val="clear" w:color="auto" w:fill="auto"/>
            <w:noWrap/>
            <w:vAlign w:val="center"/>
            <w:hideMark/>
          </w:tcPr>
          <w:p w14:paraId="582D98D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41 (39%)</w:t>
            </w:r>
          </w:p>
        </w:tc>
        <w:tc>
          <w:tcPr>
            <w:tcW w:w="1296" w:type="dxa"/>
            <w:tcBorders>
              <w:top w:val="nil"/>
              <w:left w:val="nil"/>
              <w:bottom w:val="nil"/>
              <w:right w:val="nil"/>
            </w:tcBorders>
            <w:shd w:val="clear" w:color="auto" w:fill="auto"/>
            <w:noWrap/>
            <w:vAlign w:val="center"/>
            <w:hideMark/>
          </w:tcPr>
          <w:p w14:paraId="684E3D0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(29.2%)</w:t>
            </w:r>
          </w:p>
        </w:tc>
        <w:tc>
          <w:tcPr>
            <w:tcW w:w="1296" w:type="dxa"/>
            <w:tcBorders>
              <w:top w:val="nil"/>
              <w:left w:val="nil"/>
              <w:bottom w:val="nil"/>
              <w:right w:val="nil"/>
            </w:tcBorders>
            <w:shd w:val="clear" w:color="auto" w:fill="auto"/>
            <w:noWrap/>
            <w:vAlign w:val="center"/>
            <w:hideMark/>
          </w:tcPr>
          <w:p w14:paraId="1C87770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18 (34.6%)</w:t>
            </w:r>
          </w:p>
        </w:tc>
        <w:tc>
          <w:tcPr>
            <w:tcW w:w="1336" w:type="dxa"/>
            <w:tcBorders>
              <w:top w:val="nil"/>
              <w:left w:val="nil"/>
              <w:bottom w:val="nil"/>
              <w:right w:val="nil"/>
            </w:tcBorders>
            <w:shd w:val="clear" w:color="auto" w:fill="auto"/>
            <w:noWrap/>
            <w:vAlign w:val="center"/>
            <w:hideMark/>
          </w:tcPr>
          <w:p w14:paraId="13EF1B3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152" w:type="dxa"/>
            <w:tcBorders>
              <w:top w:val="nil"/>
              <w:left w:val="nil"/>
              <w:bottom w:val="nil"/>
              <w:right w:val="nil"/>
            </w:tcBorders>
            <w:shd w:val="clear" w:color="auto" w:fill="auto"/>
            <w:noWrap/>
            <w:vAlign w:val="center"/>
            <w:hideMark/>
          </w:tcPr>
          <w:p w14:paraId="56F30F1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45972C4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(28.1%)</w:t>
            </w:r>
          </w:p>
        </w:tc>
      </w:tr>
      <w:tr w:rsidR="006566A2" w:rsidRPr="00AC796F" w14:paraId="6198F4B1" w14:textId="77777777" w:rsidTr="00C838F3">
        <w:trPr>
          <w:trHeight w:val="315"/>
        </w:trPr>
        <w:tc>
          <w:tcPr>
            <w:tcW w:w="1584" w:type="dxa"/>
            <w:tcBorders>
              <w:top w:val="nil"/>
              <w:left w:val="nil"/>
              <w:bottom w:val="nil"/>
              <w:right w:val="nil"/>
            </w:tcBorders>
            <w:shd w:val="clear" w:color="auto" w:fill="auto"/>
            <w:hideMark/>
          </w:tcPr>
          <w:p w14:paraId="1520D5F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20‰ - 30‰</w:t>
            </w:r>
          </w:p>
        </w:tc>
        <w:tc>
          <w:tcPr>
            <w:tcW w:w="1296" w:type="dxa"/>
            <w:tcBorders>
              <w:top w:val="nil"/>
              <w:left w:val="nil"/>
              <w:bottom w:val="nil"/>
              <w:right w:val="nil"/>
            </w:tcBorders>
            <w:shd w:val="clear" w:color="auto" w:fill="auto"/>
            <w:noWrap/>
            <w:vAlign w:val="center"/>
            <w:hideMark/>
          </w:tcPr>
          <w:p w14:paraId="27BC2EC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21 (20%)</w:t>
            </w:r>
          </w:p>
        </w:tc>
        <w:tc>
          <w:tcPr>
            <w:tcW w:w="1296" w:type="dxa"/>
            <w:tcBorders>
              <w:top w:val="nil"/>
              <w:left w:val="nil"/>
              <w:bottom w:val="nil"/>
              <w:right w:val="nil"/>
            </w:tcBorders>
            <w:shd w:val="clear" w:color="auto" w:fill="auto"/>
            <w:noWrap/>
            <w:vAlign w:val="center"/>
            <w:hideMark/>
          </w:tcPr>
          <w:p w14:paraId="795C6DC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(12.5%)</w:t>
            </w:r>
          </w:p>
        </w:tc>
        <w:tc>
          <w:tcPr>
            <w:tcW w:w="1296" w:type="dxa"/>
            <w:tcBorders>
              <w:top w:val="nil"/>
              <w:left w:val="nil"/>
              <w:bottom w:val="nil"/>
              <w:right w:val="nil"/>
            </w:tcBorders>
            <w:shd w:val="clear" w:color="auto" w:fill="auto"/>
            <w:noWrap/>
            <w:vAlign w:val="center"/>
            <w:hideMark/>
          </w:tcPr>
          <w:p w14:paraId="69EC361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(21.2%)</w:t>
            </w:r>
          </w:p>
        </w:tc>
        <w:tc>
          <w:tcPr>
            <w:tcW w:w="1336" w:type="dxa"/>
            <w:tcBorders>
              <w:top w:val="nil"/>
              <w:left w:val="nil"/>
              <w:bottom w:val="nil"/>
              <w:right w:val="nil"/>
            </w:tcBorders>
            <w:shd w:val="clear" w:color="auto" w:fill="auto"/>
            <w:noWrap/>
            <w:vAlign w:val="center"/>
            <w:hideMark/>
          </w:tcPr>
          <w:p w14:paraId="25E3352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52" w:type="dxa"/>
            <w:tcBorders>
              <w:top w:val="nil"/>
              <w:left w:val="nil"/>
              <w:bottom w:val="nil"/>
              <w:right w:val="nil"/>
            </w:tcBorders>
            <w:shd w:val="clear" w:color="auto" w:fill="auto"/>
            <w:noWrap/>
            <w:vAlign w:val="center"/>
            <w:hideMark/>
          </w:tcPr>
          <w:p w14:paraId="187B8A4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675004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(15.6%)</w:t>
            </w:r>
          </w:p>
        </w:tc>
      </w:tr>
      <w:tr w:rsidR="006566A2" w:rsidRPr="00AC796F" w14:paraId="0A4273EE" w14:textId="77777777" w:rsidTr="00C838F3">
        <w:trPr>
          <w:trHeight w:val="315"/>
        </w:trPr>
        <w:tc>
          <w:tcPr>
            <w:tcW w:w="1584" w:type="dxa"/>
            <w:tcBorders>
              <w:top w:val="nil"/>
              <w:left w:val="nil"/>
              <w:bottom w:val="nil"/>
              <w:right w:val="nil"/>
            </w:tcBorders>
            <w:shd w:val="clear" w:color="auto" w:fill="auto"/>
            <w:hideMark/>
          </w:tcPr>
          <w:p w14:paraId="43F0140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30‰ - 40‰</w:t>
            </w:r>
          </w:p>
        </w:tc>
        <w:tc>
          <w:tcPr>
            <w:tcW w:w="1296" w:type="dxa"/>
            <w:tcBorders>
              <w:top w:val="nil"/>
              <w:left w:val="nil"/>
              <w:bottom w:val="nil"/>
              <w:right w:val="nil"/>
            </w:tcBorders>
            <w:shd w:val="clear" w:color="auto" w:fill="auto"/>
            <w:noWrap/>
            <w:vAlign w:val="center"/>
            <w:hideMark/>
          </w:tcPr>
          <w:p w14:paraId="6C3D0F5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(5.7%)</w:t>
            </w:r>
          </w:p>
        </w:tc>
        <w:tc>
          <w:tcPr>
            <w:tcW w:w="1296" w:type="dxa"/>
            <w:tcBorders>
              <w:top w:val="nil"/>
              <w:left w:val="nil"/>
              <w:bottom w:val="nil"/>
              <w:right w:val="nil"/>
            </w:tcBorders>
            <w:shd w:val="clear" w:color="auto" w:fill="auto"/>
            <w:noWrap/>
            <w:vAlign w:val="center"/>
            <w:hideMark/>
          </w:tcPr>
          <w:p w14:paraId="7D8211F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(4.2%)</w:t>
            </w:r>
          </w:p>
        </w:tc>
        <w:tc>
          <w:tcPr>
            <w:tcW w:w="1296" w:type="dxa"/>
            <w:tcBorders>
              <w:top w:val="nil"/>
              <w:left w:val="nil"/>
              <w:bottom w:val="nil"/>
              <w:right w:val="nil"/>
            </w:tcBorders>
            <w:shd w:val="clear" w:color="auto" w:fill="auto"/>
            <w:noWrap/>
            <w:vAlign w:val="center"/>
            <w:hideMark/>
          </w:tcPr>
          <w:p w14:paraId="01F7DB5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(5.8%)</w:t>
            </w:r>
          </w:p>
        </w:tc>
        <w:tc>
          <w:tcPr>
            <w:tcW w:w="1336" w:type="dxa"/>
            <w:tcBorders>
              <w:top w:val="nil"/>
              <w:left w:val="nil"/>
              <w:bottom w:val="nil"/>
              <w:right w:val="nil"/>
            </w:tcBorders>
            <w:shd w:val="clear" w:color="auto" w:fill="auto"/>
            <w:noWrap/>
            <w:vAlign w:val="center"/>
            <w:hideMark/>
          </w:tcPr>
          <w:p w14:paraId="1CA7664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152" w:type="dxa"/>
            <w:tcBorders>
              <w:top w:val="nil"/>
              <w:left w:val="nil"/>
              <w:bottom w:val="nil"/>
              <w:right w:val="nil"/>
            </w:tcBorders>
            <w:shd w:val="clear" w:color="auto" w:fill="auto"/>
            <w:noWrap/>
            <w:vAlign w:val="center"/>
            <w:hideMark/>
          </w:tcPr>
          <w:p w14:paraId="5D0AEC4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716A19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(12.5%)</w:t>
            </w:r>
          </w:p>
        </w:tc>
      </w:tr>
      <w:tr w:rsidR="006566A2" w:rsidRPr="00AC796F" w14:paraId="70A2C243" w14:textId="77777777" w:rsidTr="00C838F3">
        <w:trPr>
          <w:trHeight w:val="315"/>
        </w:trPr>
        <w:tc>
          <w:tcPr>
            <w:tcW w:w="1584" w:type="dxa"/>
            <w:tcBorders>
              <w:top w:val="nil"/>
              <w:left w:val="nil"/>
              <w:bottom w:val="nil"/>
              <w:right w:val="nil"/>
            </w:tcBorders>
            <w:shd w:val="clear" w:color="auto" w:fill="auto"/>
            <w:hideMark/>
          </w:tcPr>
          <w:p w14:paraId="326622E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40‰ - 50‰</w:t>
            </w:r>
          </w:p>
        </w:tc>
        <w:tc>
          <w:tcPr>
            <w:tcW w:w="1296" w:type="dxa"/>
            <w:tcBorders>
              <w:top w:val="nil"/>
              <w:left w:val="nil"/>
              <w:bottom w:val="nil"/>
              <w:right w:val="nil"/>
            </w:tcBorders>
            <w:shd w:val="clear" w:color="auto" w:fill="auto"/>
            <w:noWrap/>
            <w:vAlign w:val="center"/>
            <w:hideMark/>
          </w:tcPr>
          <w:p w14:paraId="1356405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(3.8%)</w:t>
            </w:r>
          </w:p>
        </w:tc>
        <w:tc>
          <w:tcPr>
            <w:tcW w:w="1296" w:type="dxa"/>
            <w:tcBorders>
              <w:top w:val="nil"/>
              <w:left w:val="nil"/>
              <w:bottom w:val="nil"/>
              <w:right w:val="nil"/>
            </w:tcBorders>
            <w:shd w:val="clear" w:color="auto" w:fill="auto"/>
            <w:noWrap/>
            <w:vAlign w:val="center"/>
            <w:hideMark/>
          </w:tcPr>
          <w:p w14:paraId="6EEF924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(4.2%)</w:t>
            </w:r>
          </w:p>
        </w:tc>
        <w:tc>
          <w:tcPr>
            <w:tcW w:w="1296" w:type="dxa"/>
            <w:tcBorders>
              <w:top w:val="nil"/>
              <w:left w:val="nil"/>
              <w:bottom w:val="nil"/>
              <w:right w:val="nil"/>
            </w:tcBorders>
            <w:shd w:val="clear" w:color="auto" w:fill="auto"/>
            <w:noWrap/>
            <w:vAlign w:val="center"/>
            <w:hideMark/>
          </w:tcPr>
          <w:p w14:paraId="77CAFEC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(1.9%)</w:t>
            </w:r>
          </w:p>
        </w:tc>
        <w:tc>
          <w:tcPr>
            <w:tcW w:w="1336" w:type="dxa"/>
            <w:tcBorders>
              <w:top w:val="nil"/>
              <w:left w:val="nil"/>
              <w:bottom w:val="nil"/>
              <w:right w:val="nil"/>
            </w:tcBorders>
            <w:shd w:val="clear" w:color="auto" w:fill="auto"/>
            <w:noWrap/>
            <w:vAlign w:val="center"/>
            <w:hideMark/>
          </w:tcPr>
          <w:p w14:paraId="419E4FB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716638A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998A9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(6.3%)</w:t>
            </w:r>
          </w:p>
        </w:tc>
      </w:tr>
      <w:tr w:rsidR="006566A2" w:rsidRPr="00AC796F" w14:paraId="4566A0DF" w14:textId="77777777" w:rsidTr="00C838F3">
        <w:trPr>
          <w:trHeight w:val="315"/>
        </w:trPr>
        <w:tc>
          <w:tcPr>
            <w:tcW w:w="1584" w:type="dxa"/>
            <w:tcBorders>
              <w:top w:val="nil"/>
              <w:left w:val="nil"/>
              <w:bottom w:val="nil"/>
              <w:right w:val="nil"/>
            </w:tcBorders>
            <w:shd w:val="clear" w:color="auto" w:fill="auto"/>
            <w:hideMark/>
          </w:tcPr>
          <w:p w14:paraId="2F036A7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 - 60‰</w:t>
            </w:r>
          </w:p>
        </w:tc>
        <w:tc>
          <w:tcPr>
            <w:tcW w:w="1296" w:type="dxa"/>
            <w:tcBorders>
              <w:top w:val="nil"/>
              <w:left w:val="nil"/>
              <w:bottom w:val="nil"/>
              <w:right w:val="nil"/>
            </w:tcBorders>
            <w:shd w:val="clear" w:color="auto" w:fill="auto"/>
            <w:noWrap/>
            <w:vAlign w:val="center"/>
            <w:hideMark/>
          </w:tcPr>
          <w:p w14:paraId="3118474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w:t>
            </w:r>
          </w:p>
        </w:tc>
        <w:tc>
          <w:tcPr>
            <w:tcW w:w="1296" w:type="dxa"/>
            <w:tcBorders>
              <w:top w:val="nil"/>
              <w:left w:val="nil"/>
              <w:bottom w:val="nil"/>
              <w:right w:val="nil"/>
            </w:tcBorders>
            <w:shd w:val="clear" w:color="auto" w:fill="auto"/>
            <w:noWrap/>
            <w:vAlign w:val="center"/>
            <w:hideMark/>
          </w:tcPr>
          <w:p w14:paraId="0B722AE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5E5CDA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36" w:type="dxa"/>
            <w:tcBorders>
              <w:top w:val="nil"/>
              <w:left w:val="nil"/>
              <w:bottom w:val="nil"/>
              <w:right w:val="nil"/>
            </w:tcBorders>
            <w:shd w:val="clear" w:color="auto" w:fill="auto"/>
            <w:noWrap/>
            <w:vAlign w:val="center"/>
            <w:hideMark/>
          </w:tcPr>
          <w:p w14:paraId="4C0EFCF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760BA19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743F6F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(3.1%)</w:t>
            </w:r>
          </w:p>
        </w:tc>
      </w:tr>
      <w:tr w:rsidR="006566A2" w:rsidRPr="00AC796F" w14:paraId="67455A1C" w14:textId="77777777" w:rsidTr="00C838F3">
        <w:trPr>
          <w:trHeight w:val="315"/>
        </w:trPr>
        <w:tc>
          <w:tcPr>
            <w:tcW w:w="1584" w:type="dxa"/>
            <w:tcBorders>
              <w:top w:val="nil"/>
              <w:left w:val="nil"/>
              <w:bottom w:val="nil"/>
              <w:right w:val="nil"/>
            </w:tcBorders>
            <w:shd w:val="clear" w:color="auto" w:fill="auto"/>
            <w:hideMark/>
          </w:tcPr>
          <w:p w14:paraId="0D3672D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60‰ - 70‰</w:t>
            </w:r>
          </w:p>
        </w:tc>
        <w:tc>
          <w:tcPr>
            <w:tcW w:w="1296" w:type="dxa"/>
            <w:tcBorders>
              <w:top w:val="nil"/>
              <w:left w:val="nil"/>
              <w:bottom w:val="nil"/>
              <w:right w:val="nil"/>
            </w:tcBorders>
            <w:shd w:val="clear" w:color="auto" w:fill="auto"/>
            <w:noWrap/>
            <w:vAlign w:val="center"/>
            <w:hideMark/>
          </w:tcPr>
          <w:p w14:paraId="7CE158A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(1.9%)</w:t>
            </w:r>
          </w:p>
        </w:tc>
        <w:tc>
          <w:tcPr>
            <w:tcW w:w="1296" w:type="dxa"/>
            <w:tcBorders>
              <w:top w:val="nil"/>
              <w:left w:val="nil"/>
              <w:bottom w:val="nil"/>
              <w:right w:val="nil"/>
            </w:tcBorders>
            <w:shd w:val="clear" w:color="auto" w:fill="auto"/>
            <w:noWrap/>
            <w:vAlign w:val="center"/>
            <w:hideMark/>
          </w:tcPr>
          <w:p w14:paraId="6C14079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77419C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(3.8%)</w:t>
            </w:r>
          </w:p>
        </w:tc>
        <w:tc>
          <w:tcPr>
            <w:tcW w:w="1336" w:type="dxa"/>
            <w:tcBorders>
              <w:top w:val="nil"/>
              <w:left w:val="nil"/>
              <w:bottom w:val="nil"/>
              <w:right w:val="nil"/>
            </w:tcBorders>
            <w:shd w:val="clear" w:color="auto" w:fill="auto"/>
            <w:noWrap/>
            <w:vAlign w:val="center"/>
            <w:hideMark/>
          </w:tcPr>
          <w:p w14:paraId="1C0DACC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53A92A3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BC4C85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60F4BCF7" w14:textId="77777777" w:rsidTr="00C838F3">
        <w:trPr>
          <w:trHeight w:val="315"/>
        </w:trPr>
        <w:tc>
          <w:tcPr>
            <w:tcW w:w="1584" w:type="dxa"/>
            <w:tcBorders>
              <w:top w:val="nil"/>
              <w:left w:val="nil"/>
              <w:bottom w:val="nil"/>
              <w:right w:val="nil"/>
            </w:tcBorders>
            <w:shd w:val="clear" w:color="auto" w:fill="auto"/>
            <w:hideMark/>
          </w:tcPr>
          <w:p w14:paraId="6A9ED51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70‰ - 80‰</w:t>
            </w:r>
          </w:p>
        </w:tc>
        <w:tc>
          <w:tcPr>
            <w:tcW w:w="1296" w:type="dxa"/>
            <w:tcBorders>
              <w:top w:val="nil"/>
              <w:left w:val="nil"/>
              <w:bottom w:val="nil"/>
              <w:right w:val="nil"/>
            </w:tcBorders>
            <w:shd w:val="clear" w:color="auto" w:fill="auto"/>
            <w:noWrap/>
            <w:vAlign w:val="center"/>
            <w:hideMark/>
          </w:tcPr>
          <w:p w14:paraId="6A61A2E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w:t>
            </w:r>
          </w:p>
        </w:tc>
        <w:tc>
          <w:tcPr>
            <w:tcW w:w="1296" w:type="dxa"/>
            <w:tcBorders>
              <w:top w:val="nil"/>
              <w:left w:val="nil"/>
              <w:bottom w:val="nil"/>
              <w:right w:val="nil"/>
            </w:tcBorders>
            <w:shd w:val="clear" w:color="auto" w:fill="auto"/>
            <w:noWrap/>
            <w:vAlign w:val="center"/>
            <w:hideMark/>
          </w:tcPr>
          <w:p w14:paraId="3EB45A8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802C81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36" w:type="dxa"/>
            <w:tcBorders>
              <w:top w:val="nil"/>
              <w:left w:val="nil"/>
              <w:bottom w:val="nil"/>
              <w:right w:val="nil"/>
            </w:tcBorders>
            <w:shd w:val="clear" w:color="auto" w:fill="auto"/>
            <w:noWrap/>
            <w:vAlign w:val="center"/>
            <w:hideMark/>
          </w:tcPr>
          <w:p w14:paraId="0DC3C1C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29EE90F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03C361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69D72A87" w14:textId="77777777" w:rsidTr="00C838F3">
        <w:trPr>
          <w:trHeight w:val="315"/>
        </w:trPr>
        <w:tc>
          <w:tcPr>
            <w:tcW w:w="1584" w:type="dxa"/>
            <w:tcBorders>
              <w:top w:val="nil"/>
              <w:left w:val="nil"/>
              <w:bottom w:val="nil"/>
              <w:right w:val="nil"/>
            </w:tcBorders>
            <w:shd w:val="clear" w:color="auto" w:fill="auto"/>
            <w:hideMark/>
          </w:tcPr>
          <w:p w14:paraId="2802460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80‰ - 90‰</w:t>
            </w:r>
          </w:p>
        </w:tc>
        <w:tc>
          <w:tcPr>
            <w:tcW w:w="1296" w:type="dxa"/>
            <w:tcBorders>
              <w:top w:val="nil"/>
              <w:left w:val="nil"/>
              <w:bottom w:val="nil"/>
              <w:right w:val="nil"/>
            </w:tcBorders>
            <w:shd w:val="clear" w:color="auto" w:fill="auto"/>
            <w:noWrap/>
            <w:vAlign w:val="center"/>
            <w:hideMark/>
          </w:tcPr>
          <w:p w14:paraId="7A45E69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w:t>
            </w:r>
          </w:p>
        </w:tc>
        <w:tc>
          <w:tcPr>
            <w:tcW w:w="1296" w:type="dxa"/>
            <w:tcBorders>
              <w:top w:val="nil"/>
              <w:left w:val="nil"/>
              <w:bottom w:val="nil"/>
              <w:right w:val="nil"/>
            </w:tcBorders>
            <w:shd w:val="clear" w:color="auto" w:fill="auto"/>
            <w:noWrap/>
            <w:vAlign w:val="center"/>
            <w:hideMark/>
          </w:tcPr>
          <w:p w14:paraId="66AB28F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F4F289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36" w:type="dxa"/>
            <w:tcBorders>
              <w:top w:val="nil"/>
              <w:left w:val="nil"/>
              <w:bottom w:val="nil"/>
              <w:right w:val="nil"/>
            </w:tcBorders>
            <w:shd w:val="clear" w:color="auto" w:fill="auto"/>
            <w:noWrap/>
            <w:vAlign w:val="center"/>
            <w:hideMark/>
          </w:tcPr>
          <w:p w14:paraId="2AD48CF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3731638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CC3426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626D3492" w14:textId="77777777" w:rsidTr="00C838F3">
        <w:trPr>
          <w:trHeight w:val="315"/>
        </w:trPr>
        <w:tc>
          <w:tcPr>
            <w:tcW w:w="1584" w:type="dxa"/>
            <w:tcBorders>
              <w:top w:val="nil"/>
              <w:left w:val="nil"/>
              <w:bottom w:val="single" w:sz="4" w:space="0" w:color="auto"/>
              <w:right w:val="nil"/>
            </w:tcBorders>
            <w:shd w:val="clear" w:color="auto" w:fill="auto"/>
            <w:hideMark/>
          </w:tcPr>
          <w:p w14:paraId="7E87776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above 100‰</w:t>
            </w:r>
          </w:p>
        </w:tc>
        <w:tc>
          <w:tcPr>
            <w:tcW w:w="1296" w:type="dxa"/>
            <w:tcBorders>
              <w:top w:val="nil"/>
              <w:left w:val="nil"/>
              <w:bottom w:val="single" w:sz="4" w:space="0" w:color="auto"/>
              <w:right w:val="nil"/>
            </w:tcBorders>
            <w:shd w:val="clear" w:color="auto" w:fill="auto"/>
            <w:noWrap/>
            <w:vAlign w:val="center"/>
            <w:hideMark/>
          </w:tcPr>
          <w:p w14:paraId="2DFC75A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493A22D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5658760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(1.9%)</w:t>
            </w:r>
          </w:p>
        </w:tc>
        <w:tc>
          <w:tcPr>
            <w:tcW w:w="1336" w:type="dxa"/>
            <w:tcBorders>
              <w:top w:val="nil"/>
              <w:left w:val="nil"/>
              <w:bottom w:val="single" w:sz="4" w:space="0" w:color="auto"/>
              <w:right w:val="nil"/>
            </w:tcBorders>
            <w:shd w:val="clear" w:color="auto" w:fill="auto"/>
            <w:noWrap/>
            <w:vAlign w:val="center"/>
            <w:hideMark/>
          </w:tcPr>
          <w:p w14:paraId="1AB4495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152" w:type="dxa"/>
            <w:tcBorders>
              <w:top w:val="nil"/>
              <w:left w:val="nil"/>
              <w:bottom w:val="single" w:sz="4" w:space="0" w:color="auto"/>
              <w:right w:val="nil"/>
            </w:tcBorders>
            <w:shd w:val="clear" w:color="auto" w:fill="auto"/>
            <w:noWrap/>
            <w:vAlign w:val="center"/>
            <w:hideMark/>
          </w:tcPr>
          <w:p w14:paraId="116EC9A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6239E75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6CE6488F" w14:textId="77777777" w:rsidTr="00C838F3">
        <w:trPr>
          <w:trHeight w:val="315"/>
        </w:trPr>
        <w:tc>
          <w:tcPr>
            <w:tcW w:w="1584" w:type="dxa"/>
            <w:tcBorders>
              <w:top w:val="nil"/>
              <w:left w:val="nil"/>
              <w:bottom w:val="nil"/>
              <w:right w:val="nil"/>
            </w:tcBorders>
            <w:shd w:val="clear" w:color="auto" w:fill="auto"/>
            <w:noWrap/>
            <w:vAlign w:val="bottom"/>
            <w:hideMark/>
          </w:tcPr>
          <w:p w14:paraId="1286ACD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Mean Death </w:t>
            </w:r>
          </w:p>
        </w:tc>
        <w:tc>
          <w:tcPr>
            <w:tcW w:w="1296" w:type="dxa"/>
            <w:tcBorders>
              <w:top w:val="nil"/>
              <w:left w:val="nil"/>
              <w:bottom w:val="nil"/>
              <w:right w:val="nil"/>
            </w:tcBorders>
            <w:shd w:val="clear" w:color="auto" w:fill="auto"/>
            <w:noWrap/>
            <w:vAlign w:val="center"/>
            <w:hideMark/>
          </w:tcPr>
          <w:p w14:paraId="53A0975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0.019</w:t>
            </w:r>
          </w:p>
        </w:tc>
        <w:tc>
          <w:tcPr>
            <w:tcW w:w="1296" w:type="dxa"/>
            <w:tcBorders>
              <w:top w:val="nil"/>
              <w:left w:val="nil"/>
              <w:bottom w:val="nil"/>
              <w:right w:val="nil"/>
            </w:tcBorders>
            <w:shd w:val="clear" w:color="auto" w:fill="auto"/>
            <w:noWrap/>
            <w:vAlign w:val="center"/>
            <w:hideMark/>
          </w:tcPr>
          <w:p w14:paraId="52DB583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0.012</w:t>
            </w:r>
          </w:p>
        </w:tc>
        <w:tc>
          <w:tcPr>
            <w:tcW w:w="1296" w:type="dxa"/>
            <w:tcBorders>
              <w:top w:val="nil"/>
              <w:left w:val="nil"/>
              <w:bottom w:val="nil"/>
              <w:right w:val="nil"/>
            </w:tcBorders>
            <w:shd w:val="clear" w:color="auto" w:fill="auto"/>
            <w:noWrap/>
            <w:vAlign w:val="center"/>
            <w:hideMark/>
          </w:tcPr>
          <w:p w14:paraId="43D363B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0.023</w:t>
            </w:r>
          </w:p>
        </w:tc>
        <w:tc>
          <w:tcPr>
            <w:tcW w:w="1336" w:type="dxa"/>
            <w:tcBorders>
              <w:top w:val="nil"/>
              <w:left w:val="nil"/>
              <w:bottom w:val="nil"/>
              <w:right w:val="nil"/>
            </w:tcBorders>
            <w:shd w:val="clear" w:color="auto" w:fill="auto"/>
            <w:noWrap/>
            <w:vAlign w:val="center"/>
            <w:hideMark/>
          </w:tcPr>
          <w:p w14:paraId="1FA5060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0.016</w:t>
            </w:r>
          </w:p>
        </w:tc>
        <w:tc>
          <w:tcPr>
            <w:tcW w:w="1152" w:type="dxa"/>
            <w:tcBorders>
              <w:top w:val="nil"/>
              <w:left w:val="nil"/>
              <w:bottom w:val="nil"/>
              <w:right w:val="nil"/>
            </w:tcBorders>
            <w:shd w:val="clear" w:color="auto" w:fill="auto"/>
            <w:noWrap/>
            <w:vAlign w:val="center"/>
            <w:hideMark/>
          </w:tcPr>
          <w:p w14:paraId="18E4E3E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2007F8F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0.019</w:t>
            </w:r>
          </w:p>
        </w:tc>
      </w:tr>
      <w:tr w:rsidR="006566A2" w:rsidRPr="00AC796F" w14:paraId="15707A37" w14:textId="77777777" w:rsidTr="00C838F3">
        <w:trPr>
          <w:trHeight w:val="315"/>
        </w:trPr>
        <w:tc>
          <w:tcPr>
            <w:tcW w:w="1584" w:type="dxa"/>
            <w:tcBorders>
              <w:top w:val="nil"/>
              <w:left w:val="nil"/>
              <w:bottom w:val="nil"/>
              <w:right w:val="nil"/>
            </w:tcBorders>
            <w:shd w:val="clear" w:color="auto" w:fill="auto"/>
            <w:noWrap/>
            <w:vAlign w:val="bottom"/>
            <w:hideMark/>
          </w:tcPr>
          <w:p w14:paraId="597A7E5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4B4D110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0.001</w:t>
            </w:r>
          </w:p>
        </w:tc>
        <w:tc>
          <w:tcPr>
            <w:tcW w:w="1296" w:type="dxa"/>
            <w:tcBorders>
              <w:top w:val="nil"/>
              <w:left w:val="nil"/>
              <w:bottom w:val="nil"/>
              <w:right w:val="nil"/>
            </w:tcBorders>
            <w:shd w:val="clear" w:color="auto" w:fill="auto"/>
            <w:noWrap/>
            <w:vAlign w:val="center"/>
            <w:hideMark/>
          </w:tcPr>
          <w:p w14:paraId="6693932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0.003</w:t>
            </w:r>
          </w:p>
        </w:tc>
        <w:tc>
          <w:tcPr>
            <w:tcW w:w="1296" w:type="dxa"/>
            <w:tcBorders>
              <w:top w:val="nil"/>
              <w:left w:val="nil"/>
              <w:bottom w:val="nil"/>
              <w:right w:val="nil"/>
            </w:tcBorders>
            <w:shd w:val="clear" w:color="auto" w:fill="auto"/>
            <w:noWrap/>
            <w:vAlign w:val="center"/>
            <w:hideMark/>
          </w:tcPr>
          <w:p w14:paraId="46806BC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0.006</w:t>
            </w:r>
          </w:p>
        </w:tc>
        <w:tc>
          <w:tcPr>
            <w:tcW w:w="1336" w:type="dxa"/>
            <w:tcBorders>
              <w:top w:val="nil"/>
              <w:left w:val="nil"/>
              <w:bottom w:val="nil"/>
              <w:right w:val="nil"/>
            </w:tcBorders>
            <w:shd w:val="clear" w:color="auto" w:fill="auto"/>
            <w:noWrap/>
            <w:vAlign w:val="center"/>
            <w:hideMark/>
          </w:tcPr>
          <w:p w14:paraId="47B35E6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0.005</w:t>
            </w:r>
          </w:p>
        </w:tc>
        <w:tc>
          <w:tcPr>
            <w:tcW w:w="1152" w:type="dxa"/>
            <w:tcBorders>
              <w:top w:val="nil"/>
              <w:left w:val="nil"/>
              <w:bottom w:val="nil"/>
              <w:right w:val="nil"/>
            </w:tcBorders>
            <w:shd w:val="clear" w:color="auto" w:fill="auto"/>
            <w:noWrap/>
            <w:vAlign w:val="center"/>
            <w:hideMark/>
          </w:tcPr>
          <w:p w14:paraId="4739563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7DADF3D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0.003</w:t>
            </w:r>
          </w:p>
        </w:tc>
      </w:tr>
      <w:tr w:rsidR="006566A2" w:rsidRPr="00AC796F" w14:paraId="01AFF727" w14:textId="77777777" w:rsidTr="00C838F3">
        <w:trPr>
          <w:trHeight w:val="315"/>
        </w:trPr>
        <w:tc>
          <w:tcPr>
            <w:tcW w:w="1584" w:type="dxa"/>
            <w:tcBorders>
              <w:top w:val="nil"/>
              <w:left w:val="nil"/>
              <w:bottom w:val="single" w:sz="4" w:space="0" w:color="auto"/>
              <w:right w:val="nil"/>
            </w:tcBorders>
            <w:shd w:val="clear" w:color="auto" w:fill="auto"/>
            <w:noWrap/>
            <w:vAlign w:val="bottom"/>
            <w:hideMark/>
          </w:tcPr>
          <w:p w14:paraId="170D543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7565943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0.018</w:t>
            </w:r>
          </w:p>
        </w:tc>
        <w:tc>
          <w:tcPr>
            <w:tcW w:w="1296" w:type="dxa"/>
            <w:tcBorders>
              <w:top w:val="nil"/>
              <w:left w:val="nil"/>
              <w:bottom w:val="single" w:sz="4" w:space="0" w:color="auto"/>
              <w:right w:val="nil"/>
            </w:tcBorders>
            <w:shd w:val="clear" w:color="auto" w:fill="auto"/>
            <w:noWrap/>
            <w:vAlign w:val="center"/>
            <w:hideMark/>
          </w:tcPr>
          <w:p w14:paraId="54F38C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0.011</w:t>
            </w:r>
          </w:p>
        </w:tc>
        <w:tc>
          <w:tcPr>
            <w:tcW w:w="1296" w:type="dxa"/>
            <w:tcBorders>
              <w:top w:val="nil"/>
              <w:left w:val="nil"/>
              <w:bottom w:val="single" w:sz="4" w:space="0" w:color="auto"/>
              <w:right w:val="nil"/>
            </w:tcBorders>
            <w:shd w:val="clear" w:color="auto" w:fill="auto"/>
            <w:noWrap/>
            <w:vAlign w:val="center"/>
            <w:hideMark/>
          </w:tcPr>
          <w:p w14:paraId="1E58226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0.017</w:t>
            </w:r>
          </w:p>
        </w:tc>
        <w:tc>
          <w:tcPr>
            <w:tcW w:w="1336" w:type="dxa"/>
            <w:tcBorders>
              <w:top w:val="nil"/>
              <w:left w:val="nil"/>
              <w:bottom w:val="single" w:sz="4" w:space="0" w:color="auto"/>
              <w:right w:val="nil"/>
            </w:tcBorders>
            <w:shd w:val="clear" w:color="auto" w:fill="auto"/>
            <w:noWrap/>
            <w:vAlign w:val="center"/>
            <w:hideMark/>
          </w:tcPr>
          <w:p w14:paraId="362BC6B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0.016</w:t>
            </w:r>
          </w:p>
        </w:tc>
        <w:tc>
          <w:tcPr>
            <w:tcW w:w="1152" w:type="dxa"/>
            <w:tcBorders>
              <w:top w:val="nil"/>
              <w:left w:val="nil"/>
              <w:bottom w:val="single" w:sz="4" w:space="0" w:color="auto"/>
              <w:right w:val="nil"/>
            </w:tcBorders>
            <w:shd w:val="clear" w:color="auto" w:fill="auto"/>
            <w:noWrap/>
            <w:vAlign w:val="center"/>
            <w:hideMark/>
          </w:tcPr>
          <w:p w14:paraId="4874494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302B217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0.018</w:t>
            </w:r>
          </w:p>
        </w:tc>
      </w:tr>
    </w:tbl>
    <w:p w14:paraId="56A93EA0" w14:textId="77777777" w:rsidR="006566A2" w:rsidRPr="00AC796F" w:rsidRDefault="006566A2" w:rsidP="006566A2">
      <w:pPr>
        <w:spacing w:line="360" w:lineRule="auto"/>
        <w:rPr>
          <w:rFonts w:asciiTheme="minorBidi" w:hAnsiTheme="minorBidi"/>
        </w:rPr>
      </w:pPr>
    </w:p>
    <w:p w14:paraId="35D46774" w14:textId="77777777" w:rsidR="006566A2" w:rsidRPr="00AC796F" w:rsidRDefault="006566A2" w:rsidP="006566A2">
      <w:pPr>
        <w:spacing w:line="360" w:lineRule="auto"/>
        <w:rPr>
          <w:rFonts w:asciiTheme="minorBidi" w:hAnsiTheme="minorBidi"/>
        </w:rPr>
      </w:pPr>
    </w:p>
    <w:p w14:paraId="3091AA21" w14:textId="77777777" w:rsidR="006566A2" w:rsidRPr="00AC796F" w:rsidRDefault="006566A2" w:rsidP="006566A2">
      <w:pPr>
        <w:keepNext/>
        <w:spacing w:line="360" w:lineRule="auto"/>
        <w:jc w:val="center"/>
        <w:rPr>
          <w:rFonts w:asciiTheme="minorBidi" w:hAnsiTheme="minorBidi"/>
        </w:rPr>
      </w:pPr>
      <w:r w:rsidRPr="00AC796F">
        <w:rPr>
          <w:rFonts w:asciiTheme="minorBidi" w:hAnsiTheme="minorBidi"/>
          <w:noProof/>
        </w:rPr>
        <w:drawing>
          <wp:inline distT="0" distB="0" distL="0" distR="0" wp14:anchorId="2D2C47E8" wp14:editId="16CF53C5">
            <wp:extent cx="4280923" cy="3108960"/>
            <wp:effectExtent l="0" t="0" r="5715" b="0"/>
            <wp:docPr id="16" name="Picture 15" descr="Chart&#10;&#10;Description automatically generated">
              <a:extLst xmlns:a="http://schemas.openxmlformats.org/drawingml/2006/main">
                <a:ext uri="{FF2B5EF4-FFF2-40B4-BE49-F238E27FC236}">
                  <a16:creationId xmlns:a16="http://schemas.microsoft.com/office/drawing/2014/main" id="{8AB15181-383A-442D-9C16-AD60CE7F42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Chart&#10;&#10;Description automatically generated">
                      <a:extLst>
                        <a:ext uri="{FF2B5EF4-FFF2-40B4-BE49-F238E27FC236}">
                          <a16:creationId xmlns:a16="http://schemas.microsoft.com/office/drawing/2014/main" id="{8AB15181-383A-442D-9C16-AD60CE7F42A6}"/>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b="10304"/>
                    <a:stretch/>
                  </pic:blipFill>
                  <pic:spPr bwMode="auto">
                    <a:xfrm>
                      <a:off x="0" y="0"/>
                      <a:ext cx="4280923" cy="3108960"/>
                    </a:xfrm>
                    <a:prstGeom prst="rect">
                      <a:avLst/>
                    </a:prstGeom>
                    <a:ln>
                      <a:noFill/>
                    </a:ln>
                    <a:extLst>
                      <a:ext uri="{53640926-AAD7-44D8-BBD7-CCE9431645EC}">
                        <a14:shadowObscured xmlns:a14="http://schemas.microsoft.com/office/drawing/2010/main"/>
                      </a:ext>
                    </a:extLst>
                  </pic:spPr>
                </pic:pic>
              </a:graphicData>
            </a:graphic>
          </wp:inline>
        </w:drawing>
      </w:r>
    </w:p>
    <w:p w14:paraId="5F38776C" w14:textId="77777777" w:rsidR="006566A2" w:rsidRPr="00AC796F" w:rsidRDefault="006566A2" w:rsidP="006566A2">
      <w:pPr>
        <w:pStyle w:val="Caption"/>
        <w:spacing w:line="360" w:lineRule="auto"/>
        <w:rPr>
          <w:rFonts w:asciiTheme="minorBidi" w:hAnsiTheme="minorBidi"/>
          <w:sz w:val="24"/>
          <w:szCs w:val="24"/>
        </w:rPr>
      </w:pPr>
      <w:bookmarkStart w:id="231" w:name="_Toc88759396"/>
      <w:r w:rsidRPr="00AC796F">
        <w:rPr>
          <w:rFonts w:asciiTheme="minorBidi" w:hAnsiTheme="minorBidi"/>
          <w:sz w:val="24"/>
          <w:szCs w:val="24"/>
        </w:rPr>
        <w:t xml:space="preserve">Figure </w:t>
      </w:r>
      <w:r w:rsidRPr="00AC796F">
        <w:rPr>
          <w:rFonts w:asciiTheme="minorBidi" w:hAnsiTheme="minorBidi"/>
          <w:sz w:val="24"/>
          <w:szCs w:val="24"/>
        </w:rPr>
        <w:fldChar w:fldCharType="begin"/>
      </w:r>
      <w:r w:rsidRPr="00AC796F">
        <w:rPr>
          <w:rFonts w:asciiTheme="minorBidi" w:hAnsiTheme="minorBidi"/>
          <w:sz w:val="24"/>
          <w:szCs w:val="24"/>
        </w:rPr>
        <w:instrText xml:space="preserve"> SEQ Figure \* ARABIC </w:instrText>
      </w:r>
      <w:r w:rsidRPr="00AC796F">
        <w:rPr>
          <w:rFonts w:asciiTheme="minorBidi" w:hAnsiTheme="minorBidi"/>
          <w:sz w:val="24"/>
          <w:szCs w:val="24"/>
        </w:rPr>
        <w:fldChar w:fldCharType="separate"/>
      </w:r>
      <w:r w:rsidRPr="00AC796F">
        <w:rPr>
          <w:rFonts w:asciiTheme="minorBidi" w:hAnsiTheme="minorBidi"/>
          <w:noProof/>
          <w:sz w:val="24"/>
          <w:szCs w:val="24"/>
        </w:rPr>
        <w:t>6</w:t>
      </w:r>
      <w:r w:rsidRPr="00AC796F">
        <w:rPr>
          <w:rFonts w:asciiTheme="minorBidi" w:hAnsiTheme="minorBidi"/>
          <w:noProof/>
          <w:sz w:val="24"/>
          <w:szCs w:val="24"/>
        </w:rPr>
        <w:fldChar w:fldCharType="end"/>
      </w:r>
      <w:r w:rsidRPr="00AC796F">
        <w:rPr>
          <w:rFonts w:asciiTheme="minorBidi" w:hAnsiTheme="minorBidi"/>
          <w:noProof/>
          <w:sz w:val="24"/>
          <w:szCs w:val="24"/>
        </w:rPr>
        <w:t xml:space="preserve">. </w:t>
      </w:r>
      <w:r w:rsidRPr="00AC796F">
        <w:rPr>
          <w:rFonts w:asciiTheme="minorBidi" w:eastAsia="Times New Roman" w:hAnsiTheme="minorBidi"/>
          <w:color w:val="000000"/>
          <w:sz w:val="24"/>
          <w:szCs w:val="24"/>
          <w:lang w:eastAsia="en-MY"/>
        </w:rPr>
        <w:t>Death of infection</w:t>
      </w:r>
      <w:r w:rsidRPr="00AC796F">
        <w:rPr>
          <w:rFonts w:asciiTheme="minorBidi" w:hAnsiTheme="minorBidi"/>
          <w:noProof/>
          <w:sz w:val="24"/>
          <w:szCs w:val="24"/>
        </w:rPr>
        <w:t xml:space="preserve"> vs. climate types</w:t>
      </w:r>
      <w:bookmarkEnd w:id="231"/>
    </w:p>
    <w:p w14:paraId="144A565C" w14:textId="77777777" w:rsidR="006566A2" w:rsidRPr="00AC796F" w:rsidRDefault="006566A2" w:rsidP="006566A2">
      <w:pPr>
        <w:pStyle w:val="Heading3"/>
        <w:ind w:left="540"/>
        <w:rPr>
          <w:rFonts w:asciiTheme="minorBidi" w:hAnsiTheme="minorBidi"/>
          <w:szCs w:val="24"/>
        </w:rPr>
      </w:pPr>
      <w:bookmarkStart w:id="232" w:name="_Toc88759223"/>
      <w:r w:rsidRPr="00AC796F">
        <w:rPr>
          <w:rFonts w:asciiTheme="minorBidi" w:hAnsiTheme="minorBidi"/>
          <w:szCs w:val="24"/>
        </w:rPr>
        <w:t>Country area</w:t>
      </w:r>
      <w:bookmarkEnd w:id="232"/>
      <w:r w:rsidRPr="00AC796F">
        <w:rPr>
          <w:rFonts w:asciiTheme="minorBidi" w:hAnsiTheme="minorBidi"/>
          <w:szCs w:val="24"/>
        </w:rPr>
        <w:t xml:space="preserve"> </w:t>
      </w:r>
    </w:p>
    <w:p w14:paraId="02DFBF06" w14:textId="6C5F609B" w:rsidR="006566A2" w:rsidRPr="00AC796F" w:rsidRDefault="006566A2" w:rsidP="006566A2">
      <w:pPr>
        <w:spacing w:line="360" w:lineRule="auto"/>
        <w:rPr>
          <w:rFonts w:asciiTheme="minorBidi" w:hAnsiTheme="minorBidi"/>
        </w:rPr>
      </w:pPr>
      <w:r w:rsidRPr="00AC796F">
        <w:rPr>
          <w:rFonts w:asciiTheme="minorBidi" w:hAnsiTheme="minorBidi"/>
        </w:rPr>
        <w:t>The country land area is a scale variable that represents the area of a certain country in square kilometres (Km</w:t>
      </w:r>
      <w:r w:rsidRPr="00AC796F">
        <w:rPr>
          <w:rFonts w:asciiTheme="minorBidi" w:hAnsiTheme="minorBidi"/>
          <w:vertAlign w:val="superscript"/>
        </w:rPr>
        <w:t>2</w:t>
      </w:r>
      <w:r w:rsidRPr="00AC796F">
        <w:rPr>
          <w:rFonts w:asciiTheme="minorBidi" w:hAnsiTheme="minorBidi"/>
        </w:rPr>
        <w:t xml:space="preserve">). The distribution of Covid-19 cumulative cases in the world is presented as a heat map from low to high cases. The land area is presented in a heat map from large to small as well. The combination between the two heat scales represents the distribution of covid-19 cumulative cases in different land areas as depicted in </w:t>
      </w:r>
      <w:r w:rsidRPr="00AC796F">
        <w:rPr>
          <w:rFonts w:asciiTheme="minorBidi" w:hAnsiTheme="minorBidi"/>
        </w:rPr>
        <w:fldChar w:fldCharType="begin"/>
      </w:r>
      <w:r w:rsidRPr="00AC796F">
        <w:rPr>
          <w:rFonts w:asciiTheme="minorBidi" w:hAnsiTheme="minorBidi"/>
        </w:rPr>
        <w:instrText xml:space="preserve"> REF _Ref73458987 \h  \* MERGEFORMAT </w:instrText>
      </w:r>
      <w:r w:rsidRPr="00AC796F">
        <w:rPr>
          <w:rFonts w:asciiTheme="minorBidi" w:hAnsiTheme="minorBidi"/>
        </w:rPr>
      </w:r>
      <w:r w:rsidRPr="00AC796F">
        <w:rPr>
          <w:rFonts w:asciiTheme="minorBidi" w:hAnsiTheme="minorBidi"/>
        </w:rPr>
        <w:fldChar w:fldCharType="separate"/>
      </w:r>
      <w:r w:rsidRPr="00AC796F">
        <w:rPr>
          <w:rFonts w:asciiTheme="minorBidi" w:hAnsiTheme="minorBidi"/>
        </w:rPr>
        <w:t xml:space="preserve">Figure </w:t>
      </w:r>
      <w:r w:rsidRPr="00AC796F">
        <w:rPr>
          <w:rFonts w:asciiTheme="minorBidi" w:hAnsiTheme="minorBidi"/>
          <w:noProof/>
        </w:rPr>
        <w:t>7</w:t>
      </w:r>
      <w:r w:rsidRPr="00AC796F">
        <w:rPr>
          <w:rFonts w:asciiTheme="minorBidi" w:hAnsiTheme="minorBidi"/>
        </w:rPr>
        <w:fldChar w:fldCharType="end"/>
      </w:r>
      <w:r w:rsidRPr="00AC796F">
        <w:rPr>
          <w:rFonts w:asciiTheme="minorBidi" w:hAnsiTheme="minorBidi"/>
        </w:rPr>
        <w:t xml:space="preserve">. </w:t>
      </w:r>
    </w:p>
    <w:p w14:paraId="5CAFF41D" w14:textId="77777777" w:rsidR="006566A2" w:rsidRPr="00AC796F" w:rsidRDefault="006566A2" w:rsidP="006566A2">
      <w:pPr>
        <w:keepNext/>
        <w:spacing w:line="360" w:lineRule="auto"/>
        <w:rPr>
          <w:rFonts w:asciiTheme="minorBidi" w:hAnsiTheme="minorBidi"/>
        </w:rPr>
      </w:pPr>
      <w:r w:rsidRPr="00AC796F">
        <w:rPr>
          <w:rFonts w:asciiTheme="minorBidi" w:hAnsiTheme="minorBidi"/>
          <w:noProof/>
        </w:rPr>
        <w:drawing>
          <wp:inline distT="0" distB="0" distL="0" distR="0" wp14:anchorId="2ACD60CB" wp14:editId="24071660">
            <wp:extent cx="5638800" cy="2803595"/>
            <wp:effectExtent l="0" t="0" r="0" b="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7294" cy="2842622"/>
                    </a:xfrm>
                    <a:prstGeom prst="rect">
                      <a:avLst/>
                    </a:prstGeom>
                    <a:noFill/>
                  </pic:spPr>
                </pic:pic>
              </a:graphicData>
            </a:graphic>
          </wp:inline>
        </w:drawing>
      </w:r>
    </w:p>
    <w:p w14:paraId="6534D972" w14:textId="77777777" w:rsidR="006566A2" w:rsidRPr="00AC796F" w:rsidRDefault="006566A2" w:rsidP="006566A2">
      <w:pPr>
        <w:pStyle w:val="captionfigure"/>
        <w:rPr>
          <w:rFonts w:asciiTheme="minorBidi" w:hAnsiTheme="minorBidi"/>
          <w:szCs w:val="24"/>
        </w:rPr>
      </w:pPr>
      <w:bookmarkStart w:id="233" w:name="_Ref73458987"/>
      <w:bookmarkStart w:id="234" w:name="_Toc88759397"/>
      <w:r w:rsidRPr="00AC796F">
        <w:rPr>
          <w:rFonts w:asciiTheme="minorBidi" w:hAnsiTheme="minorBidi"/>
          <w:szCs w:val="24"/>
        </w:rPr>
        <w:t xml:space="preserve">Figure </w:t>
      </w:r>
      <w:r w:rsidRPr="00AC796F">
        <w:rPr>
          <w:rFonts w:asciiTheme="minorBidi" w:hAnsiTheme="minorBidi"/>
          <w:szCs w:val="24"/>
        </w:rPr>
        <w:fldChar w:fldCharType="begin"/>
      </w:r>
      <w:r w:rsidRPr="00AC796F">
        <w:rPr>
          <w:rFonts w:asciiTheme="minorBidi" w:hAnsiTheme="minorBidi"/>
          <w:szCs w:val="24"/>
        </w:rPr>
        <w:instrText xml:space="preserve"> SEQ Figure \* ARABIC </w:instrText>
      </w:r>
      <w:r w:rsidRPr="00AC796F">
        <w:rPr>
          <w:rFonts w:asciiTheme="minorBidi" w:hAnsiTheme="minorBidi"/>
          <w:szCs w:val="24"/>
        </w:rPr>
        <w:fldChar w:fldCharType="separate"/>
      </w:r>
      <w:r w:rsidRPr="00AC796F">
        <w:rPr>
          <w:rFonts w:asciiTheme="minorBidi" w:hAnsiTheme="minorBidi"/>
          <w:noProof/>
          <w:szCs w:val="24"/>
        </w:rPr>
        <w:t>7</w:t>
      </w:r>
      <w:r w:rsidRPr="00AC796F">
        <w:rPr>
          <w:rFonts w:asciiTheme="minorBidi" w:hAnsiTheme="minorBidi"/>
          <w:noProof/>
          <w:szCs w:val="24"/>
        </w:rPr>
        <w:fldChar w:fldCharType="end"/>
      </w:r>
      <w:bookmarkEnd w:id="233"/>
      <w:r w:rsidRPr="00AC796F">
        <w:rPr>
          <w:rFonts w:asciiTheme="minorBidi" w:hAnsiTheme="minorBidi"/>
          <w:noProof/>
          <w:szCs w:val="24"/>
        </w:rPr>
        <w:t>. Country land area (km</w:t>
      </w:r>
      <w:r w:rsidRPr="00AC796F">
        <w:rPr>
          <w:rFonts w:asciiTheme="minorBidi" w:hAnsiTheme="minorBidi"/>
          <w:noProof/>
          <w:szCs w:val="24"/>
          <w:vertAlign w:val="superscript"/>
        </w:rPr>
        <w:t>2</w:t>
      </w:r>
      <w:r w:rsidRPr="00AC796F">
        <w:rPr>
          <w:rFonts w:asciiTheme="minorBidi" w:hAnsiTheme="minorBidi"/>
          <w:noProof/>
          <w:szCs w:val="24"/>
        </w:rPr>
        <w:t>) vs. cumulative cases</w:t>
      </w:r>
      <w:bookmarkEnd w:id="234"/>
    </w:p>
    <w:p w14:paraId="3786E440" w14:textId="77777777" w:rsidR="006566A2" w:rsidRPr="00AC796F" w:rsidRDefault="006566A2" w:rsidP="006566A2">
      <w:pPr>
        <w:spacing w:line="360" w:lineRule="auto"/>
        <w:rPr>
          <w:rFonts w:asciiTheme="minorBidi" w:hAnsiTheme="minorBidi"/>
        </w:rPr>
      </w:pPr>
    </w:p>
    <w:p w14:paraId="4CEF2C10" w14:textId="77777777" w:rsidR="006566A2" w:rsidRPr="00AC796F" w:rsidRDefault="006566A2" w:rsidP="006566A2">
      <w:pPr>
        <w:spacing w:line="360" w:lineRule="auto"/>
        <w:rPr>
          <w:rFonts w:asciiTheme="minorBidi" w:hAnsiTheme="minorBidi"/>
        </w:rPr>
      </w:pPr>
    </w:p>
    <w:p w14:paraId="0E7A403A" w14:textId="77777777" w:rsidR="006566A2" w:rsidRPr="00AC796F" w:rsidRDefault="006566A2" w:rsidP="006566A2">
      <w:pPr>
        <w:pStyle w:val="Heading3"/>
        <w:ind w:left="540"/>
        <w:rPr>
          <w:rFonts w:asciiTheme="minorBidi" w:hAnsiTheme="minorBidi"/>
          <w:szCs w:val="24"/>
        </w:rPr>
      </w:pPr>
      <w:bookmarkStart w:id="235" w:name="_Toc88759224"/>
      <w:r w:rsidRPr="00AC796F">
        <w:rPr>
          <w:rFonts w:asciiTheme="minorBidi" w:hAnsiTheme="minorBidi"/>
          <w:szCs w:val="24"/>
        </w:rPr>
        <w:t>Country urbanization</w:t>
      </w:r>
      <w:bookmarkEnd w:id="235"/>
    </w:p>
    <w:p w14:paraId="02FE9F74" w14:textId="220A0C0D" w:rsidR="006566A2" w:rsidRPr="00AC796F" w:rsidRDefault="006566A2" w:rsidP="006566A2">
      <w:pPr>
        <w:spacing w:line="360" w:lineRule="auto"/>
        <w:rPr>
          <w:rFonts w:asciiTheme="minorBidi" w:hAnsiTheme="minorBidi"/>
        </w:rPr>
      </w:pPr>
      <w:r w:rsidRPr="00AC796F">
        <w:rPr>
          <w:rFonts w:asciiTheme="minorBidi" w:hAnsiTheme="minorBidi"/>
        </w:rPr>
        <w:t xml:space="preserve">The urbanization variable is a scale variable that describes the percentage of the country's urbanization. The highly urbanized countries are illustrated in a bivariate heat map with cumulative Covid-19 cases in </w:t>
      </w:r>
      <w:r w:rsidRPr="00AC796F">
        <w:rPr>
          <w:rFonts w:asciiTheme="minorBidi" w:hAnsiTheme="minorBidi"/>
        </w:rPr>
        <w:fldChar w:fldCharType="begin"/>
      </w:r>
      <w:r w:rsidRPr="00AC796F">
        <w:rPr>
          <w:rFonts w:asciiTheme="minorBidi" w:hAnsiTheme="minorBidi"/>
        </w:rPr>
        <w:instrText xml:space="preserve"> REF _Ref73462305 \h  \* MERGEFORMAT </w:instrText>
      </w:r>
      <w:r w:rsidRPr="00AC796F">
        <w:rPr>
          <w:rFonts w:asciiTheme="minorBidi" w:hAnsiTheme="minorBidi"/>
        </w:rPr>
      </w:r>
      <w:r w:rsidRPr="00AC796F">
        <w:rPr>
          <w:rFonts w:asciiTheme="minorBidi" w:hAnsiTheme="minorBidi"/>
        </w:rPr>
        <w:fldChar w:fldCharType="separate"/>
      </w:r>
      <w:r w:rsidRPr="00AC796F">
        <w:rPr>
          <w:rFonts w:asciiTheme="minorBidi" w:hAnsiTheme="minorBidi"/>
        </w:rPr>
        <w:t xml:space="preserve">Figure </w:t>
      </w:r>
      <w:r w:rsidRPr="00AC796F">
        <w:rPr>
          <w:rFonts w:asciiTheme="minorBidi" w:hAnsiTheme="minorBidi"/>
          <w:noProof/>
        </w:rPr>
        <w:t>8</w:t>
      </w:r>
      <w:r w:rsidRPr="00AC796F">
        <w:rPr>
          <w:rFonts w:asciiTheme="minorBidi" w:hAnsiTheme="minorBidi"/>
        </w:rPr>
        <w:fldChar w:fldCharType="end"/>
      </w:r>
      <w:r w:rsidRPr="00AC796F">
        <w:rPr>
          <w:rFonts w:asciiTheme="minorBidi" w:hAnsiTheme="minorBidi"/>
        </w:rPr>
        <w:t>.</w:t>
      </w:r>
    </w:p>
    <w:p w14:paraId="7D37E952" w14:textId="77777777" w:rsidR="006566A2" w:rsidRPr="00AC796F" w:rsidRDefault="006566A2" w:rsidP="006566A2">
      <w:pPr>
        <w:spacing w:line="360" w:lineRule="auto"/>
        <w:rPr>
          <w:rFonts w:asciiTheme="minorBidi" w:hAnsiTheme="minorBidi"/>
        </w:rPr>
      </w:pPr>
      <w:r w:rsidRPr="00AC796F">
        <w:rPr>
          <w:rFonts w:asciiTheme="minorBidi" w:hAnsiTheme="minorBidi"/>
          <w:noProof/>
        </w:rPr>
        <w:drawing>
          <wp:inline distT="0" distB="0" distL="0" distR="0" wp14:anchorId="3EF2376B" wp14:editId="6D44D5D7">
            <wp:extent cx="5802728" cy="2889504"/>
            <wp:effectExtent l="0" t="0" r="762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02728" cy="2889504"/>
                    </a:xfrm>
                    <a:prstGeom prst="rect">
                      <a:avLst/>
                    </a:prstGeom>
                    <a:noFill/>
                  </pic:spPr>
                </pic:pic>
              </a:graphicData>
            </a:graphic>
          </wp:inline>
        </w:drawing>
      </w:r>
    </w:p>
    <w:p w14:paraId="64FEFA3B" w14:textId="77777777" w:rsidR="006566A2" w:rsidRPr="00AC796F" w:rsidRDefault="006566A2" w:rsidP="006566A2">
      <w:pPr>
        <w:pStyle w:val="Caption"/>
        <w:spacing w:line="360" w:lineRule="auto"/>
        <w:rPr>
          <w:rFonts w:asciiTheme="minorBidi" w:hAnsiTheme="minorBidi"/>
          <w:sz w:val="24"/>
          <w:szCs w:val="24"/>
        </w:rPr>
      </w:pPr>
      <w:bookmarkStart w:id="236" w:name="_Ref73462305"/>
      <w:bookmarkStart w:id="237" w:name="_Toc88759398"/>
      <w:r w:rsidRPr="00AC796F">
        <w:rPr>
          <w:rFonts w:asciiTheme="minorBidi" w:hAnsiTheme="minorBidi"/>
          <w:sz w:val="24"/>
          <w:szCs w:val="24"/>
        </w:rPr>
        <w:t xml:space="preserve">Figure </w:t>
      </w:r>
      <w:r w:rsidRPr="00AC796F">
        <w:rPr>
          <w:rFonts w:asciiTheme="minorBidi" w:hAnsiTheme="minorBidi"/>
          <w:sz w:val="24"/>
          <w:szCs w:val="24"/>
        </w:rPr>
        <w:fldChar w:fldCharType="begin"/>
      </w:r>
      <w:r w:rsidRPr="00AC796F">
        <w:rPr>
          <w:rFonts w:asciiTheme="minorBidi" w:hAnsiTheme="minorBidi"/>
          <w:sz w:val="24"/>
          <w:szCs w:val="24"/>
        </w:rPr>
        <w:instrText xml:space="preserve"> SEQ Figure \* ARABIC </w:instrText>
      </w:r>
      <w:r w:rsidRPr="00AC796F">
        <w:rPr>
          <w:rFonts w:asciiTheme="minorBidi" w:hAnsiTheme="minorBidi"/>
          <w:sz w:val="24"/>
          <w:szCs w:val="24"/>
        </w:rPr>
        <w:fldChar w:fldCharType="separate"/>
      </w:r>
      <w:r w:rsidRPr="00AC796F">
        <w:rPr>
          <w:rFonts w:asciiTheme="minorBidi" w:hAnsiTheme="minorBidi"/>
          <w:noProof/>
          <w:sz w:val="24"/>
          <w:szCs w:val="24"/>
        </w:rPr>
        <w:t>8</w:t>
      </w:r>
      <w:r w:rsidRPr="00AC796F">
        <w:rPr>
          <w:rFonts w:asciiTheme="minorBidi" w:hAnsiTheme="minorBidi"/>
          <w:noProof/>
          <w:sz w:val="24"/>
          <w:szCs w:val="24"/>
        </w:rPr>
        <w:fldChar w:fldCharType="end"/>
      </w:r>
      <w:bookmarkEnd w:id="236"/>
      <w:r w:rsidRPr="00AC796F">
        <w:rPr>
          <w:rFonts w:asciiTheme="minorBidi" w:hAnsiTheme="minorBidi"/>
          <w:noProof/>
          <w:sz w:val="24"/>
          <w:szCs w:val="24"/>
        </w:rPr>
        <w:t>. Country urbanization vs. cumulative cases</w:t>
      </w:r>
      <w:bookmarkEnd w:id="237"/>
    </w:p>
    <w:p w14:paraId="62533866" w14:textId="77777777" w:rsidR="006566A2" w:rsidRPr="00AC796F" w:rsidRDefault="006566A2" w:rsidP="006566A2">
      <w:pPr>
        <w:spacing w:line="360" w:lineRule="auto"/>
        <w:rPr>
          <w:rFonts w:asciiTheme="minorBidi" w:hAnsiTheme="minorBidi"/>
        </w:rPr>
        <w:sectPr w:rsidR="006566A2" w:rsidRPr="00AC796F" w:rsidSect="006566A2">
          <w:type w:val="continuous"/>
          <w:pgSz w:w="11906" w:h="16838"/>
          <w:pgMar w:top="1440" w:right="1440" w:bottom="1440" w:left="1440" w:header="720" w:footer="720" w:gutter="0"/>
          <w:lnNumType w:countBy="1" w:restart="continuous"/>
          <w:cols w:space="720"/>
          <w:titlePg/>
          <w:docGrid w:linePitch="360"/>
        </w:sectPr>
      </w:pPr>
    </w:p>
    <w:p w14:paraId="2DA7927F" w14:textId="77777777" w:rsidR="006566A2" w:rsidRPr="00AC796F" w:rsidRDefault="006566A2" w:rsidP="006566A2">
      <w:pPr>
        <w:pStyle w:val="Heading2"/>
        <w:rPr>
          <w:rFonts w:asciiTheme="minorBidi" w:hAnsiTheme="minorBidi"/>
          <w:szCs w:val="24"/>
        </w:rPr>
      </w:pPr>
      <w:bookmarkStart w:id="238" w:name="_Toc88759225"/>
      <w:r w:rsidRPr="00AC796F">
        <w:rPr>
          <w:rFonts w:asciiTheme="minorBidi" w:hAnsiTheme="minorBidi"/>
          <w:szCs w:val="24"/>
        </w:rPr>
        <w:t>Politics related variables</w:t>
      </w:r>
      <w:bookmarkEnd w:id="238"/>
    </w:p>
    <w:p w14:paraId="10ABEC21" w14:textId="77777777" w:rsidR="006566A2" w:rsidRPr="00AC796F" w:rsidRDefault="006566A2" w:rsidP="006566A2">
      <w:pPr>
        <w:pStyle w:val="ListParagraph"/>
        <w:numPr>
          <w:ilvl w:val="1"/>
          <w:numId w:val="14"/>
        </w:numPr>
        <w:contextualSpacing w:val="0"/>
        <w:outlineLvl w:val="2"/>
        <w:rPr>
          <w:rFonts w:asciiTheme="minorBidi" w:hAnsiTheme="minorBidi"/>
          <w:b/>
          <w:bCs/>
          <w:vanish/>
          <w:szCs w:val="24"/>
          <w:lang w:val="en-US"/>
        </w:rPr>
      </w:pPr>
      <w:bookmarkStart w:id="239" w:name="_Toc73393580"/>
      <w:bookmarkStart w:id="240" w:name="_Toc73396669"/>
      <w:bookmarkStart w:id="241" w:name="_Toc73474404"/>
      <w:bookmarkStart w:id="242" w:name="_Toc73475439"/>
      <w:bookmarkStart w:id="243" w:name="_Toc73854748"/>
      <w:bookmarkStart w:id="244" w:name="_Toc73950401"/>
      <w:bookmarkStart w:id="245" w:name="_Toc73981063"/>
      <w:bookmarkStart w:id="246" w:name="_Toc73982474"/>
      <w:bookmarkStart w:id="247" w:name="_Toc73986881"/>
      <w:bookmarkStart w:id="248" w:name="_Toc73987526"/>
      <w:bookmarkStart w:id="249" w:name="_Toc73987595"/>
      <w:bookmarkStart w:id="250" w:name="_Toc88759120"/>
      <w:bookmarkStart w:id="251" w:name="_Toc88759226"/>
      <w:bookmarkEnd w:id="239"/>
      <w:bookmarkEnd w:id="240"/>
      <w:bookmarkEnd w:id="241"/>
      <w:bookmarkEnd w:id="242"/>
      <w:bookmarkEnd w:id="243"/>
      <w:bookmarkEnd w:id="244"/>
      <w:bookmarkEnd w:id="245"/>
      <w:bookmarkEnd w:id="246"/>
      <w:bookmarkEnd w:id="247"/>
      <w:bookmarkEnd w:id="248"/>
      <w:bookmarkEnd w:id="249"/>
      <w:bookmarkEnd w:id="250"/>
      <w:bookmarkEnd w:id="251"/>
    </w:p>
    <w:p w14:paraId="2E8E673C" w14:textId="77777777" w:rsidR="006566A2" w:rsidRPr="00AC796F" w:rsidRDefault="006566A2" w:rsidP="006566A2">
      <w:pPr>
        <w:pStyle w:val="Heading3"/>
        <w:ind w:left="540"/>
        <w:rPr>
          <w:rFonts w:asciiTheme="minorBidi" w:hAnsiTheme="minorBidi"/>
          <w:szCs w:val="24"/>
        </w:rPr>
      </w:pPr>
      <w:bookmarkStart w:id="252" w:name="_Toc88759227"/>
      <w:r w:rsidRPr="00AC796F">
        <w:rPr>
          <w:rFonts w:asciiTheme="minorBidi" w:hAnsiTheme="minorBidi"/>
          <w:szCs w:val="24"/>
        </w:rPr>
        <w:t>Government type</w:t>
      </w:r>
      <w:bookmarkEnd w:id="252"/>
    </w:p>
    <w:p w14:paraId="281B39F2" w14:textId="77777777" w:rsidR="006566A2" w:rsidRPr="00AC796F" w:rsidRDefault="006566A2" w:rsidP="006566A2">
      <w:pPr>
        <w:pStyle w:val="captiontable"/>
        <w:rPr>
          <w:rFonts w:asciiTheme="minorBidi" w:hAnsiTheme="minorBidi"/>
          <w:szCs w:val="24"/>
        </w:rPr>
      </w:pPr>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9</w:t>
      </w:r>
      <w:r w:rsidRPr="00AC796F">
        <w:rPr>
          <w:rFonts w:asciiTheme="minorBidi" w:hAnsiTheme="minorBidi"/>
          <w:noProof/>
          <w:szCs w:val="24"/>
        </w:rPr>
        <w:fldChar w:fldCharType="end"/>
      </w:r>
      <w:r w:rsidRPr="00AC796F">
        <w:rPr>
          <w:rFonts w:asciiTheme="minorBidi" w:hAnsiTheme="minorBidi"/>
          <w:noProof/>
          <w:szCs w:val="24"/>
        </w:rPr>
        <w:t xml:space="preserve">. Cumulative Covid-19 cases/deaths vs. Government type. </w:t>
      </w:r>
    </w:p>
    <w:tbl>
      <w:tblPr>
        <w:tblW w:w="13328" w:type="dxa"/>
        <w:jc w:val="center"/>
        <w:tblLook w:val="04A0" w:firstRow="1" w:lastRow="0" w:firstColumn="1" w:lastColumn="0" w:noHBand="0" w:noVBand="1"/>
      </w:tblPr>
      <w:tblGrid>
        <w:gridCol w:w="1501"/>
        <w:gridCol w:w="1413"/>
        <w:gridCol w:w="15"/>
        <w:gridCol w:w="1413"/>
        <w:gridCol w:w="15"/>
        <w:gridCol w:w="1629"/>
        <w:gridCol w:w="15"/>
        <w:gridCol w:w="1629"/>
        <w:gridCol w:w="168"/>
        <w:gridCol w:w="1488"/>
        <w:gridCol w:w="150"/>
        <w:gridCol w:w="1546"/>
        <w:gridCol w:w="68"/>
        <w:gridCol w:w="1250"/>
        <w:gridCol w:w="1658"/>
      </w:tblGrid>
      <w:tr w:rsidR="006566A2" w:rsidRPr="00AC796F" w14:paraId="3942B0C7" w14:textId="77777777" w:rsidTr="00C838F3">
        <w:trPr>
          <w:trHeight w:val="538"/>
          <w:jc w:val="center"/>
        </w:trPr>
        <w:tc>
          <w:tcPr>
            <w:tcW w:w="1440" w:type="dxa"/>
            <w:tcBorders>
              <w:top w:val="single" w:sz="4" w:space="0" w:color="auto"/>
              <w:left w:val="nil"/>
              <w:bottom w:val="single" w:sz="4" w:space="0" w:color="auto"/>
              <w:right w:val="nil"/>
            </w:tcBorders>
            <w:shd w:val="clear" w:color="auto" w:fill="auto"/>
            <w:vAlign w:val="center"/>
            <w:hideMark/>
          </w:tcPr>
          <w:p w14:paraId="378AC7E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Cumulative cases (Thousands)</w:t>
            </w:r>
          </w:p>
        </w:tc>
        <w:tc>
          <w:tcPr>
            <w:tcW w:w="1321" w:type="dxa"/>
            <w:gridSpan w:val="2"/>
            <w:tcBorders>
              <w:top w:val="single" w:sz="4" w:space="0" w:color="000000"/>
              <w:left w:val="nil"/>
              <w:bottom w:val="single" w:sz="4" w:space="0" w:color="000000"/>
              <w:right w:val="nil"/>
            </w:tcBorders>
            <w:shd w:val="clear" w:color="auto" w:fill="auto"/>
            <w:vAlign w:val="center"/>
            <w:hideMark/>
          </w:tcPr>
          <w:p w14:paraId="62233A8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Full Presidential Republic</w:t>
            </w:r>
          </w:p>
        </w:tc>
        <w:tc>
          <w:tcPr>
            <w:tcW w:w="1295" w:type="dxa"/>
            <w:tcBorders>
              <w:top w:val="single" w:sz="4" w:space="0" w:color="000000"/>
              <w:left w:val="nil"/>
              <w:bottom w:val="single" w:sz="4" w:space="0" w:color="000000"/>
              <w:right w:val="nil"/>
            </w:tcBorders>
            <w:shd w:val="clear" w:color="auto" w:fill="auto"/>
            <w:vAlign w:val="center"/>
            <w:hideMark/>
          </w:tcPr>
          <w:p w14:paraId="7C89894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Semi-Presidential Republic</w:t>
            </w:r>
          </w:p>
        </w:tc>
        <w:tc>
          <w:tcPr>
            <w:tcW w:w="1570" w:type="dxa"/>
            <w:gridSpan w:val="3"/>
            <w:tcBorders>
              <w:top w:val="single" w:sz="4" w:space="0" w:color="000000"/>
              <w:left w:val="nil"/>
              <w:bottom w:val="single" w:sz="4" w:space="0" w:color="000000"/>
              <w:right w:val="nil"/>
            </w:tcBorders>
            <w:shd w:val="clear" w:color="auto" w:fill="auto"/>
            <w:vAlign w:val="center"/>
            <w:hideMark/>
          </w:tcPr>
          <w:p w14:paraId="4363B3F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Republic</w:t>
            </w:r>
          </w:p>
        </w:tc>
        <w:tc>
          <w:tcPr>
            <w:tcW w:w="1608" w:type="dxa"/>
            <w:tcBorders>
              <w:top w:val="single" w:sz="4" w:space="0" w:color="000000"/>
              <w:left w:val="nil"/>
              <w:bottom w:val="single" w:sz="4" w:space="0" w:color="000000"/>
              <w:right w:val="nil"/>
            </w:tcBorders>
            <w:shd w:val="clear" w:color="auto" w:fill="auto"/>
            <w:vAlign w:val="center"/>
            <w:hideMark/>
          </w:tcPr>
          <w:p w14:paraId="62FC08D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Constitutional Monarchy</w:t>
            </w:r>
          </w:p>
        </w:tc>
        <w:tc>
          <w:tcPr>
            <w:tcW w:w="1494" w:type="dxa"/>
            <w:gridSpan w:val="2"/>
            <w:tcBorders>
              <w:top w:val="single" w:sz="4" w:space="0" w:color="000000"/>
              <w:left w:val="nil"/>
              <w:bottom w:val="single" w:sz="4" w:space="0" w:color="000000"/>
              <w:right w:val="nil"/>
            </w:tcBorders>
            <w:shd w:val="clear" w:color="auto" w:fill="auto"/>
            <w:vAlign w:val="center"/>
            <w:hideMark/>
          </w:tcPr>
          <w:p w14:paraId="79EBC81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Democracy</w:t>
            </w:r>
          </w:p>
        </w:tc>
        <w:tc>
          <w:tcPr>
            <w:tcW w:w="1566" w:type="dxa"/>
            <w:gridSpan w:val="2"/>
            <w:tcBorders>
              <w:top w:val="single" w:sz="4" w:space="0" w:color="000000"/>
              <w:left w:val="nil"/>
              <w:bottom w:val="single" w:sz="4" w:space="0" w:color="000000"/>
              <w:right w:val="nil"/>
            </w:tcBorders>
            <w:shd w:val="clear" w:color="auto" w:fill="auto"/>
            <w:vAlign w:val="center"/>
            <w:hideMark/>
          </w:tcPr>
          <w:p w14:paraId="6569009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Constitutional Monarchy</w:t>
            </w:r>
          </w:p>
        </w:tc>
        <w:tc>
          <w:tcPr>
            <w:tcW w:w="1306" w:type="dxa"/>
            <w:gridSpan w:val="2"/>
            <w:tcBorders>
              <w:top w:val="single" w:sz="4" w:space="0" w:color="000000"/>
              <w:left w:val="nil"/>
              <w:bottom w:val="single" w:sz="4" w:space="0" w:color="000000"/>
              <w:right w:val="nil"/>
            </w:tcBorders>
            <w:shd w:val="clear" w:color="auto" w:fill="auto"/>
            <w:vAlign w:val="center"/>
            <w:hideMark/>
          </w:tcPr>
          <w:p w14:paraId="084864A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Absolute Monarchy</w:t>
            </w:r>
          </w:p>
        </w:tc>
        <w:tc>
          <w:tcPr>
            <w:tcW w:w="1728" w:type="dxa"/>
            <w:tcBorders>
              <w:top w:val="single" w:sz="4" w:space="0" w:color="000000"/>
              <w:left w:val="nil"/>
              <w:bottom w:val="single" w:sz="4" w:space="0" w:color="000000"/>
              <w:right w:val="nil"/>
            </w:tcBorders>
            <w:shd w:val="clear" w:color="auto" w:fill="auto"/>
            <w:vAlign w:val="center"/>
            <w:hideMark/>
          </w:tcPr>
          <w:p w14:paraId="5C4AB65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One Party State Dictatorship</w:t>
            </w:r>
          </w:p>
        </w:tc>
      </w:tr>
      <w:tr w:rsidR="006566A2" w:rsidRPr="00AC796F" w14:paraId="2B1EB678"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4E84957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0 - 1 </w:t>
            </w:r>
          </w:p>
        </w:tc>
        <w:tc>
          <w:tcPr>
            <w:tcW w:w="1321" w:type="dxa"/>
            <w:gridSpan w:val="2"/>
            <w:tcBorders>
              <w:top w:val="nil"/>
              <w:left w:val="nil"/>
              <w:bottom w:val="nil"/>
              <w:right w:val="nil"/>
            </w:tcBorders>
            <w:shd w:val="clear" w:color="auto" w:fill="auto"/>
            <w:noWrap/>
            <w:vAlign w:val="center"/>
            <w:hideMark/>
          </w:tcPr>
          <w:p w14:paraId="4F66C18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(5.5%)</w:t>
            </w:r>
          </w:p>
        </w:tc>
        <w:tc>
          <w:tcPr>
            <w:tcW w:w="1295" w:type="dxa"/>
            <w:tcBorders>
              <w:top w:val="nil"/>
              <w:left w:val="nil"/>
              <w:bottom w:val="nil"/>
              <w:right w:val="nil"/>
            </w:tcBorders>
            <w:shd w:val="clear" w:color="auto" w:fill="auto"/>
            <w:noWrap/>
            <w:vAlign w:val="center"/>
            <w:hideMark/>
          </w:tcPr>
          <w:p w14:paraId="341B6D4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(20%)</w:t>
            </w:r>
          </w:p>
        </w:tc>
        <w:tc>
          <w:tcPr>
            <w:tcW w:w="1570" w:type="dxa"/>
            <w:gridSpan w:val="3"/>
            <w:tcBorders>
              <w:top w:val="nil"/>
              <w:left w:val="nil"/>
              <w:bottom w:val="nil"/>
              <w:right w:val="nil"/>
            </w:tcBorders>
            <w:shd w:val="clear" w:color="auto" w:fill="auto"/>
            <w:noWrap/>
            <w:vAlign w:val="center"/>
            <w:hideMark/>
          </w:tcPr>
          <w:p w14:paraId="1B3CF63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(11.1%)</w:t>
            </w:r>
          </w:p>
        </w:tc>
        <w:tc>
          <w:tcPr>
            <w:tcW w:w="1608" w:type="dxa"/>
            <w:tcBorders>
              <w:top w:val="nil"/>
              <w:left w:val="nil"/>
              <w:bottom w:val="nil"/>
              <w:right w:val="nil"/>
            </w:tcBorders>
            <w:shd w:val="clear" w:color="auto" w:fill="auto"/>
            <w:noWrap/>
            <w:vAlign w:val="center"/>
            <w:hideMark/>
          </w:tcPr>
          <w:p w14:paraId="0CBE949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494" w:type="dxa"/>
            <w:gridSpan w:val="2"/>
            <w:tcBorders>
              <w:top w:val="nil"/>
              <w:left w:val="nil"/>
              <w:bottom w:val="nil"/>
              <w:right w:val="nil"/>
            </w:tcBorders>
            <w:shd w:val="clear" w:color="auto" w:fill="auto"/>
            <w:noWrap/>
            <w:vAlign w:val="center"/>
            <w:hideMark/>
          </w:tcPr>
          <w:p w14:paraId="065835D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23 (63.9%)</w:t>
            </w:r>
          </w:p>
        </w:tc>
        <w:tc>
          <w:tcPr>
            <w:tcW w:w="1566" w:type="dxa"/>
            <w:gridSpan w:val="2"/>
            <w:tcBorders>
              <w:top w:val="nil"/>
              <w:left w:val="nil"/>
              <w:bottom w:val="nil"/>
              <w:right w:val="nil"/>
            </w:tcBorders>
            <w:shd w:val="clear" w:color="auto" w:fill="auto"/>
            <w:noWrap/>
            <w:vAlign w:val="center"/>
            <w:hideMark/>
          </w:tcPr>
          <w:p w14:paraId="011519D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1306" w:type="dxa"/>
            <w:gridSpan w:val="2"/>
            <w:tcBorders>
              <w:top w:val="nil"/>
              <w:left w:val="nil"/>
              <w:bottom w:val="nil"/>
              <w:right w:val="nil"/>
            </w:tcBorders>
            <w:shd w:val="clear" w:color="auto" w:fill="auto"/>
            <w:noWrap/>
            <w:vAlign w:val="center"/>
            <w:hideMark/>
          </w:tcPr>
          <w:p w14:paraId="218C5C0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728" w:type="dxa"/>
            <w:tcBorders>
              <w:top w:val="nil"/>
              <w:left w:val="nil"/>
              <w:bottom w:val="nil"/>
              <w:right w:val="nil"/>
            </w:tcBorders>
            <w:shd w:val="clear" w:color="auto" w:fill="auto"/>
            <w:noWrap/>
            <w:vAlign w:val="center"/>
            <w:hideMark/>
          </w:tcPr>
          <w:p w14:paraId="20B3C1C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(25%)</w:t>
            </w:r>
          </w:p>
        </w:tc>
      </w:tr>
      <w:tr w:rsidR="006566A2" w:rsidRPr="00AC796F" w14:paraId="37C2A9A2"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544AE56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1 - 10 </w:t>
            </w:r>
          </w:p>
        </w:tc>
        <w:tc>
          <w:tcPr>
            <w:tcW w:w="1321" w:type="dxa"/>
            <w:gridSpan w:val="2"/>
            <w:tcBorders>
              <w:top w:val="nil"/>
              <w:left w:val="nil"/>
              <w:bottom w:val="nil"/>
              <w:right w:val="nil"/>
            </w:tcBorders>
            <w:shd w:val="clear" w:color="auto" w:fill="auto"/>
            <w:noWrap/>
            <w:vAlign w:val="center"/>
            <w:hideMark/>
          </w:tcPr>
          <w:p w14:paraId="584EC33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20 (27.4%)</w:t>
            </w:r>
          </w:p>
        </w:tc>
        <w:tc>
          <w:tcPr>
            <w:tcW w:w="1295" w:type="dxa"/>
            <w:tcBorders>
              <w:top w:val="nil"/>
              <w:left w:val="nil"/>
              <w:bottom w:val="nil"/>
              <w:right w:val="nil"/>
            </w:tcBorders>
            <w:shd w:val="clear" w:color="auto" w:fill="auto"/>
            <w:noWrap/>
            <w:vAlign w:val="center"/>
            <w:hideMark/>
          </w:tcPr>
          <w:p w14:paraId="60A5139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(32%)</w:t>
            </w:r>
          </w:p>
        </w:tc>
        <w:tc>
          <w:tcPr>
            <w:tcW w:w="1570" w:type="dxa"/>
            <w:gridSpan w:val="3"/>
            <w:tcBorders>
              <w:top w:val="nil"/>
              <w:left w:val="nil"/>
              <w:bottom w:val="nil"/>
              <w:right w:val="nil"/>
            </w:tcBorders>
            <w:shd w:val="clear" w:color="auto" w:fill="auto"/>
            <w:noWrap/>
            <w:vAlign w:val="center"/>
            <w:hideMark/>
          </w:tcPr>
          <w:p w14:paraId="37EC66B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(11.1%)</w:t>
            </w:r>
          </w:p>
        </w:tc>
        <w:tc>
          <w:tcPr>
            <w:tcW w:w="1608" w:type="dxa"/>
            <w:tcBorders>
              <w:top w:val="nil"/>
              <w:left w:val="nil"/>
              <w:bottom w:val="nil"/>
              <w:right w:val="nil"/>
            </w:tcBorders>
            <w:shd w:val="clear" w:color="auto" w:fill="auto"/>
            <w:noWrap/>
            <w:vAlign w:val="center"/>
            <w:hideMark/>
          </w:tcPr>
          <w:p w14:paraId="032C2C9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494" w:type="dxa"/>
            <w:gridSpan w:val="2"/>
            <w:tcBorders>
              <w:top w:val="nil"/>
              <w:left w:val="nil"/>
              <w:bottom w:val="nil"/>
              <w:right w:val="nil"/>
            </w:tcBorders>
            <w:shd w:val="clear" w:color="auto" w:fill="auto"/>
            <w:noWrap/>
            <w:vAlign w:val="center"/>
            <w:hideMark/>
          </w:tcPr>
          <w:p w14:paraId="50B6FDE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(22.2%)</w:t>
            </w:r>
          </w:p>
        </w:tc>
        <w:tc>
          <w:tcPr>
            <w:tcW w:w="1566" w:type="dxa"/>
            <w:gridSpan w:val="2"/>
            <w:tcBorders>
              <w:top w:val="nil"/>
              <w:left w:val="nil"/>
              <w:bottom w:val="nil"/>
              <w:right w:val="nil"/>
            </w:tcBorders>
            <w:shd w:val="clear" w:color="auto" w:fill="auto"/>
            <w:noWrap/>
            <w:vAlign w:val="center"/>
            <w:hideMark/>
          </w:tcPr>
          <w:p w14:paraId="1737ACD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1306" w:type="dxa"/>
            <w:gridSpan w:val="2"/>
            <w:tcBorders>
              <w:top w:val="nil"/>
              <w:left w:val="nil"/>
              <w:bottom w:val="nil"/>
              <w:right w:val="nil"/>
            </w:tcBorders>
            <w:shd w:val="clear" w:color="auto" w:fill="auto"/>
            <w:noWrap/>
            <w:vAlign w:val="center"/>
            <w:hideMark/>
          </w:tcPr>
          <w:p w14:paraId="4DED77E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2A1D0E8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(25%)</w:t>
            </w:r>
          </w:p>
        </w:tc>
      </w:tr>
      <w:tr w:rsidR="006566A2" w:rsidRPr="00AC796F" w14:paraId="55D1DA55"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41F270DC"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10 - 100</w:t>
            </w:r>
          </w:p>
        </w:tc>
        <w:tc>
          <w:tcPr>
            <w:tcW w:w="1321" w:type="dxa"/>
            <w:gridSpan w:val="2"/>
            <w:tcBorders>
              <w:top w:val="nil"/>
              <w:left w:val="nil"/>
              <w:bottom w:val="nil"/>
              <w:right w:val="nil"/>
            </w:tcBorders>
            <w:shd w:val="clear" w:color="auto" w:fill="auto"/>
            <w:noWrap/>
            <w:vAlign w:val="center"/>
            <w:hideMark/>
          </w:tcPr>
          <w:p w14:paraId="0CE08CE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26 (35.6%)</w:t>
            </w:r>
          </w:p>
        </w:tc>
        <w:tc>
          <w:tcPr>
            <w:tcW w:w="1295" w:type="dxa"/>
            <w:tcBorders>
              <w:top w:val="nil"/>
              <w:left w:val="nil"/>
              <w:bottom w:val="nil"/>
              <w:right w:val="nil"/>
            </w:tcBorders>
            <w:shd w:val="clear" w:color="auto" w:fill="auto"/>
            <w:noWrap/>
            <w:vAlign w:val="center"/>
            <w:hideMark/>
          </w:tcPr>
          <w:p w14:paraId="1D8B34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(16%)</w:t>
            </w:r>
          </w:p>
        </w:tc>
        <w:tc>
          <w:tcPr>
            <w:tcW w:w="1570" w:type="dxa"/>
            <w:gridSpan w:val="3"/>
            <w:tcBorders>
              <w:top w:val="nil"/>
              <w:left w:val="nil"/>
              <w:bottom w:val="nil"/>
              <w:right w:val="nil"/>
            </w:tcBorders>
            <w:shd w:val="clear" w:color="auto" w:fill="auto"/>
            <w:noWrap/>
            <w:vAlign w:val="center"/>
            <w:hideMark/>
          </w:tcPr>
          <w:p w14:paraId="006007B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14 (25.9%)</w:t>
            </w:r>
          </w:p>
        </w:tc>
        <w:tc>
          <w:tcPr>
            <w:tcW w:w="1608" w:type="dxa"/>
            <w:tcBorders>
              <w:top w:val="nil"/>
              <w:left w:val="nil"/>
              <w:bottom w:val="nil"/>
              <w:right w:val="nil"/>
            </w:tcBorders>
            <w:shd w:val="clear" w:color="auto" w:fill="auto"/>
            <w:noWrap/>
            <w:vAlign w:val="center"/>
            <w:hideMark/>
          </w:tcPr>
          <w:p w14:paraId="7F13CA9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(14.3%)</w:t>
            </w:r>
          </w:p>
        </w:tc>
        <w:tc>
          <w:tcPr>
            <w:tcW w:w="1494" w:type="dxa"/>
            <w:gridSpan w:val="2"/>
            <w:tcBorders>
              <w:top w:val="nil"/>
              <w:left w:val="nil"/>
              <w:bottom w:val="nil"/>
              <w:right w:val="nil"/>
            </w:tcBorders>
            <w:shd w:val="clear" w:color="auto" w:fill="auto"/>
            <w:noWrap/>
            <w:vAlign w:val="center"/>
            <w:hideMark/>
          </w:tcPr>
          <w:p w14:paraId="35510DE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(8.3%)</w:t>
            </w:r>
          </w:p>
        </w:tc>
        <w:tc>
          <w:tcPr>
            <w:tcW w:w="1566" w:type="dxa"/>
            <w:gridSpan w:val="2"/>
            <w:tcBorders>
              <w:top w:val="nil"/>
              <w:left w:val="nil"/>
              <w:bottom w:val="nil"/>
              <w:right w:val="nil"/>
            </w:tcBorders>
            <w:shd w:val="clear" w:color="auto" w:fill="auto"/>
            <w:noWrap/>
            <w:vAlign w:val="center"/>
            <w:hideMark/>
          </w:tcPr>
          <w:p w14:paraId="018E49F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1306" w:type="dxa"/>
            <w:gridSpan w:val="2"/>
            <w:tcBorders>
              <w:top w:val="nil"/>
              <w:left w:val="nil"/>
              <w:bottom w:val="nil"/>
              <w:right w:val="nil"/>
            </w:tcBorders>
            <w:shd w:val="clear" w:color="auto" w:fill="auto"/>
            <w:noWrap/>
            <w:vAlign w:val="center"/>
            <w:hideMark/>
          </w:tcPr>
          <w:p w14:paraId="4AB8E27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31D50FF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(50%)</w:t>
            </w:r>
          </w:p>
        </w:tc>
      </w:tr>
      <w:tr w:rsidR="006566A2" w:rsidRPr="00AC796F" w14:paraId="163ECD53"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6EB1CEC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100 - 200</w:t>
            </w:r>
          </w:p>
        </w:tc>
        <w:tc>
          <w:tcPr>
            <w:tcW w:w="1321" w:type="dxa"/>
            <w:gridSpan w:val="2"/>
            <w:tcBorders>
              <w:top w:val="nil"/>
              <w:left w:val="nil"/>
              <w:bottom w:val="nil"/>
              <w:right w:val="nil"/>
            </w:tcBorders>
            <w:shd w:val="clear" w:color="auto" w:fill="auto"/>
            <w:noWrap/>
            <w:vAlign w:val="center"/>
            <w:hideMark/>
          </w:tcPr>
          <w:p w14:paraId="3656E20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(12.3%)</w:t>
            </w:r>
          </w:p>
        </w:tc>
        <w:tc>
          <w:tcPr>
            <w:tcW w:w="1295" w:type="dxa"/>
            <w:tcBorders>
              <w:top w:val="nil"/>
              <w:left w:val="nil"/>
              <w:bottom w:val="nil"/>
              <w:right w:val="nil"/>
            </w:tcBorders>
            <w:shd w:val="clear" w:color="auto" w:fill="auto"/>
            <w:noWrap/>
            <w:vAlign w:val="center"/>
            <w:hideMark/>
          </w:tcPr>
          <w:p w14:paraId="3E2A7E9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(8%)</w:t>
            </w:r>
          </w:p>
        </w:tc>
        <w:tc>
          <w:tcPr>
            <w:tcW w:w="1570" w:type="dxa"/>
            <w:gridSpan w:val="3"/>
            <w:tcBorders>
              <w:top w:val="nil"/>
              <w:left w:val="nil"/>
              <w:bottom w:val="nil"/>
              <w:right w:val="nil"/>
            </w:tcBorders>
            <w:shd w:val="clear" w:color="auto" w:fill="auto"/>
            <w:noWrap/>
            <w:vAlign w:val="center"/>
            <w:hideMark/>
          </w:tcPr>
          <w:p w14:paraId="7F46277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 (18.5%)</w:t>
            </w:r>
          </w:p>
        </w:tc>
        <w:tc>
          <w:tcPr>
            <w:tcW w:w="1608" w:type="dxa"/>
            <w:tcBorders>
              <w:top w:val="nil"/>
              <w:left w:val="nil"/>
              <w:bottom w:val="nil"/>
              <w:right w:val="nil"/>
            </w:tcBorders>
            <w:shd w:val="clear" w:color="auto" w:fill="auto"/>
            <w:noWrap/>
            <w:vAlign w:val="center"/>
            <w:hideMark/>
          </w:tcPr>
          <w:p w14:paraId="4165C3B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(14.3%)</w:t>
            </w:r>
          </w:p>
        </w:tc>
        <w:tc>
          <w:tcPr>
            <w:tcW w:w="1494" w:type="dxa"/>
            <w:gridSpan w:val="2"/>
            <w:tcBorders>
              <w:top w:val="nil"/>
              <w:left w:val="nil"/>
              <w:bottom w:val="nil"/>
              <w:right w:val="nil"/>
            </w:tcBorders>
            <w:shd w:val="clear" w:color="auto" w:fill="auto"/>
            <w:noWrap/>
            <w:vAlign w:val="center"/>
            <w:hideMark/>
          </w:tcPr>
          <w:p w14:paraId="7811630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1566" w:type="dxa"/>
            <w:gridSpan w:val="2"/>
            <w:tcBorders>
              <w:top w:val="nil"/>
              <w:left w:val="nil"/>
              <w:bottom w:val="nil"/>
              <w:right w:val="nil"/>
            </w:tcBorders>
            <w:shd w:val="clear" w:color="auto" w:fill="auto"/>
            <w:noWrap/>
            <w:vAlign w:val="center"/>
            <w:hideMark/>
          </w:tcPr>
          <w:p w14:paraId="4E11A5F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(12.5%)</w:t>
            </w:r>
          </w:p>
        </w:tc>
        <w:tc>
          <w:tcPr>
            <w:tcW w:w="1306" w:type="dxa"/>
            <w:gridSpan w:val="2"/>
            <w:tcBorders>
              <w:top w:val="nil"/>
              <w:left w:val="nil"/>
              <w:bottom w:val="nil"/>
              <w:right w:val="nil"/>
            </w:tcBorders>
            <w:shd w:val="clear" w:color="auto" w:fill="auto"/>
            <w:noWrap/>
            <w:vAlign w:val="center"/>
            <w:hideMark/>
          </w:tcPr>
          <w:p w14:paraId="1618D01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728" w:type="dxa"/>
            <w:tcBorders>
              <w:top w:val="nil"/>
              <w:left w:val="nil"/>
              <w:bottom w:val="nil"/>
              <w:right w:val="nil"/>
            </w:tcBorders>
            <w:shd w:val="clear" w:color="auto" w:fill="auto"/>
            <w:noWrap/>
            <w:vAlign w:val="center"/>
            <w:hideMark/>
          </w:tcPr>
          <w:p w14:paraId="50F3062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454EA8B7"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0257988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200 - 300</w:t>
            </w:r>
          </w:p>
        </w:tc>
        <w:tc>
          <w:tcPr>
            <w:tcW w:w="1321" w:type="dxa"/>
            <w:gridSpan w:val="2"/>
            <w:tcBorders>
              <w:top w:val="nil"/>
              <w:left w:val="nil"/>
              <w:bottom w:val="nil"/>
              <w:right w:val="nil"/>
            </w:tcBorders>
            <w:shd w:val="clear" w:color="auto" w:fill="auto"/>
            <w:noWrap/>
            <w:vAlign w:val="center"/>
            <w:hideMark/>
          </w:tcPr>
          <w:p w14:paraId="758285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(5.5%)</w:t>
            </w:r>
          </w:p>
        </w:tc>
        <w:tc>
          <w:tcPr>
            <w:tcW w:w="1295" w:type="dxa"/>
            <w:tcBorders>
              <w:top w:val="nil"/>
              <w:left w:val="nil"/>
              <w:bottom w:val="nil"/>
              <w:right w:val="nil"/>
            </w:tcBorders>
            <w:shd w:val="clear" w:color="auto" w:fill="auto"/>
            <w:noWrap/>
            <w:vAlign w:val="center"/>
            <w:hideMark/>
          </w:tcPr>
          <w:p w14:paraId="2B3FA44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w:t>
            </w:r>
          </w:p>
        </w:tc>
        <w:tc>
          <w:tcPr>
            <w:tcW w:w="1570" w:type="dxa"/>
            <w:gridSpan w:val="3"/>
            <w:tcBorders>
              <w:top w:val="nil"/>
              <w:left w:val="nil"/>
              <w:bottom w:val="nil"/>
              <w:right w:val="nil"/>
            </w:tcBorders>
            <w:shd w:val="clear" w:color="auto" w:fill="auto"/>
            <w:noWrap/>
            <w:vAlign w:val="center"/>
            <w:hideMark/>
          </w:tcPr>
          <w:p w14:paraId="438EEEA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(5.6%)</w:t>
            </w:r>
          </w:p>
        </w:tc>
        <w:tc>
          <w:tcPr>
            <w:tcW w:w="1608" w:type="dxa"/>
            <w:tcBorders>
              <w:top w:val="nil"/>
              <w:left w:val="nil"/>
              <w:bottom w:val="nil"/>
              <w:right w:val="nil"/>
            </w:tcBorders>
            <w:shd w:val="clear" w:color="auto" w:fill="auto"/>
            <w:noWrap/>
            <w:vAlign w:val="center"/>
            <w:hideMark/>
          </w:tcPr>
          <w:p w14:paraId="5D67080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(14.3%)</w:t>
            </w:r>
          </w:p>
        </w:tc>
        <w:tc>
          <w:tcPr>
            <w:tcW w:w="1494" w:type="dxa"/>
            <w:gridSpan w:val="2"/>
            <w:tcBorders>
              <w:top w:val="nil"/>
              <w:left w:val="nil"/>
              <w:bottom w:val="nil"/>
              <w:right w:val="nil"/>
            </w:tcBorders>
            <w:shd w:val="clear" w:color="auto" w:fill="auto"/>
            <w:noWrap/>
            <w:vAlign w:val="center"/>
            <w:hideMark/>
          </w:tcPr>
          <w:p w14:paraId="54AB388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6" w:type="dxa"/>
            <w:gridSpan w:val="2"/>
            <w:tcBorders>
              <w:top w:val="nil"/>
              <w:left w:val="nil"/>
              <w:bottom w:val="nil"/>
              <w:right w:val="nil"/>
            </w:tcBorders>
            <w:shd w:val="clear" w:color="auto" w:fill="auto"/>
            <w:noWrap/>
            <w:vAlign w:val="center"/>
            <w:hideMark/>
          </w:tcPr>
          <w:p w14:paraId="47A459E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(12.5%)</w:t>
            </w:r>
          </w:p>
        </w:tc>
        <w:tc>
          <w:tcPr>
            <w:tcW w:w="1306" w:type="dxa"/>
            <w:gridSpan w:val="2"/>
            <w:tcBorders>
              <w:top w:val="nil"/>
              <w:left w:val="nil"/>
              <w:bottom w:val="nil"/>
              <w:right w:val="nil"/>
            </w:tcBorders>
            <w:shd w:val="clear" w:color="auto" w:fill="auto"/>
            <w:noWrap/>
            <w:vAlign w:val="center"/>
            <w:hideMark/>
          </w:tcPr>
          <w:p w14:paraId="071AAC7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25583DF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4E4D784D"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75AB48D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300 - 400</w:t>
            </w:r>
          </w:p>
        </w:tc>
        <w:tc>
          <w:tcPr>
            <w:tcW w:w="1321" w:type="dxa"/>
            <w:gridSpan w:val="2"/>
            <w:tcBorders>
              <w:top w:val="nil"/>
              <w:left w:val="nil"/>
              <w:bottom w:val="nil"/>
              <w:right w:val="nil"/>
            </w:tcBorders>
            <w:shd w:val="clear" w:color="auto" w:fill="auto"/>
            <w:noWrap/>
            <w:vAlign w:val="center"/>
            <w:hideMark/>
          </w:tcPr>
          <w:p w14:paraId="47169AE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5" w:type="dxa"/>
            <w:tcBorders>
              <w:top w:val="nil"/>
              <w:left w:val="nil"/>
              <w:bottom w:val="nil"/>
              <w:right w:val="nil"/>
            </w:tcBorders>
            <w:shd w:val="clear" w:color="auto" w:fill="auto"/>
            <w:noWrap/>
            <w:vAlign w:val="center"/>
            <w:hideMark/>
          </w:tcPr>
          <w:p w14:paraId="4941635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0" w:type="dxa"/>
            <w:gridSpan w:val="3"/>
            <w:tcBorders>
              <w:top w:val="nil"/>
              <w:left w:val="nil"/>
              <w:bottom w:val="nil"/>
              <w:right w:val="nil"/>
            </w:tcBorders>
            <w:shd w:val="clear" w:color="auto" w:fill="auto"/>
            <w:noWrap/>
            <w:vAlign w:val="center"/>
            <w:hideMark/>
          </w:tcPr>
          <w:p w14:paraId="6C8BD4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(5.6%)</w:t>
            </w:r>
          </w:p>
        </w:tc>
        <w:tc>
          <w:tcPr>
            <w:tcW w:w="1608" w:type="dxa"/>
            <w:tcBorders>
              <w:top w:val="nil"/>
              <w:left w:val="nil"/>
              <w:bottom w:val="nil"/>
              <w:right w:val="nil"/>
            </w:tcBorders>
            <w:shd w:val="clear" w:color="auto" w:fill="auto"/>
            <w:noWrap/>
            <w:vAlign w:val="center"/>
            <w:hideMark/>
          </w:tcPr>
          <w:p w14:paraId="4B5B3D9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94" w:type="dxa"/>
            <w:gridSpan w:val="2"/>
            <w:tcBorders>
              <w:top w:val="nil"/>
              <w:left w:val="nil"/>
              <w:bottom w:val="nil"/>
              <w:right w:val="nil"/>
            </w:tcBorders>
            <w:shd w:val="clear" w:color="auto" w:fill="auto"/>
            <w:noWrap/>
            <w:vAlign w:val="center"/>
            <w:hideMark/>
          </w:tcPr>
          <w:p w14:paraId="0656EB0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6" w:type="dxa"/>
            <w:gridSpan w:val="2"/>
            <w:tcBorders>
              <w:top w:val="nil"/>
              <w:left w:val="nil"/>
              <w:bottom w:val="nil"/>
              <w:right w:val="nil"/>
            </w:tcBorders>
            <w:shd w:val="clear" w:color="auto" w:fill="auto"/>
            <w:noWrap/>
            <w:vAlign w:val="center"/>
            <w:hideMark/>
          </w:tcPr>
          <w:p w14:paraId="4F833A3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6" w:type="dxa"/>
            <w:gridSpan w:val="2"/>
            <w:tcBorders>
              <w:top w:val="nil"/>
              <w:left w:val="nil"/>
              <w:bottom w:val="nil"/>
              <w:right w:val="nil"/>
            </w:tcBorders>
            <w:shd w:val="clear" w:color="auto" w:fill="auto"/>
            <w:noWrap/>
            <w:vAlign w:val="center"/>
            <w:hideMark/>
          </w:tcPr>
          <w:p w14:paraId="785D458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2D41BF1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6E821219"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0D0D07B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400 - 500</w:t>
            </w:r>
          </w:p>
        </w:tc>
        <w:tc>
          <w:tcPr>
            <w:tcW w:w="1321" w:type="dxa"/>
            <w:gridSpan w:val="2"/>
            <w:tcBorders>
              <w:top w:val="nil"/>
              <w:left w:val="nil"/>
              <w:bottom w:val="nil"/>
              <w:right w:val="nil"/>
            </w:tcBorders>
            <w:shd w:val="clear" w:color="auto" w:fill="auto"/>
            <w:noWrap/>
            <w:vAlign w:val="center"/>
            <w:hideMark/>
          </w:tcPr>
          <w:p w14:paraId="47EE37A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(1.4%)</w:t>
            </w:r>
          </w:p>
        </w:tc>
        <w:tc>
          <w:tcPr>
            <w:tcW w:w="1295" w:type="dxa"/>
            <w:tcBorders>
              <w:top w:val="nil"/>
              <w:left w:val="nil"/>
              <w:bottom w:val="nil"/>
              <w:right w:val="nil"/>
            </w:tcBorders>
            <w:shd w:val="clear" w:color="auto" w:fill="auto"/>
            <w:noWrap/>
            <w:vAlign w:val="center"/>
            <w:hideMark/>
          </w:tcPr>
          <w:p w14:paraId="18DA97C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w:t>
            </w:r>
          </w:p>
        </w:tc>
        <w:tc>
          <w:tcPr>
            <w:tcW w:w="1570" w:type="dxa"/>
            <w:gridSpan w:val="3"/>
            <w:tcBorders>
              <w:top w:val="nil"/>
              <w:left w:val="nil"/>
              <w:bottom w:val="nil"/>
              <w:right w:val="nil"/>
            </w:tcBorders>
            <w:shd w:val="clear" w:color="auto" w:fill="auto"/>
            <w:noWrap/>
            <w:vAlign w:val="center"/>
            <w:hideMark/>
          </w:tcPr>
          <w:p w14:paraId="14FE76E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(3.7%)</w:t>
            </w:r>
          </w:p>
        </w:tc>
        <w:tc>
          <w:tcPr>
            <w:tcW w:w="1608" w:type="dxa"/>
            <w:tcBorders>
              <w:top w:val="nil"/>
              <w:left w:val="nil"/>
              <w:bottom w:val="nil"/>
              <w:right w:val="nil"/>
            </w:tcBorders>
            <w:shd w:val="clear" w:color="auto" w:fill="auto"/>
            <w:noWrap/>
            <w:vAlign w:val="center"/>
            <w:hideMark/>
          </w:tcPr>
          <w:p w14:paraId="0124572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(14.3%)</w:t>
            </w:r>
          </w:p>
        </w:tc>
        <w:tc>
          <w:tcPr>
            <w:tcW w:w="1494" w:type="dxa"/>
            <w:gridSpan w:val="2"/>
            <w:tcBorders>
              <w:top w:val="nil"/>
              <w:left w:val="nil"/>
              <w:bottom w:val="nil"/>
              <w:right w:val="nil"/>
            </w:tcBorders>
            <w:shd w:val="clear" w:color="auto" w:fill="auto"/>
            <w:noWrap/>
            <w:vAlign w:val="center"/>
            <w:hideMark/>
          </w:tcPr>
          <w:p w14:paraId="6A3162B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1566" w:type="dxa"/>
            <w:gridSpan w:val="2"/>
            <w:tcBorders>
              <w:top w:val="nil"/>
              <w:left w:val="nil"/>
              <w:bottom w:val="nil"/>
              <w:right w:val="nil"/>
            </w:tcBorders>
            <w:shd w:val="clear" w:color="auto" w:fill="auto"/>
            <w:noWrap/>
            <w:vAlign w:val="center"/>
            <w:hideMark/>
          </w:tcPr>
          <w:p w14:paraId="03A3F81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6" w:type="dxa"/>
            <w:gridSpan w:val="2"/>
            <w:tcBorders>
              <w:top w:val="nil"/>
              <w:left w:val="nil"/>
              <w:bottom w:val="nil"/>
              <w:right w:val="nil"/>
            </w:tcBorders>
            <w:shd w:val="clear" w:color="auto" w:fill="auto"/>
            <w:noWrap/>
            <w:vAlign w:val="center"/>
            <w:hideMark/>
          </w:tcPr>
          <w:p w14:paraId="447277B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7667284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55D69C09"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0EFD3A4D"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500 - 600</w:t>
            </w:r>
          </w:p>
        </w:tc>
        <w:tc>
          <w:tcPr>
            <w:tcW w:w="1321" w:type="dxa"/>
            <w:gridSpan w:val="2"/>
            <w:tcBorders>
              <w:top w:val="nil"/>
              <w:left w:val="nil"/>
              <w:bottom w:val="nil"/>
              <w:right w:val="nil"/>
            </w:tcBorders>
            <w:shd w:val="clear" w:color="auto" w:fill="auto"/>
            <w:noWrap/>
            <w:vAlign w:val="center"/>
            <w:hideMark/>
          </w:tcPr>
          <w:p w14:paraId="23B2612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95" w:type="dxa"/>
            <w:tcBorders>
              <w:top w:val="nil"/>
              <w:left w:val="nil"/>
              <w:bottom w:val="nil"/>
              <w:right w:val="nil"/>
            </w:tcBorders>
            <w:shd w:val="clear" w:color="auto" w:fill="auto"/>
            <w:noWrap/>
            <w:vAlign w:val="center"/>
            <w:hideMark/>
          </w:tcPr>
          <w:p w14:paraId="0D4521E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0" w:type="dxa"/>
            <w:gridSpan w:val="3"/>
            <w:tcBorders>
              <w:top w:val="nil"/>
              <w:left w:val="nil"/>
              <w:bottom w:val="nil"/>
              <w:right w:val="nil"/>
            </w:tcBorders>
            <w:shd w:val="clear" w:color="auto" w:fill="auto"/>
            <w:noWrap/>
            <w:vAlign w:val="center"/>
            <w:hideMark/>
          </w:tcPr>
          <w:p w14:paraId="3033735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(5.6%)</w:t>
            </w:r>
          </w:p>
        </w:tc>
        <w:tc>
          <w:tcPr>
            <w:tcW w:w="1608" w:type="dxa"/>
            <w:tcBorders>
              <w:top w:val="nil"/>
              <w:left w:val="nil"/>
              <w:bottom w:val="nil"/>
              <w:right w:val="nil"/>
            </w:tcBorders>
            <w:shd w:val="clear" w:color="auto" w:fill="auto"/>
            <w:noWrap/>
            <w:vAlign w:val="center"/>
            <w:hideMark/>
          </w:tcPr>
          <w:p w14:paraId="40DD90B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94" w:type="dxa"/>
            <w:gridSpan w:val="2"/>
            <w:tcBorders>
              <w:top w:val="nil"/>
              <w:left w:val="nil"/>
              <w:bottom w:val="nil"/>
              <w:right w:val="nil"/>
            </w:tcBorders>
            <w:shd w:val="clear" w:color="auto" w:fill="auto"/>
            <w:noWrap/>
            <w:vAlign w:val="center"/>
            <w:hideMark/>
          </w:tcPr>
          <w:p w14:paraId="0F04FBA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6" w:type="dxa"/>
            <w:gridSpan w:val="2"/>
            <w:tcBorders>
              <w:top w:val="nil"/>
              <w:left w:val="nil"/>
              <w:bottom w:val="nil"/>
              <w:right w:val="nil"/>
            </w:tcBorders>
            <w:shd w:val="clear" w:color="auto" w:fill="auto"/>
            <w:noWrap/>
            <w:vAlign w:val="center"/>
            <w:hideMark/>
          </w:tcPr>
          <w:p w14:paraId="4D37A46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6" w:type="dxa"/>
            <w:gridSpan w:val="2"/>
            <w:tcBorders>
              <w:top w:val="nil"/>
              <w:left w:val="nil"/>
              <w:bottom w:val="nil"/>
              <w:right w:val="nil"/>
            </w:tcBorders>
            <w:shd w:val="clear" w:color="auto" w:fill="auto"/>
            <w:noWrap/>
            <w:vAlign w:val="center"/>
            <w:hideMark/>
          </w:tcPr>
          <w:p w14:paraId="6AAA5EE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250898B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144634D5" w14:textId="77777777" w:rsidTr="00C838F3">
        <w:trPr>
          <w:trHeight w:val="240"/>
          <w:jc w:val="center"/>
        </w:trPr>
        <w:tc>
          <w:tcPr>
            <w:tcW w:w="1440" w:type="dxa"/>
            <w:tcBorders>
              <w:top w:val="nil"/>
              <w:left w:val="nil"/>
              <w:bottom w:val="single" w:sz="4" w:space="0" w:color="auto"/>
              <w:right w:val="nil"/>
            </w:tcBorders>
            <w:shd w:val="clear" w:color="auto" w:fill="auto"/>
            <w:noWrap/>
            <w:vAlign w:val="bottom"/>
            <w:hideMark/>
          </w:tcPr>
          <w:p w14:paraId="252CE80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Above 600</w:t>
            </w:r>
          </w:p>
        </w:tc>
        <w:tc>
          <w:tcPr>
            <w:tcW w:w="1321" w:type="dxa"/>
            <w:gridSpan w:val="2"/>
            <w:tcBorders>
              <w:top w:val="nil"/>
              <w:left w:val="nil"/>
              <w:bottom w:val="single" w:sz="4" w:space="0" w:color="auto"/>
              <w:right w:val="nil"/>
            </w:tcBorders>
            <w:shd w:val="clear" w:color="auto" w:fill="auto"/>
            <w:noWrap/>
            <w:vAlign w:val="center"/>
            <w:hideMark/>
          </w:tcPr>
          <w:p w14:paraId="46CE177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(12.3%)</w:t>
            </w:r>
          </w:p>
        </w:tc>
        <w:tc>
          <w:tcPr>
            <w:tcW w:w="1295" w:type="dxa"/>
            <w:tcBorders>
              <w:top w:val="nil"/>
              <w:left w:val="nil"/>
              <w:bottom w:val="single" w:sz="4" w:space="0" w:color="auto"/>
              <w:right w:val="nil"/>
            </w:tcBorders>
            <w:shd w:val="clear" w:color="auto" w:fill="auto"/>
            <w:noWrap/>
            <w:vAlign w:val="center"/>
            <w:hideMark/>
          </w:tcPr>
          <w:p w14:paraId="6B669ED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(16%)</w:t>
            </w:r>
          </w:p>
        </w:tc>
        <w:tc>
          <w:tcPr>
            <w:tcW w:w="1570" w:type="dxa"/>
            <w:gridSpan w:val="3"/>
            <w:tcBorders>
              <w:top w:val="nil"/>
              <w:left w:val="nil"/>
              <w:bottom w:val="single" w:sz="4" w:space="0" w:color="auto"/>
              <w:right w:val="nil"/>
            </w:tcBorders>
            <w:shd w:val="clear" w:color="auto" w:fill="auto"/>
            <w:noWrap/>
            <w:vAlign w:val="center"/>
            <w:hideMark/>
          </w:tcPr>
          <w:p w14:paraId="5AE8BF4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(13%)</w:t>
            </w:r>
          </w:p>
        </w:tc>
        <w:tc>
          <w:tcPr>
            <w:tcW w:w="1608" w:type="dxa"/>
            <w:tcBorders>
              <w:top w:val="nil"/>
              <w:left w:val="nil"/>
              <w:bottom w:val="single" w:sz="4" w:space="0" w:color="auto"/>
              <w:right w:val="nil"/>
            </w:tcBorders>
            <w:shd w:val="clear" w:color="auto" w:fill="auto"/>
            <w:noWrap/>
            <w:vAlign w:val="center"/>
            <w:hideMark/>
          </w:tcPr>
          <w:p w14:paraId="2DFED58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(28.6%)</w:t>
            </w:r>
          </w:p>
        </w:tc>
        <w:tc>
          <w:tcPr>
            <w:tcW w:w="1494" w:type="dxa"/>
            <w:gridSpan w:val="2"/>
            <w:tcBorders>
              <w:top w:val="nil"/>
              <w:left w:val="nil"/>
              <w:bottom w:val="single" w:sz="4" w:space="0" w:color="auto"/>
              <w:right w:val="nil"/>
            </w:tcBorders>
            <w:shd w:val="clear" w:color="auto" w:fill="auto"/>
            <w:noWrap/>
            <w:vAlign w:val="center"/>
            <w:hideMark/>
          </w:tcPr>
          <w:p w14:paraId="24530BA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6" w:type="dxa"/>
            <w:gridSpan w:val="2"/>
            <w:tcBorders>
              <w:top w:val="nil"/>
              <w:left w:val="nil"/>
              <w:bottom w:val="single" w:sz="4" w:space="0" w:color="auto"/>
              <w:right w:val="nil"/>
            </w:tcBorders>
            <w:shd w:val="clear" w:color="auto" w:fill="auto"/>
            <w:noWrap/>
            <w:vAlign w:val="center"/>
            <w:hideMark/>
          </w:tcPr>
          <w:p w14:paraId="20F34E4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06" w:type="dxa"/>
            <w:gridSpan w:val="2"/>
            <w:tcBorders>
              <w:top w:val="nil"/>
              <w:left w:val="nil"/>
              <w:bottom w:val="single" w:sz="4" w:space="0" w:color="auto"/>
              <w:right w:val="nil"/>
            </w:tcBorders>
            <w:shd w:val="clear" w:color="auto" w:fill="auto"/>
            <w:noWrap/>
            <w:vAlign w:val="center"/>
            <w:hideMark/>
          </w:tcPr>
          <w:p w14:paraId="310DD0C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single" w:sz="4" w:space="0" w:color="auto"/>
              <w:right w:val="nil"/>
            </w:tcBorders>
            <w:shd w:val="clear" w:color="auto" w:fill="auto"/>
            <w:noWrap/>
            <w:vAlign w:val="center"/>
            <w:hideMark/>
          </w:tcPr>
          <w:p w14:paraId="7A0E5E5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397F1F79"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6465815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cases</w:t>
            </w:r>
          </w:p>
        </w:tc>
        <w:tc>
          <w:tcPr>
            <w:tcW w:w="1321" w:type="dxa"/>
            <w:gridSpan w:val="2"/>
            <w:tcBorders>
              <w:top w:val="nil"/>
              <w:left w:val="nil"/>
              <w:bottom w:val="nil"/>
              <w:right w:val="nil"/>
            </w:tcBorders>
            <w:shd w:val="clear" w:color="auto" w:fill="auto"/>
            <w:noWrap/>
            <w:vAlign w:val="center"/>
            <w:hideMark/>
          </w:tcPr>
          <w:p w14:paraId="25205FD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540984.82</w:t>
            </w:r>
          </w:p>
        </w:tc>
        <w:tc>
          <w:tcPr>
            <w:tcW w:w="1295" w:type="dxa"/>
            <w:tcBorders>
              <w:top w:val="nil"/>
              <w:left w:val="nil"/>
              <w:bottom w:val="nil"/>
              <w:right w:val="nil"/>
            </w:tcBorders>
            <w:shd w:val="clear" w:color="auto" w:fill="auto"/>
            <w:noWrap/>
            <w:vAlign w:val="center"/>
            <w:hideMark/>
          </w:tcPr>
          <w:p w14:paraId="6608B40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342551.84</w:t>
            </w:r>
          </w:p>
        </w:tc>
        <w:tc>
          <w:tcPr>
            <w:tcW w:w="1570" w:type="dxa"/>
            <w:gridSpan w:val="3"/>
            <w:tcBorders>
              <w:top w:val="nil"/>
              <w:left w:val="nil"/>
              <w:bottom w:val="nil"/>
              <w:right w:val="nil"/>
            </w:tcBorders>
            <w:shd w:val="clear" w:color="auto" w:fill="auto"/>
            <w:noWrap/>
            <w:vAlign w:val="center"/>
            <w:hideMark/>
          </w:tcPr>
          <w:p w14:paraId="76EE9DD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461552.07</w:t>
            </w:r>
          </w:p>
        </w:tc>
        <w:tc>
          <w:tcPr>
            <w:tcW w:w="1608" w:type="dxa"/>
            <w:tcBorders>
              <w:top w:val="nil"/>
              <w:left w:val="nil"/>
              <w:bottom w:val="nil"/>
              <w:right w:val="nil"/>
            </w:tcBorders>
            <w:shd w:val="clear" w:color="auto" w:fill="auto"/>
            <w:noWrap/>
            <w:vAlign w:val="center"/>
            <w:hideMark/>
          </w:tcPr>
          <w:p w14:paraId="3B296D1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546052.50</w:t>
            </w:r>
          </w:p>
        </w:tc>
        <w:tc>
          <w:tcPr>
            <w:tcW w:w="1494" w:type="dxa"/>
            <w:gridSpan w:val="2"/>
            <w:tcBorders>
              <w:top w:val="nil"/>
              <w:left w:val="nil"/>
              <w:bottom w:val="nil"/>
              <w:right w:val="nil"/>
            </w:tcBorders>
            <w:shd w:val="clear" w:color="auto" w:fill="auto"/>
            <w:noWrap/>
            <w:vAlign w:val="center"/>
            <w:hideMark/>
          </w:tcPr>
          <w:p w14:paraId="3F4BB3B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18937.31</w:t>
            </w:r>
          </w:p>
        </w:tc>
        <w:tc>
          <w:tcPr>
            <w:tcW w:w="1566" w:type="dxa"/>
            <w:gridSpan w:val="2"/>
            <w:tcBorders>
              <w:top w:val="nil"/>
              <w:left w:val="nil"/>
              <w:bottom w:val="nil"/>
              <w:right w:val="nil"/>
            </w:tcBorders>
            <w:shd w:val="clear" w:color="auto" w:fill="auto"/>
            <w:noWrap/>
            <w:vAlign w:val="center"/>
            <w:hideMark/>
          </w:tcPr>
          <w:p w14:paraId="56399C6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63903.88</w:t>
            </w:r>
          </w:p>
        </w:tc>
        <w:tc>
          <w:tcPr>
            <w:tcW w:w="1306" w:type="dxa"/>
            <w:gridSpan w:val="2"/>
            <w:tcBorders>
              <w:top w:val="nil"/>
              <w:left w:val="nil"/>
              <w:bottom w:val="nil"/>
              <w:right w:val="nil"/>
            </w:tcBorders>
            <w:shd w:val="clear" w:color="auto" w:fill="auto"/>
            <w:noWrap/>
            <w:vAlign w:val="center"/>
            <w:hideMark/>
          </w:tcPr>
          <w:p w14:paraId="7B3265C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107553.83</w:t>
            </w:r>
          </w:p>
        </w:tc>
        <w:tc>
          <w:tcPr>
            <w:tcW w:w="1728" w:type="dxa"/>
            <w:tcBorders>
              <w:top w:val="nil"/>
              <w:left w:val="nil"/>
              <w:bottom w:val="nil"/>
              <w:right w:val="nil"/>
            </w:tcBorders>
            <w:shd w:val="clear" w:color="auto" w:fill="auto"/>
            <w:noWrap/>
            <w:vAlign w:val="center"/>
            <w:hideMark/>
          </w:tcPr>
          <w:p w14:paraId="5778346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27600.00</w:t>
            </w:r>
          </w:p>
        </w:tc>
      </w:tr>
      <w:tr w:rsidR="006566A2" w:rsidRPr="00AC796F" w14:paraId="1A9886CC" w14:textId="77777777" w:rsidTr="00C838F3">
        <w:trPr>
          <w:trHeight w:val="240"/>
          <w:jc w:val="center"/>
        </w:trPr>
        <w:tc>
          <w:tcPr>
            <w:tcW w:w="1440" w:type="dxa"/>
            <w:tcBorders>
              <w:top w:val="nil"/>
              <w:left w:val="nil"/>
              <w:bottom w:val="nil"/>
              <w:right w:val="nil"/>
            </w:tcBorders>
            <w:shd w:val="clear" w:color="auto" w:fill="auto"/>
            <w:noWrap/>
            <w:vAlign w:val="bottom"/>
            <w:hideMark/>
          </w:tcPr>
          <w:p w14:paraId="5CE7267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321" w:type="dxa"/>
            <w:gridSpan w:val="2"/>
            <w:tcBorders>
              <w:top w:val="nil"/>
              <w:left w:val="nil"/>
              <w:bottom w:val="nil"/>
              <w:right w:val="nil"/>
            </w:tcBorders>
            <w:shd w:val="clear" w:color="auto" w:fill="auto"/>
            <w:noWrap/>
            <w:vAlign w:val="center"/>
            <w:hideMark/>
          </w:tcPr>
          <w:p w14:paraId="2ABAB3D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286978.39</w:t>
            </w:r>
          </w:p>
        </w:tc>
        <w:tc>
          <w:tcPr>
            <w:tcW w:w="1295" w:type="dxa"/>
            <w:tcBorders>
              <w:top w:val="nil"/>
              <w:left w:val="nil"/>
              <w:bottom w:val="nil"/>
              <w:right w:val="nil"/>
            </w:tcBorders>
            <w:shd w:val="clear" w:color="auto" w:fill="auto"/>
            <w:noWrap/>
            <w:vAlign w:val="center"/>
            <w:hideMark/>
          </w:tcPr>
          <w:p w14:paraId="5791089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163042.47</w:t>
            </w:r>
          </w:p>
        </w:tc>
        <w:tc>
          <w:tcPr>
            <w:tcW w:w="1570" w:type="dxa"/>
            <w:gridSpan w:val="3"/>
            <w:tcBorders>
              <w:top w:val="nil"/>
              <w:left w:val="nil"/>
              <w:bottom w:val="nil"/>
              <w:right w:val="nil"/>
            </w:tcBorders>
            <w:shd w:val="clear" w:color="auto" w:fill="auto"/>
            <w:noWrap/>
            <w:vAlign w:val="center"/>
            <w:hideMark/>
          </w:tcPr>
          <w:p w14:paraId="720303A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195467.27</w:t>
            </w:r>
          </w:p>
        </w:tc>
        <w:tc>
          <w:tcPr>
            <w:tcW w:w="1608" w:type="dxa"/>
            <w:tcBorders>
              <w:top w:val="nil"/>
              <w:left w:val="nil"/>
              <w:bottom w:val="nil"/>
              <w:right w:val="nil"/>
            </w:tcBorders>
            <w:shd w:val="clear" w:color="auto" w:fill="auto"/>
            <w:noWrap/>
            <w:vAlign w:val="center"/>
            <w:hideMark/>
          </w:tcPr>
          <w:p w14:paraId="78B13C5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203210.90</w:t>
            </w:r>
          </w:p>
        </w:tc>
        <w:tc>
          <w:tcPr>
            <w:tcW w:w="1494" w:type="dxa"/>
            <w:gridSpan w:val="2"/>
            <w:tcBorders>
              <w:top w:val="nil"/>
              <w:left w:val="nil"/>
              <w:bottom w:val="nil"/>
              <w:right w:val="nil"/>
            </w:tcBorders>
            <w:shd w:val="clear" w:color="auto" w:fill="auto"/>
            <w:noWrap/>
            <w:vAlign w:val="center"/>
            <w:hideMark/>
          </w:tcPr>
          <w:p w14:paraId="4263F76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12435.84</w:t>
            </w:r>
          </w:p>
        </w:tc>
        <w:tc>
          <w:tcPr>
            <w:tcW w:w="1566" w:type="dxa"/>
            <w:gridSpan w:val="2"/>
            <w:tcBorders>
              <w:top w:val="nil"/>
              <w:left w:val="nil"/>
              <w:bottom w:val="nil"/>
              <w:right w:val="nil"/>
            </w:tcBorders>
            <w:shd w:val="clear" w:color="auto" w:fill="auto"/>
            <w:noWrap/>
            <w:vAlign w:val="center"/>
            <w:hideMark/>
          </w:tcPr>
          <w:p w14:paraId="1017B7C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28327.95</w:t>
            </w:r>
          </w:p>
        </w:tc>
        <w:tc>
          <w:tcPr>
            <w:tcW w:w="1306" w:type="dxa"/>
            <w:gridSpan w:val="2"/>
            <w:tcBorders>
              <w:top w:val="nil"/>
              <w:left w:val="nil"/>
              <w:bottom w:val="nil"/>
              <w:right w:val="nil"/>
            </w:tcBorders>
            <w:shd w:val="clear" w:color="auto" w:fill="auto"/>
            <w:noWrap/>
            <w:vAlign w:val="center"/>
            <w:hideMark/>
          </w:tcPr>
          <w:p w14:paraId="78F273C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57652.95</w:t>
            </w:r>
          </w:p>
        </w:tc>
        <w:tc>
          <w:tcPr>
            <w:tcW w:w="1728" w:type="dxa"/>
            <w:tcBorders>
              <w:top w:val="nil"/>
              <w:left w:val="nil"/>
              <w:bottom w:val="nil"/>
              <w:right w:val="nil"/>
            </w:tcBorders>
            <w:shd w:val="clear" w:color="auto" w:fill="auto"/>
            <w:noWrap/>
            <w:vAlign w:val="center"/>
            <w:hideMark/>
          </w:tcPr>
          <w:p w14:paraId="0850B0B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23231.33</w:t>
            </w:r>
          </w:p>
        </w:tc>
      </w:tr>
      <w:tr w:rsidR="006566A2" w:rsidRPr="00AC796F" w14:paraId="14BCD112" w14:textId="77777777" w:rsidTr="00C838F3">
        <w:trPr>
          <w:trHeight w:val="240"/>
          <w:jc w:val="center"/>
        </w:trPr>
        <w:tc>
          <w:tcPr>
            <w:tcW w:w="1440" w:type="dxa"/>
            <w:tcBorders>
              <w:top w:val="nil"/>
              <w:left w:val="nil"/>
              <w:bottom w:val="single" w:sz="4" w:space="0" w:color="auto"/>
              <w:right w:val="nil"/>
            </w:tcBorders>
            <w:shd w:val="clear" w:color="auto" w:fill="auto"/>
            <w:noWrap/>
            <w:vAlign w:val="bottom"/>
            <w:hideMark/>
          </w:tcPr>
          <w:p w14:paraId="6877EE9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321" w:type="dxa"/>
            <w:gridSpan w:val="2"/>
            <w:tcBorders>
              <w:top w:val="nil"/>
              <w:left w:val="nil"/>
              <w:bottom w:val="single" w:sz="4" w:space="0" w:color="auto"/>
              <w:right w:val="nil"/>
            </w:tcBorders>
            <w:shd w:val="clear" w:color="auto" w:fill="auto"/>
            <w:noWrap/>
            <w:vAlign w:val="center"/>
            <w:hideMark/>
          </w:tcPr>
          <w:p w14:paraId="5C07FBD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145154.56</w:t>
            </w:r>
          </w:p>
        </w:tc>
        <w:tc>
          <w:tcPr>
            <w:tcW w:w="1295" w:type="dxa"/>
            <w:tcBorders>
              <w:top w:val="nil"/>
              <w:left w:val="nil"/>
              <w:bottom w:val="single" w:sz="4" w:space="0" w:color="auto"/>
              <w:right w:val="nil"/>
            </w:tcBorders>
            <w:shd w:val="clear" w:color="auto" w:fill="auto"/>
            <w:noWrap/>
            <w:vAlign w:val="center"/>
            <w:hideMark/>
          </w:tcPr>
          <w:p w14:paraId="3954D4F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208987.48</w:t>
            </w:r>
          </w:p>
        </w:tc>
        <w:tc>
          <w:tcPr>
            <w:tcW w:w="1570" w:type="dxa"/>
            <w:gridSpan w:val="3"/>
            <w:tcBorders>
              <w:top w:val="nil"/>
              <w:left w:val="nil"/>
              <w:bottom w:val="single" w:sz="4" w:space="0" w:color="auto"/>
              <w:right w:val="nil"/>
            </w:tcBorders>
            <w:shd w:val="clear" w:color="auto" w:fill="auto"/>
            <w:noWrap/>
            <w:vAlign w:val="center"/>
            <w:hideMark/>
          </w:tcPr>
          <w:p w14:paraId="067B2FF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231684.42</w:t>
            </w:r>
          </w:p>
        </w:tc>
        <w:tc>
          <w:tcPr>
            <w:tcW w:w="1608" w:type="dxa"/>
            <w:tcBorders>
              <w:top w:val="nil"/>
              <w:left w:val="nil"/>
              <w:bottom w:val="single" w:sz="4" w:space="0" w:color="auto"/>
              <w:right w:val="nil"/>
            </w:tcBorders>
            <w:shd w:val="clear" w:color="auto" w:fill="auto"/>
            <w:noWrap/>
            <w:vAlign w:val="center"/>
            <w:hideMark/>
          </w:tcPr>
          <w:p w14:paraId="3EEB287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465477.89</w:t>
            </w:r>
          </w:p>
        </w:tc>
        <w:tc>
          <w:tcPr>
            <w:tcW w:w="1494" w:type="dxa"/>
            <w:gridSpan w:val="2"/>
            <w:tcBorders>
              <w:top w:val="nil"/>
              <w:left w:val="nil"/>
              <w:bottom w:val="single" w:sz="4" w:space="0" w:color="auto"/>
              <w:right w:val="nil"/>
            </w:tcBorders>
            <w:shd w:val="clear" w:color="auto" w:fill="auto"/>
            <w:noWrap/>
            <w:vAlign w:val="center"/>
            <w:hideMark/>
          </w:tcPr>
          <w:p w14:paraId="5E7B1C2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3986.90</w:t>
            </w:r>
          </w:p>
        </w:tc>
        <w:tc>
          <w:tcPr>
            <w:tcW w:w="1566" w:type="dxa"/>
            <w:gridSpan w:val="2"/>
            <w:tcBorders>
              <w:top w:val="nil"/>
              <w:left w:val="nil"/>
              <w:bottom w:val="single" w:sz="4" w:space="0" w:color="auto"/>
              <w:right w:val="nil"/>
            </w:tcBorders>
            <w:shd w:val="clear" w:color="auto" w:fill="auto"/>
            <w:noWrap/>
            <w:vAlign w:val="center"/>
            <w:hideMark/>
          </w:tcPr>
          <w:p w14:paraId="33F3678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59317.25</w:t>
            </w:r>
          </w:p>
        </w:tc>
        <w:tc>
          <w:tcPr>
            <w:tcW w:w="1306" w:type="dxa"/>
            <w:gridSpan w:val="2"/>
            <w:tcBorders>
              <w:top w:val="nil"/>
              <w:left w:val="nil"/>
              <w:bottom w:val="single" w:sz="4" w:space="0" w:color="auto"/>
              <w:right w:val="nil"/>
            </w:tcBorders>
            <w:shd w:val="clear" w:color="auto" w:fill="auto"/>
            <w:noWrap/>
            <w:vAlign w:val="center"/>
            <w:hideMark/>
          </w:tcPr>
          <w:p w14:paraId="1BD830D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99342.93</w:t>
            </w:r>
          </w:p>
        </w:tc>
        <w:tc>
          <w:tcPr>
            <w:tcW w:w="1728" w:type="dxa"/>
            <w:tcBorders>
              <w:top w:val="nil"/>
              <w:left w:val="nil"/>
              <w:bottom w:val="single" w:sz="4" w:space="0" w:color="auto"/>
              <w:right w:val="nil"/>
            </w:tcBorders>
            <w:shd w:val="clear" w:color="auto" w:fill="auto"/>
            <w:noWrap/>
            <w:vAlign w:val="center"/>
            <w:hideMark/>
          </w:tcPr>
          <w:p w14:paraId="4FD7614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25285.00</w:t>
            </w:r>
          </w:p>
        </w:tc>
      </w:tr>
      <w:tr w:rsidR="006566A2" w:rsidRPr="00AC796F" w14:paraId="3352981C" w14:textId="77777777" w:rsidTr="00C838F3">
        <w:trPr>
          <w:trHeight w:val="548"/>
          <w:jc w:val="center"/>
        </w:trPr>
        <w:tc>
          <w:tcPr>
            <w:tcW w:w="1440" w:type="dxa"/>
            <w:tcBorders>
              <w:top w:val="single" w:sz="4" w:space="0" w:color="auto"/>
              <w:left w:val="nil"/>
              <w:bottom w:val="single" w:sz="4" w:space="0" w:color="auto"/>
              <w:right w:val="nil"/>
            </w:tcBorders>
            <w:shd w:val="clear" w:color="auto" w:fill="auto"/>
            <w:vAlign w:val="center"/>
            <w:hideMark/>
          </w:tcPr>
          <w:p w14:paraId="2AAD49F3"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Cumulative deaths (Thousands)</w:t>
            </w:r>
          </w:p>
        </w:tc>
        <w:tc>
          <w:tcPr>
            <w:tcW w:w="1285" w:type="dxa"/>
            <w:tcBorders>
              <w:top w:val="single" w:sz="4" w:space="0" w:color="000000"/>
              <w:left w:val="nil"/>
              <w:bottom w:val="single" w:sz="4" w:space="0" w:color="000000"/>
              <w:right w:val="nil"/>
            </w:tcBorders>
            <w:shd w:val="clear" w:color="auto" w:fill="auto"/>
            <w:vAlign w:val="center"/>
            <w:hideMark/>
          </w:tcPr>
          <w:p w14:paraId="54FAC1C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Full Presidential Republic</w:t>
            </w:r>
          </w:p>
        </w:tc>
        <w:tc>
          <w:tcPr>
            <w:tcW w:w="1370" w:type="dxa"/>
            <w:gridSpan w:val="3"/>
            <w:tcBorders>
              <w:top w:val="single" w:sz="4" w:space="0" w:color="000000"/>
              <w:left w:val="nil"/>
              <w:bottom w:val="single" w:sz="4" w:space="0" w:color="000000"/>
              <w:right w:val="nil"/>
            </w:tcBorders>
            <w:shd w:val="clear" w:color="auto" w:fill="auto"/>
            <w:vAlign w:val="center"/>
            <w:hideMark/>
          </w:tcPr>
          <w:p w14:paraId="32E8A2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Semi-Presidential Republic</w:t>
            </w:r>
          </w:p>
        </w:tc>
        <w:tc>
          <w:tcPr>
            <w:tcW w:w="1484" w:type="dxa"/>
            <w:tcBorders>
              <w:top w:val="single" w:sz="4" w:space="0" w:color="000000"/>
              <w:left w:val="nil"/>
              <w:bottom w:val="single" w:sz="4" w:space="0" w:color="000000"/>
              <w:right w:val="nil"/>
            </w:tcBorders>
            <w:shd w:val="clear" w:color="auto" w:fill="auto"/>
            <w:vAlign w:val="center"/>
            <w:hideMark/>
          </w:tcPr>
          <w:p w14:paraId="21A5122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Republic</w:t>
            </w:r>
          </w:p>
        </w:tc>
        <w:tc>
          <w:tcPr>
            <w:tcW w:w="1797" w:type="dxa"/>
            <w:gridSpan w:val="3"/>
            <w:tcBorders>
              <w:top w:val="single" w:sz="4" w:space="0" w:color="000000"/>
              <w:left w:val="nil"/>
              <w:bottom w:val="single" w:sz="4" w:space="0" w:color="000000"/>
              <w:right w:val="nil"/>
            </w:tcBorders>
            <w:shd w:val="clear" w:color="auto" w:fill="auto"/>
            <w:vAlign w:val="center"/>
            <w:hideMark/>
          </w:tcPr>
          <w:p w14:paraId="54B5E55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Constitutional Monarchy</w:t>
            </w:r>
          </w:p>
        </w:tc>
        <w:tc>
          <w:tcPr>
            <w:tcW w:w="1484" w:type="dxa"/>
            <w:gridSpan w:val="2"/>
            <w:tcBorders>
              <w:top w:val="single" w:sz="4" w:space="0" w:color="000000"/>
              <w:left w:val="nil"/>
              <w:bottom w:val="single" w:sz="4" w:space="0" w:color="000000"/>
              <w:right w:val="nil"/>
            </w:tcBorders>
            <w:shd w:val="clear" w:color="auto" w:fill="auto"/>
            <w:vAlign w:val="center"/>
            <w:hideMark/>
          </w:tcPr>
          <w:p w14:paraId="612B200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Democracy</w:t>
            </w:r>
          </w:p>
        </w:tc>
        <w:tc>
          <w:tcPr>
            <w:tcW w:w="1498" w:type="dxa"/>
            <w:gridSpan w:val="2"/>
            <w:tcBorders>
              <w:top w:val="single" w:sz="4" w:space="0" w:color="000000"/>
              <w:left w:val="nil"/>
              <w:bottom w:val="single" w:sz="4" w:space="0" w:color="000000"/>
              <w:right w:val="nil"/>
            </w:tcBorders>
            <w:shd w:val="clear" w:color="auto" w:fill="auto"/>
            <w:vAlign w:val="center"/>
            <w:hideMark/>
          </w:tcPr>
          <w:p w14:paraId="4E7890F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Constitutional Monarchy</w:t>
            </w:r>
          </w:p>
        </w:tc>
        <w:tc>
          <w:tcPr>
            <w:tcW w:w="1242" w:type="dxa"/>
            <w:tcBorders>
              <w:top w:val="single" w:sz="4" w:space="0" w:color="000000"/>
              <w:left w:val="nil"/>
              <w:bottom w:val="single" w:sz="4" w:space="0" w:color="000000"/>
              <w:right w:val="nil"/>
            </w:tcBorders>
            <w:shd w:val="clear" w:color="auto" w:fill="auto"/>
            <w:vAlign w:val="center"/>
            <w:hideMark/>
          </w:tcPr>
          <w:p w14:paraId="025D7D0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Absolute Monarchy</w:t>
            </w:r>
          </w:p>
        </w:tc>
        <w:tc>
          <w:tcPr>
            <w:tcW w:w="1728" w:type="dxa"/>
            <w:tcBorders>
              <w:top w:val="single" w:sz="4" w:space="0" w:color="000000"/>
              <w:left w:val="nil"/>
              <w:bottom w:val="single" w:sz="4" w:space="0" w:color="000000"/>
              <w:right w:val="nil"/>
            </w:tcBorders>
            <w:shd w:val="clear" w:color="auto" w:fill="auto"/>
            <w:vAlign w:val="center"/>
            <w:hideMark/>
          </w:tcPr>
          <w:p w14:paraId="5792BC6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One Party State Dictatorship</w:t>
            </w:r>
          </w:p>
        </w:tc>
      </w:tr>
      <w:tr w:rsidR="006566A2" w:rsidRPr="00AC796F" w14:paraId="09C454B7" w14:textId="77777777" w:rsidTr="00C838F3">
        <w:trPr>
          <w:trHeight w:val="267"/>
          <w:jc w:val="center"/>
        </w:trPr>
        <w:tc>
          <w:tcPr>
            <w:tcW w:w="1440" w:type="dxa"/>
            <w:tcBorders>
              <w:top w:val="nil"/>
              <w:left w:val="nil"/>
              <w:bottom w:val="nil"/>
              <w:right w:val="nil"/>
            </w:tcBorders>
            <w:shd w:val="clear" w:color="auto" w:fill="auto"/>
            <w:noWrap/>
            <w:vAlign w:val="bottom"/>
            <w:hideMark/>
          </w:tcPr>
          <w:p w14:paraId="02A228B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0 - 1 </w:t>
            </w:r>
          </w:p>
        </w:tc>
        <w:tc>
          <w:tcPr>
            <w:tcW w:w="1285" w:type="dxa"/>
            <w:tcBorders>
              <w:top w:val="nil"/>
              <w:left w:val="nil"/>
              <w:bottom w:val="nil"/>
              <w:right w:val="nil"/>
            </w:tcBorders>
            <w:shd w:val="clear" w:color="auto" w:fill="auto"/>
            <w:noWrap/>
            <w:vAlign w:val="center"/>
            <w:hideMark/>
          </w:tcPr>
          <w:p w14:paraId="2201A7D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43 (58.9%)</w:t>
            </w:r>
          </w:p>
        </w:tc>
        <w:tc>
          <w:tcPr>
            <w:tcW w:w="1370" w:type="dxa"/>
            <w:gridSpan w:val="3"/>
            <w:tcBorders>
              <w:top w:val="nil"/>
              <w:left w:val="nil"/>
              <w:bottom w:val="nil"/>
              <w:right w:val="nil"/>
            </w:tcBorders>
            <w:shd w:val="clear" w:color="auto" w:fill="auto"/>
            <w:noWrap/>
            <w:vAlign w:val="center"/>
            <w:hideMark/>
          </w:tcPr>
          <w:p w14:paraId="34909A0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17 (68%)</w:t>
            </w:r>
          </w:p>
        </w:tc>
        <w:tc>
          <w:tcPr>
            <w:tcW w:w="1484" w:type="dxa"/>
            <w:tcBorders>
              <w:top w:val="nil"/>
              <w:left w:val="nil"/>
              <w:bottom w:val="nil"/>
              <w:right w:val="nil"/>
            </w:tcBorders>
            <w:shd w:val="clear" w:color="auto" w:fill="auto"/>
            <w:noWrap/>
            <w:vAlign w:val="center"/>
            <w:hideMark/>
          </w:tcPr>
          <w:p w14:paraId="2A71F4D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21 (38.9%)</w:t>
            </w:r>
          </w:p>
        </w:tc>
        <w:tc>
          <w:tcPr>
            <w:tcW w:w="1797" w:type="dxa"/>
            <w:gridSpan w:val="3"/>
            <w:tcBorders>
              <w:top w:val="nil"/>
              <w:left w:val="nil"/>
              <w:bottom w:val="nil"/>
              <w:right w:val="nil"/>
            </w:tcBorders>
            <w:shd w:val="clear" w:color="auto" w:fill="auto"/>
            <w:noWrap/>
            <w:vAlign w:val="center"/>
            <w:hideMark/>
          </w:tcPr>
          <w:p w14:paraId="70CB482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(35.7%)</w:t>
            </w:r>
          </w:p>
        </w:tc>
        <w:tc>
          <w:tcPr>
            <w:tcW w:w="1484" w:type="dxa"/>
            <w:gridSpan w:val="2"/>
            <w:tcBorders>
              <w:top w:val="nil"/>
              <w:left w:val="nil"/>
              <w:bottom w:val="nil"/>
              <w:right w:val="nil"/>
            </w:tcBorders>
            <w:shd w:val="clear" w:color="auto" w:fill="auto"/>
            <w:noWrap/>
            <w:vAlign w:val="center"/>
            <w:hideMark/>
          </w:tcPr>
          <w:p w14:paraId="419AFA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34 (94.4%)</w:t>
            </w:r>
          </w:p>
        </w:tc>
        <w:tc>
          <w:tcPr>
            <w:tcW w:w="1498" w:type="dxa"/>
            <w:gridSpan w:val="2"/>
            <w:tcBorders>
              <w:top w:val="nil"/>
              <w:left w:val="nil"/>
              <w:bottom w:val="nil"/>
              <w:right w:val="nil"/>
            </w:tcBorders>
            <w:shd w:val="clear" w:color="auto" w:fill="auto"/>
            <w:noWrap/>
            <w:vAlign w:val="center"/>
            <w:hideMark/>
          </w:tcPr>
          <w:p w14:paraId="718012A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(100%)</w:t>
            </w:r>
          </w:p>
        </w:tc>
        <w:tc>
          <w:tcPr>
            <w:tcW w:w="1242" w:type="dxa"/>
            <w:tcBorders>
              <w:top w:val="nil"/>
              <w:left w:val="nil"/>
              <w:bottom w:val="nil"/>
              <w:right w:val="nil"/>
            </w:tcBorders>
            <w:shd w:val="clear" w:color="auto" w:fill="auto"/>
            <w:noWrap/>
            <w:vAlign w:val="center"/>
            <w:hideMark/>
          </w:tcPr>
          <w:p w14:paraId="5957F4C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(66.7%)</w:t>
            </w:r>
          </w:p>
        </w:tc>
        <w:tc>
          <w:tcPr>
            <w:tcW w:w="1728" w:type="dxa"/>
            <w:tcBorders>
              <w:top w:val="nil"/>
              <w:left w:val="nil"/>
              <w:bottom w:val="nil"/>
              <w:right w:val="nil"/>
            </w:tcBorders>
            <w:shd w:val="clear" w:color="auto" w:fill="auto"/>
            <w:noWrap/>
            <w:vAlign w:val="center"/>
            <w:hideMark/>
          </w:tcPr>
          <w:p w14:paraId="1E56FA1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(75%)</w:t>
            </w:r>
          </w:p>
        </w:tc>
      </w:tr>
      <w:tr w:rsidR="006566A2" w:rsidRPr="00AC796F" w14:paraId="51C2A3B8" w14:textId="77777777" w:rsidTr="00C838F3">
        <w:trPr>
          <w:trHeight w:val="267"/>
          <w:jc w:val="center"/>
        </w:trPr>
        <w:tc>
          <w:tcPr>
            <w:tcW w:w="1440" w:type="dxa"/>
            <w:tcBorders>
              <w:top w:val="nil"/>
              <w:left w:val="nil"/>
              <w:bottom w:val="nil"/>
              <w:right w:val="nil"/>
            </w:tcBorders>
            <w:shd w:val="clear" w:color="auto" w:fill="auto"/>
            <w:noWrap/>
            <w:vAlign w:val="bottom"/>
            <w:hideMark/>
          </w:tcPr>
          <w:p w14:paraId="4BF2B19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1 - 5</w:t>
            </w:r>
          </w:p>
        </w:tc>
        <w:tc>
          <w:tcPr>
            <w:tcW w:w="1285" w:type="dxa"/>
            <w:tcBorders>
              <w:top w:val="nil"/>
              <w:left w:val="nil"/>
              <w:bottom w:val="nil"/>
              <w:right w:val="nil"/>
            </w:tcBorders>
            <w:shd w:val="clear" w:color="auto" w:fill="auto"/>
            <w:noWrap/>
            <w:vAlign w:val="center"/>
            <w:hideMark/>
          </w:tcPr>
          <w:p w14:paraId="3893E82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17 (23.3%)</w:t>
            </w:r>
          </w:p>
        </w:tc>
        <w:tc>
          <w:tcPr>
            <w:tcW w:w="1370" w:type="dxa"/>
            <w:gridSpan w:val="3"/>
            <w:tcBorders>
              <w:top w:val="nil"/>
              <w:left w:val="nil"/>
              <w:bottom w:val="nil"/>
              <w:right w:val="nil"/>
            </w:tcBorders>
            <w:shd w:val="clear" w:color="auto" w:fill="auto"/>
            <w:noWrap/>
            <w:vAlign w:val="center"/>
            <w:hideMark/>
          </w:tcPr>
          <w:p w14:paraId="1D3D715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w:t>
            </w:r>
          </w:p>
        </w:tc>
        <w:tc>
          <w:tcPr>
            <w:tcW w:w="1484" w:type="dxa"/>
            <w:tcBorders>
              <w:top w:val="nil"/>
              <w:left w:val="nil"/>
              <w:bottom w:val="nil"/>
              <w:right w:val="nil"/>
            </w:tcBorders>
            <w:shd w:val="clear" w:color="auto" w:fill="auto"/>
            <w:noWrap/>
            <w:vAlign w:val="center"/>
            <w:hideMark/>
          </w:tcPr>
          <w:p w14:paraId="5931DC4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18 (33.3%)</w:t>
            </w:r>
          </w:p>
        </w:tc>
        <w:tc>
          <w:tcPr>
            <w:tcW w:w="1797" w:type="dxa"/>
            <w:gridSpan w:val="3"/>
            <w:tcBorders>
              <w:top w:val="nil"/>
              <w:left w:val="nil"/>
              <w:bottom w:val="nil"/>
              <w:right w:val="nil"/>
            </w:tcBorders>
            <w:shd w:val="clear" w:color="auto" w:fill="auto"/>
            <w:noWrap/>
            <w:vAlign w:val="center"/>
            <w:hideMark/>
          </w:tcPr>
          <w:p w14:paraId="68DCD9D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(21.4%)</w:t>
            </w:r>
          </w:p>
        </w:tc>
        <w:tc>
          <w:tcPr>
            <w:tcW w:w="1484" w:type="dxa"/>
            <w:gridSpan w:val="2"/>
            <w:tcBorders>
              <w:top w:val="nil"/>
              <w:left w:val="nil"/>
              <w:bottom w:val="nil"/>
              <w:right w:val="nil"/>
            </w:tcBorders>
            <w:shd w:val="clear" w:color="auto" w:fill="auto"/>
            <w:noWrap/>
            <w:vAlign w:val="center"/>
            <w:hideMark/>
          </w:tcPr>
          <w:p w14:paraId="7B9F3BC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(5.6%)</w:t>
            </w:r>
          </w:p>
        </w:tc>
        <w:tc>
          <w:tcPr>
            <w:tcW w:w="1498" w:type="dxa"/>
            <w:gridSpan w:val="2"/>
            <w:tcBorders>
              <w:top w:val="nil"/>
              <w:left w:val="nil"/>
              <w:bottom w:val="nil"/>
              <w:right w:val="nil"/>
            </w:tcBorders>
            <w:shd w:val="clear" w:color="auto" w:fill="auto"/>
            <w:noWrap/>
            <w:vAlign w:val="center"/>
            <w:hideMark/>
          </w:tcPr>
          <w:p w14:paraId="26C5B74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42" w:type="dxa"/>
            <w:tcBorders>
              <w:top w:val="nil"/>
              <w:left w:val="nil"/>
              <w:bottom w:val="nil"/>
              <w:right w:val="nil"/>
            </w:tcBorders>
            <w:shd w:val="clear" w:color="auto" w:fill="auto"/>
            <w:noWrap/>
            <w:vAlign w:val="center"/>
            <w:hideMark/>
          </w:tcPr>
          <w:p w14:paraId="0A152B9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6935D89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(25%)</w:t>
            </w:r>
          </w:p>
        </w:tc>
      </w:tr>
      <w:tr w:rsidR="006566A2" w:rsidRPr="00AC796F" w14:paraId="5A68D7AE" w14:textId="77777777" w:rsidTr="00C838F3">
        <w:trPr>
          <w:trHeight w:val="267"/>
          <w:jc w:val="center"/>
        </w:trPr>
        <w:tc>
          <w:tcPr>
            <w:tcW w:w="1440" w:type="dxa"/>
            <w:tcBorders>
              <w:top w:val="nil"/>
              <w:left w:val="nil"/>
              <w:bottom w:val="nil"/>
              <w:right w:val="nil"/>
            </w:tcBorders>
            <w:shd w:val="clear" w:color="auto" w:fill="auto"/>
            <w:noWrap/>
            <w:vAlign w:val="bottom"/>
            <w:hideMark/>
          </w:tcPr>
          <w:p w14:paraId="330FB0A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5 - 10</w:t>
            </w:r>
          </w:p>
        </w:tc>
        <w:tc>
          <w:tcPr>
            <w:tcW w:w="1285" w:type="dxa"/>
            <w:tcBorders>
              <w:top w:val="nil"/>
              <w:left w:val="nil"/>
              <w:bottom w:val="nil"/>
              <w:right w:val="nil"/>
            </w:tcBorders>
            <w:shd w:val="clear" w:color="auto" w:fill="auto"/>
            <w:noWrap/>
            <w:vAlign w:val="center"/>
            <w:hideMark/>
          </w:tcPr>
          <w:p w14:paraId="7BF88BD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(4.1%)</w:t>
            </w:r>
          </w:p>
        </w:tc>
        <w:tc>
          <w:tcPr>
            <w:tcW w:w="1370" w:type="dxa"/>
            <w:gridSpan w:val="3"/>
            <w:tcBorders>
              <w:top w:val="nil"/>
              <w:left w:val="nil"/>
              <w:bottom w:val="nil"/>
              <w:right w:val="nil"/>
            </w:tcBorders>
            <w:shd w:val="clear" w:color="auto" w:fill="auto"/>
            <w:noWrap/>
            <w:vAlign w:val="center"/>
            <w:hideMark/>
          </w:tcPr>
          <w:p w14:paraId="091AD35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w:t>
            </w:r>
          </w:p>
        </w:tc>
        <w:tc>
          <w:tcPr>
            <w:tcW w:w="1484" w:type="dxa"/>
            <w:tcBorders>
              <w:top w:val="nil"/>
              <w:left w:val="nil"/>
              <w:bottom w:val="nil"/>
              <w:right w:val="nil"/>
            </w:tcBorders>
            <w:shd w:val="clear" w:color="auto" w:fill="auto"/>
            <w:noWrap/>
            <w:vAlign w:val="center"/>
            <w:hideMark/>
          </w:tcPr>
          <w:p w14:paraId="652B59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(9.3%)</w:t>
            </w:r>
          </w:p>
        </w:tc>
        <w:tc>
          <w:tcPr>
            <w:tcW w:w="1797" w:type="dxa"/>
            <w:gridSpan w:val="3"/>
            <w:tcBorders>
              <w:top w:val="nil"/>
              <w:left w:val="nil"/>
              <w:bottom w:val="nil"/>
              <w:right w:val="nil"/>
            </w:tcBorders>
            <w:shd w:val="clear" w:color="auto" w:fill="auto"/>
            <w:noWrap/>
            <w:vAlign w:val="center"/>
            <w:hideMark/>
          </w:tcPr>
          <w:p w14:paraId="4B0BA42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(14.3%)</w:t>
            </w:r>
          </w:p>
        </w:tc>
        <w:tc>
          <w:tcPr>
            <w:tcW w:w="1484" w:type="dxa"/>
            <w:gridSpan w:val="2"/>
            <w:tcBorders>
              <w:top w:val="nil"/>
              <w:left w:val="nil"/>
              <w:bottom w:val="nil"/>
              <w:right w:val="nil"/>
            </w:tcBorders>
            <w:shd w:val="clear" w:color="auto" w:fill="auto"/>
            <w:noWrap/>
            <w:vAlign w:val="center"/>
            <w:hideMark/>
          </w:tcPr>
          <w:p w14:paraId="18A50C9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98" w:type="dxa"/>
            <w:gridSpan w:val="2"/>
            <w:tcBorders>
              <w:top w:val="nil"/>
              <w:left w:val="nil"/>
              <w:bottom w:val="nil"/>
              <w:right w:val="nil"/>
            </w:tcBorders>
            <w:shd w:val="clear" w:color="auto" w:fill="auto"/>
            <w:noWrap/>
            <w:vAlign w:val="center"/>
            <w:hideMark/>
          </w:tcPr>
          <w:p w14:paraId="0EE1AF7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42" w:type="dxa"/>
            <w:tcBorders>
              <w:top w:val="nil"/>
              <w:left w:val="nil"/>
              <w:bottom w:val="nil"/>
              <w:right w:val="nil"/>
            </w:tcBorders>
            <w:shd w:val="clear" w:color="auto" w:fill="auto"/>
            <w:noWrap/>
            <w:vAlign w:val="center"/>
            <w:hideMark/>
          </w:tcPr>
          <w:p w14:paraId="0315263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5D672E5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695E4C48" w14:textId="77777777" w:rsidTr="00C838F3">
        <w:trPr>
          <w:trHeight w:val="267"/>
          <w:jc w:val="center"/>
        </w:trPr>
        <w:tc>
          <w:tcPr>
            <w:tcW w:w="1440" w:type="dxa"/>
            <w:tcBorders>
              <w:top w:val="nil"/>
              <w:left w:val="nil"/>
              <w:bottom w:val="nil"/>
              <w:right w:val="nil"/>
            </w:tcBorders>
            <w:shd w:val="clear" w:color="auto" w:fill="auto"/>
            <w:noWrap/>
            <w:vAlign w:val="bottom"/>
            <w:hideMark/>
          </w:tcPr>
          <w:p w14:paraId="0327218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10 - 20</w:t>
            </w:r>
          </w:p>
        </w:tc>
        <w:tc>
          <w:tcPr>
            <w:tcW w:w="1285" w:type="dxa"/>
            <w:tcBorders>
              <w:top w:val="nil"/>
              <w:left w:val="nil"/>
              <w:bottom w:val="nil"/>
              <w:right w:val="nil"/>
            </w:tcBorders>
            <w:shd w:val="clear" w:color="auto" w:fill="auto"/>
            <w:noWrap/>
            <w:vAlign w:val="center"/>
            <w:hideMark/>
          </w:tcPr>
          <w:p w14:paraId="0F3E006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(2.7%)</w:t>
            </w:r>
          </w:p>
        </w:tc>
        <w:tc>
          <w:tcPr>
            <w:tcW w:w="1370" w:type="dxa"/>
            <w:gridSpan w:val="3"/>
            <w:tcBorders>
              <w:top w:val="nil"/>
              <w:left w:val="nil"/>
              <w:bottom w:val="nil"/>
              <w:right w:val="nil"/>
            </w:tcBorders>
            <w:shd w:val="clear" w:color="auto" w:fill="auto"/>
            <w:noWrap/>
            <w:vAlign w:val="center"/>
            <w:hideMark/>
          </w:tcPr>
          <w:p w14:paraId="58A31AE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(8%)</w:t>
            </w:r>
          </w:p>
        </w:tc>
        <w:tc>
          <w:tcPr>
            <w:tcW w:w="1484" w:type="dxa"/>
            <w:tcBorders>
              <w:top w:val="nil"/>
              <w:left w:val="nil"/>
              <w:bottom w:val="nil"/>
              <w:right w:val="nil"/>
            </w:tcBorders>
            <w:shd w:val="clear" w:color="auto" w:fill="auto"/>
            <w:noWrap/>
            <w:vAlign w:val="center"/>
            <w:hideMark/>
          </w:tcPr>
          <w:p w14:paraId="044C27C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(7.4%)</w:t>
            </w:r>
          </w:p>
        </w:tc>
        <w:tc>
          <w:tcPr>
            <w:tcW w:w="1797" w:type="dxa"/>
            <w:gridSpan w:val="3"/>
            <w:tcBorders>
              <w:top w:val="nil"/>
              <w:left w:val="nil"/>
              <w:bottom w:val="nil"/>
              <w:right w:val="nil"/>
            </w:tcBorders>
            <w:shd w:val="clear" w:color="auto" w:fill="auto"/>
            <w:noWrap/>
            <w:vAlign w:val="center"/>
            <w:hideMark/>
          </w:tcPr>
          <w:p w14:paraId="789F9E1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(14.3%)</w:t>
            </w:r>
          </w:p>
        </w:tc>
        <w:tc>
          <w:tcPr>
            <w:tcW w:w="1484" w:type="dxa"/>
            <w:gridSpan w:val="2"/>
            <w:tcBorders>
              <w:top w:val="nil"/>
              <w:left w:val="nil"/>
              <w:bottom w:val="nil"/>
              <w:right w:val="nil"/>
            </w:tcBorders>
            <w:shd w:val="clear" w:color="auto" w:fill="auto"/>
            <w:noWrap/>
            <w:vAlign w:val="center"/>
            <w:hideMark/>
          </w:tcPr>
          <w:p w14:paraId="1E7FCDA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98" w:type="dxa"/>
            <w:gridSpan w:val="2"/>
            <w:tcBorders>
              <w:top w:val="nil"/>
              <w:left w:val="nil"/>
              <w:bottom w:val="nil"/>
              <w:right w:val="nil"/>
            </w:tcBorders>
            <w:shd w:val="clear" w:color="auto" w:fill="auto"/>
            <w:noWrap/>
            <w:vAlign w:val="center"/>
            <w:hideMark/>
          </w:tcPr>
          <w:p w14:paraId="2801C45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42" w:type="dxa"/>
            <w:tcBorders>
              <w:top w:val="nil"/>
              <w:left w:val="nil"/>
              <w:bottom w:val="nil"/>
              <w:right w:val="nil"/>
            </w:tcBorders>
            <w:shd w:val="clear" w:color="auto" w:fill="auto"/>
            <w:noWrap/>
            <w:vAlign w:val="center"/>
            <w:hideMark/>
          </w:tcPr>
          <w:p w14:paraId="66D6A97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5430A60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013175BD" w14:textId="77777777" w:rsidTr="00C838F3">
        <w:trPr>
          <w:trHeight w:val="267"/>
          <w:jc w:val="center"/>
        </w:trPr>
        <w:tc>
          <w:tcPr>
            <w:tcW w:w="1440" w:type="dxa"/>
            <w:tcBorders>
              <w:top w:val="nil"/>
              <w:left w:val="nil"/>
              <w:bottom w:val="nil"/>
              <w:right w:val="nil"/>
            </w:tcBorders>
            <w:shd w:val="clear" w:color="auto" w:fill="auto"/>
            <w:noWrap/>
            <w:vAlign w:val="bottom"/>
            <w:hideMark/>
          </w:tcPr>
          <w:p w14:paraId="61A15C0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20 - 50</w:t>
            </w:r>
          </w:p>
        </w:tc>
        <w:tc>
          <w:tcPr>
            <w:tcW w:w="1285" w:type="dxa"/>
            <w:tcBorders>
              <w:top w:val="nil"/>
              <w:left w:val="nil"/>
              <w:bottom w:val="nil"/>
              <w:right w:val="nil"/>
            </w:tcBorders>
            <w:shd w:val="clear" w:color="auto" w:fill="auto"/>
            <w:noWrap/>
            <w:vAlign w:val="center"/>
            <w:hideMark/>
          </w:tcPr>
          <w:p w14:paraId="0653FAF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(6.8%)</w:t>
            </w:r>
          </w:p>
        </w:tc>
        <w:tc>
          <w:tcPr>
            <w:tcW w:w="1370" w:type="dxa"/>
            <w:gridSpan w:val="3"/>
            <w:tcBorders>
              <w:top w:val="nil"/>
              <w:left w:val="nil"/>
              <w:bottom w:val="nil"/>
              <w:right w:val="nil"/>
            </w:tcBorders>
            <w:shd w:val="clear" w:color="auto" w:fill="auto"/>
            <w:noWrap/>
            <w:vAlign w:val="center"/>
            <w:hideMark/>
          </w:tcPr>
          <w:p w14:paraId="5ECEC23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84" w:type="dxa"/>
            <w:tcBorders>
              <w:top w:val="nil"/>
              <w:left w:val="nil"/>
              <w:bottom w:val="nil"/>
              <w:right w:val="nil"/>
            </w:tcBorders>
            <w:shd w:val="clear" w:color="auto" w:fill="auto"/>
            <w:noWrap/>
            <w:vAlign w:val="center"/>
            <w:hideMark/>
          </w:tcPr>
          <w:p w14:paraId="3CFCDF6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(5.6%)</w:t>
            </w:r>
          </w:p>
        </w:tc>
        <w:tc>
          <w:tcPr>
            <w:tcW w:w="1797" w:type="dxa"/>
            <w:gridSpan w:val="3"/>
            <w:tcBorders>
              <w:top w:val="nil"/>
              <w:left w:val="nil"/>
              <w:bottom w:val="nil"/>
              <w:right w:val="nil"/>
            </w:tcBorders>
            <w:shd w:val="clear" w:color="auto" w:fill="auto"/>
            <w:noWrap/>
            <w:vAlign w:val="center"/>
            <w:hideMark/>
          </w:tcPr>
          <w:p w14:paraId="4C13CAE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84" w:type="dxa"/>
            <w:gridSpan w:val="2"/>
            <w:tcBorders>
              <w:top w:val="nil"/>
              <w:left w:val="nil"/>
              <w:bottom w:val="nil"/>
              <w:right w:val="nil"/>
            </w:tcBorders>
            <w:shd w:val="clear" w:color="auto" w:fill="auto"/>
            <w:noWrap/>
            <w:vAlign w:val="center"/>
            <w:hideMark/>
          </w:tcPr>
          <w:p w14:paraId="2E5B371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98" w:type="dxa"/>
            <w:gridSpan w:val="2"/>
            <w:tcBorders>
              <w:top w:val="nil"/>
              <w:left w:val="nil"/>
              <w:bottom w:val="nil"/>
              <w:right w:val="nil"/>
            </w:tcBorders>
            <w:shd w:val="clear" w:color="auto" w:fill="auto"/>
            <w:noWrap/>
            <w:vAlign w:val="center"/>
            <w:hideMark/>
          </w:tcPr>
          <w:p w14:paraId="7C5D31E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42" w:type="dxa"/>
            <w:tcBorders>
              <w:top w:val="nil"/>
              <w:left w:val="nil"/>
              <w:bottom w:val="nil"/>
              <w:right w:val="nil"/>
            </w:tcBorders>
            <w:shd w:val="clear" w:color="auto" w:fill="auto"/>
            <w:noWrap/>
            <w:vAlign w:val="center"/>
            <w:hideMark/>
          </w:tcPr>
          <w:p w14:paraId="1E50BF9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1AD1E45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554E10C1" w14:textId="77777777" w:rsidTr="00C838F3">
        <w:trPr>
          <w:trHeight w:val="267"/>
          <w:jc w:val="center"/>
        </w:trPr>
        <w:tc>
          <w:tcPr>
            <w:tcW w:w="1440" w:type="dxa"/>
            <w:tcBorders>
              <w:top w:val="nil"/>
              <w:left w:val="nil"/>
              <w:right w:val="nil"/>
            </w:tcBorders>
            <w:shd w:val="clear" w:color="auto" w:fill="auto"/>
            <w:noWrap/>
            <w:vAlign w:val="bottom"/>
            <w:hideMark/>
          </w:tcPr>
          <w:p w14:paraId="617E738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50 - 100</w:t>
            </w:r>
          </w:p>
        </w:tc>
        <w:tc>
          <w:tcPr>
            <w:tcW w:w="1285" w:type="dxa"/>
            <w:tcBorders>
              <w:top w:val="nil"/>
              <w:left w:val="nil"/>
              <w:bottom w:val="nil"/>
              <w:right w:val="nil"/>
            </w:tcBorders>
            <w:shd w:val="clear" w:color="auto" w:fill="auto"/>
            <w:noWrap/>
            <w:vAlign w:val="center"/>
            <w:hideMark/>
          </w:tcPr>
          <w:p w14:paraId="4B21FD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70" w:type="dxa"/>
            <w:gridSpan w:val="3"/>
            <w:tcBorders>
              <w:top w:val="nil"/>
              <w:left w:val="nil"/>
              <w:bottom w:val="nil"/>
              <w:right w:val="nil"/>
            </w:tcBorders>
            <w:shd w:val="clear" w:color="auto" w:fill="auto"/>
            <w:noWrap/>
            <w:vAlign w:val="center"/>
            <w:hideMark/>
          </w:tcPr>
          <w:p w14:paraId="71FE2A7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(8%)</w:t>
            </w:r>
          </w:p>
        </w:tc>
        <w:tc>
          <w:tcPr>
            <w:tcW w:w="1484" w:type="dxa"/>
            <w:tcBorders>
              <w:top w:val="nil"/>
              <w:left w:val="nil"/>
              <w:bottom w:val="nil"/>
              <w:right w:val="nil"/>
            </w:tcBorders>
            <w:shd w:val="clear" w:color="auto" w:fill="auto"/>
            <w:noWrap/>
            <w:vAlign w:val="center"/>
            <w:hideMark/>
          </w:tcPr>
          <w:p w14:paraId="3EAFEE5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(3.7%)</w:t>
            </w:r>
          </w:p>
        </w:tc>
        <w:tc>
          <w:tcPr>
            <w:tcW w:w="1797" w:type="dxa"/>
            <w:gridSpan w:val="3"/>
            <w:tcBorders>
              <w:top w:val="nil"/>
              <w:left w:val="nil"/>
              <w:bottom w:val="nil"/>
              <w:right w:val="nil"/>
            </w:tcBorders>
            <w:shd w:val="clear" w:color="auto" w:fill="auto"/>
            <w:noWrap/>
            <w:vAlign w:val="center"/>
            <w:hideMark/>
          </w:tcPr>
          <w:p w14:paraId="7E5895F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(14.3%)</w:t>
            </w:r>
          </w:p>
        </w:tc>
        <w:tc>
          <w:tcPr>
            <w:tcW w:w="1484" w:type="dxa"/>
            <w:gridSpan w:val="2"/>
            <w:tcBorders>
              <w:top w:val="nil"/>
              <w:left w:val="nil"/>
              <w:bottom w:val="nil"/>
              <w:right w:val="nil"/>
            </w:tcBorders>
            <w:shd w:val="clear" w:color="auto" w:fill="auto"/>
            <w:noWrap/>
            <w:vAlign w:val="center"/>
            <w:hideMark/>
          </w:tcPr>
          <w:p w14:paraId="277D19D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98" w:type="dxa"/>
            <w:gridSpan w:val="2"/>
            <w:tcBorders>
              <w:top w:val="nil"/>
              <w:left w:val="nil"/>
              <w:bottom w:val="nil"/>
              <w:right w:val="nil"/>
            </w:tcBorders>
            <w:shd w:val="clear" w:color="auto" w:fill="auto"/>
            <w:noWrap/>
            <w:vAlign w:val="center"/>
            <w:hideMark/>
          </w:tcPr>
          <w:p w14:paraId="055423B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42" w:type="dxa"/>
            <w:tcBorders>
              <w:top w:val="nil"/>
              <w:left w:val="nil"/>
              <w:bottom w:val="nil"/>
              <w:right w:val="nil"/>
            </w:tcBorders>
            <w:shd w:val="clear" w:color="auto" w:fill="auto"/>
            <w:noWrap/>
            <w:vAlign w:val="center"/>
            <w:hideMark/>
          </w:tcPr>
          <w:p w14:paraId="07EA230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3C4F9D3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7DEA138E" w14:textId="77777777" w:rsidTr="00C838F3">
        <w:trPr>
          <w:trHeight w:val="267"/>
          <w:jc w:val="center"/>
        </w:trPr>
        <w:tc>
          <w:tcPr>
            <w:tcW w:w="1440" w:type="dxa"/>
            <w:tcBorders>
              <w:top w:val="nil"/>
              <w:left w:val="nil"/>
              <w:bottom w:val="single" w:sz="4" w:space="0" w:color="auto"/>
              <w:right w:val="nil"/>
            </w:tcBorders>
            <w:shd w:val="clear" w:color="auto" w:fill="auto"/>
            <w:noWrap/>
            <w:vAlign w:val="bottom"/>
            <w:hideMark/>
          </w:tcPr>
          <w:p w14:paraId="2EE59F8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Above 100</w:t>
            </w:r>
          </w:p>
        </w:tc>
        <w:tc>
          <w:tcPr>
            <w:tcW w:w="1285" w:type="dxa"/>
            <w:tcBorders>
              <w:top w:val="nil"/>
              <w:left w:val="nil"/>
              <w:bottom w:val="nil"/>
              <w:right w:val="nil"/>
            </w:tcBorders>
            <w:shd w:val="clear" w:color="auto" w:fill="auto"/>
            <w:noWrap/>
            <w:vAlign w:val="center"/>
            <w:hideMark/>
          </w:tcPr>
          <w:p w14:paraId="3A2672C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(4.1%)</w:t>
            </w:r>
          </w:p>
        </w:tc>
        <w:tc>
          <w:tcPr>
            <w:tcW w:w="1370" w:type="dxa"/>
            <w:gridSpan w:val="3"/>
            <w:tcBorders>
              <w:top w:val="nil"/>
              <w:left w:val="nil"/>
              <w:bottom w:val="nil"/>
              <w:right w:val="nil"/>
            </w:tcBorders>
            <w:shd w:val="clear" w:color="auto" w:fill="auto"/>
            <w:noWrap/>
            <w:vAlign w:val="center"/>
            <w:hideMark/>
          </w:tcPr>
          <w:p w14:paraId="700D5F7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84" w:type="dxa"/>
            <w:tcBorders>
              <w:top w:val="nil"/>
              <w:left w:val="nil"/>
              <w:bottom w:val="nil"/>
              <w:right w:val="nil"/>
            </w:tcBorders>
            <w:shd w:val="clear" w:color="auto" w:fill="auto"/>
            <w:noWrap/>
            <w:vAlign w:val="center"/>
            <w:hideMark/>
          </w:tcPr>
          <w:p w14:paraId="4C13E35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(1.9%)</w:t>
            </w:r>
          </w:p>
        </w:tc>
        <w:tc>
          <w:tcPr>
            <w:tcW w:w="1797" w:type="dxa"/>
            <w:gridSpan w:val="3"/>
            <w:tcBorders>
              <w:top w:val="nil"/>
              <w:left w:val="nil"/>
              <w:bottom w:val="nil"/>
              <w:right w:val="nil"/>
            </w:tcBorders>
            <w:shd w:val="clear" w:color="auto" w:fill="auto"/>
            <w:noWrap/>
            <w:vAlign w:val="center"/>
            <w:hideMark/>
          </w:tcPr>
          <w:p w14:paraId="3204962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84" w:type="dxa"/>
            <w:gridSpan w:val="2"/>
            <w:tcBorders>
              <w:top w:val="nil"/>
              <w:left w:val="nil"/>
              <w:bottom w:val="nil"/>
              <w:right w:val="nil"/>
            </w:tcBorders>
            <w:shd w:val="clear" w:color="auto" w:fill="auto"/>
            <w:noWrap/>
            <w:vAlign w:val="center"/>
            <w:hideMark/>
          </w:tcPr>
          <w:p w14:paraId="75006BE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498" w:type="dxa"/>
            <w:gridSpan w:val="2"/>
            <w:tcBorders>
              <w:top w:val="nil"/>
              <w:left w:val="nil"/>
              <w:bottom w:val="nil"/>
              <w:right w:val="nil"/>
            </w:tcBorders>
            <w:shd w:val="clear" w:color="auto" w:fill="auto"/>
            <w:noWrap/>
            <w:vAlign w:val="center"/>
            <w:hideMark/>
          </w:tcPr>
          <w:p w14:paraId="2C3900D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42" w:type="dxa"/>
            <w:tcBorders>
              <w:top w:val="nil"/>
              <w:left w:val="nil"/>
              <w:bottom w:val="nil"/>
              <w:right w:val="nil"/>
            </w:tcBorders>
            <w:shd w:val="clear" w:color="auto" w:fill="auto"/>
            <w:noWrap/>
            <w:vAlign w:val="center"/>
            <w:hideMark/>
          </w:tcPr>
          <w:p w14:paraId="21E23CA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7F3DB8D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71D5A3C2" w14:textId="77777777" w:rsidTr="00C838F3">
        <w:trPr>
          <w:trHeight w:val="344"/>
          <w:jc w:val="center"/>
        </w:trPr>
        <w:tc>
          <w:tcPr>
            <w:tcW w:w="1440" w:type="dxa"/>
            <w:tcBorders>
              <w:top w:val="single" w:sz="4" w:space="0" w:color="auto"/>
              <w:left w:val="nil"/>
              <w:bottom w:val="nil"/>
              <w:right w:val="nil"/>
            </w:tcBorders>
            <w:shd w:val="clear" w:color="auto" w:fill="auto"/>
            <w:noWrap/>
            <w:vAlign w:val="bottom"/>
            <w:hideMark/>
          </w:tcPr>
          <w:p w14:paraId="17FD38F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deaths</w:t>
            </w:r>
          </w:p>
        </w:tc>
        <w:tc>
          <w:tcPr>
            <w:tcW w:w="1285" w:type="dxa"/>
            <w:tcBorders>
              <w:top w:val="single" w:sz="4" w:space="0" w:color="auto"/>
              <w:left w:val="nil"/>
              <w:bottom w:val="nil"/>
              <w:right w:val="nil"/>
            </w:tcBorders>
            <w:shd w:val="clear" w:color="auto" w:fill="auto"/>
            <w:noWrap/>
            <w:vAlign w:val="center"/>
            <w:hideMark/>
          </w:tcPr>
          <w:p w14:paraId="687FBB8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12762.22</w:t>
            </w:r>
          </w:p>
        </w:tc>
        <w:tc>
          <w:tcPr>
            <w:tcW w:w="1370" w:type="dxa"/>
            <w:gridSpan w:val="3"/>
            <w:tcBorders>
              <w:top w:val="single" w:sz="4" w:space="0" w:color="auto"/>
              <w:left w:val="nil"/>
              <w:bottom w:val="nil"/>
              <w:right w:val="nil"/>
            </w:tcBorders>
            <w:shd w:val="clear" w:color="auto" w:fill="auto"/>
            <w:noWrap/>
            <w:vAlign w:val="center"/>
            <w:hideMark/>
          </w:tcPr>
          <w:p w14:paraId="074A8C7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6861.00</w:t>
            </w:r>
          </w:p>
        </w:tc>
        <w:tc>
          <w:tcPr>
            <w:tcW w:w="1484" w:type="dxa"/>
            <w:tcBorders>
              <w:top w:val="single" w:sz="4" w:space="0" w:color="auto"/>
              <w:left w:val="nil"/>
              <w:bottom w:val="nil"/>
              <w:right w:val="nil"/>
            </w:tcBorders>
            <w:shd w:val="clear" w:color="auto" w:fill="auto"/>
            <w:noWrap/>
            <w:vAlign w:val="center"/>
            <w:hideMark/>
          </w:tcPr>
          <w:p w14:paraId="51FBFB0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9448.00</w:t>
            </w:r>
          </w:p>
        </w:tc>
        <w:tc>
          <w:tcPr>
            <w:tcW w:w="1797" w:type="dxa"/>
            <w:gridSpan w:val="3"/>
            <w:tcBorders>
              <w:top w:val="single" w:sz="4" w:space="0" w:color="auto"/>
              <w:left w:val="nil"/>
              <w:bottom w:val="nil"/>
              <w:right w:val="nil"/>
            </w:tcBorders>
            <w:shd w:val="clear" w:color="auto" w:fill="auto"/>
            <w:noWrap/>
            <w:vAlign w:val="center"/>
            <w:hideMark/>
          </w:tcPr>
          <w:p w14:paraId="4AD981F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12980.86</w:t>
            </w:r>
          </w:p>
        </w:tc>
        <w:tc>
          <w:tcPr>
            <w:tcW w:w="1484" w:type="dxa"/>
            <w:gridSpan w:val="2"/>
            <w:tcBorders>
              <w:top w:val="single" w:sz="4" w:space="0" w:color="auto"/>
              <w:left w:val="nil"/>
              <w:bottom w:val="nil"/>
              <w:right w:val="nil"/>
            </w:tcBorders>
            <w:shd w:val="clear" w:color="auto" w:fill="auto"/>
            <w:noWrap/>
            <w:vAlign w:val="center"/>
            <w:hideMark/>
          </w:tcPr>
          <w:p w14:paraId="155D00A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221.92</w:t>
            </w:r>
          </w:p>
        </w:tc>
        <w:tc>
          <w:tcPr>
            <w:tcW w:w="1498" w:type="dxa"/>
            <w:gridSpan w:val="2"/>
            <w:tcBorders>
              <w:top w:val="single" w:sz="4" w:space="0" w:color="auto"/>
              <w:left w:val="nil"/>
              <w:bottom w:val="nil"/>
              <w:right w:val="nil"/>
            </w:tcBorders>
            <w:shd w:val="clear" w:color="auto" w:fill="auto"/>
            <w:noWrap/>
            <w:vAlign w:val="center"/>
            <w:hideMark/>
          </w:tcPr>
          <w:p w14:paraId="2BEF11E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319.88</w:t>
            </w:r>
          </w:p>
        </w:tc>
        <w:tc>
          <w:tcPr>
            <w:tcW w:w="1242" w:type="dxa"/>
            <w:tcBorders>
              <w:top w:val="single" w:sz="4" w:space="0" w:color="auto"/>
              <w:left w:val="nil"/>
              <w:bottom w:val="nil"/>
              <w:right w:val="nil"/>
            </w:tcBorders>
            <w:shd w:val="clear" w:color="auto" w:fill="auto"/>
            <w:noWrap/>
            <w:vAlign w:val="center"/>
            <w:hideMark/>
          </w:tcPr>
          <w:p w14:paraId="0D8DF7A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1363.83</w:t>
            </w:r>
          </w:p>
        </w:tc>
        <w:tc>
          <w:tcPr>
            <w:tcW w:w="1728" w:type="dxa"/>
            <w:tcBorders>
              <w:top w:val="single" w:sz="4" w:space="0" w:color="auto"/>
              <w:left w:val="nil"/>
              <w:bottom w:val="nil"/>
              <w:right w:val="nil"/>
            </w:tcBorders>
            <w:shd w:val="clear" w:color="auto" w:fill="auto"/>
            <w:noWrap/>
            <w:vAlign w:val="center"/>
            <w:hideMark/>
          </w:tcPr>
          <w:p w14:paraId="1A6362E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1242.75</w:t>
            </w:r>
          </w:p>
        </w:tc>
      </w:tr>
      <w:tr w:rsidR="006566A2" w:rsidRPr="00AC796F" w14:paraId="55ECA04B" w14:textId="77777777" w:rsidTr="00C838F3">
        <w:trPr>
          <w:trHeight w:val="267"/>
          <w:jc w:val="center"/>
        </w:trPr>
        <w:tc>
          <w:tcPr>
            <w:tcW w:w="1440" w:type="dxa"/>
            <w:tcBorders>
              <w:top w:val="nil"/>
              <w:left w:val="nil"/>
              <w:bottom w:val="nil"/>
              <w:right w:val="nil"/>
            </w:tcBorders>
            <w:shd w:val="clear" w:color="auto" w:fill="auto"/>
            <w:noWrap/>
            <w:vAlign w:val="center"/>
            <w:hideMark/>
          </w:tcPr>
          <w:p w14:paraId="2BF84F0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285" w:type="dxa"/>
            <w:tcBorders>
              <w:top w:val="nil"/>
              <w:left w:val="nil"/>
              <w:bottom w:val="nil"/>
              <w:right w:val="nil"/>
            </w:tcBorders>
            <w:shd w:val="clear" w:color="auto" w:fill="auto"/>
            <w:noWrap/>
            <w:vAlign w:val="center"/>
            <w:hideMark/>
          </w:tcPr>
          <w:p w14:paraId="6FFB80D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5588.48</w:t>
            </w:r>
          </w:p>
        </w:tc>
        <w:tc>
          <w:tcPr>
            <w:tcW w:w="1370" w:type="dxa"/>
            <w:gridSpan w:val="3"/>
            <w:tcBorders>
              <w:top w:val="nil"/>
              <w:left w:val="nil"/>
              <w:bottom w:val="nil"/>
              <w:right w:val="nil"/>
            </w:tcBorders>
            <w:shd w:val="clear" w:color="auto" w:fill="auto"/>
            <w:noWrap/>
            <w:vAlign w:val="center"/>
            <w:hideMark/>
          </w:tcPr>
          <w:p w14:paraId="1E8AFA7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3414.60</w:t>
            </w:r>
          </w:p>
        </w:tc>
        <w:tc>
          <w:tcPr>
            <w:tcW w:w="1484" w:type="dxa"/>
            <w:tcBorders>
              <w:top w:val="nil"/>
              <w:left w:val="nil"/>
              <w:bottom w:val="nil"/>
              <w:right w:val="nil"/>
            </w:tcBorders>
            <w:shd w:val="clear" w:color="auto" w:fill="auto"/>
            <w:noWrap/>
            <w:vAlign w:val="center"/>
            <w:hideMark/>
          </w:tcPr>
          <w:p w14:paraId="54B7AE5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3236.50</w:t>
            </w:r>
          </w:p>
        </w:tc>
        <w:tc>
          <w:tcPr>
            <w:tcW w:w="1797" w:type="dxa"/>
            <w:gridSpan w:val="3"/>
            <w:tcBorders>
              <w:top w:val="nil"/>
              <w:left w:val="nil"/>
              <w:bottom w:val="nil"/>
              <w:right w:val="nil"/>
            </w:tcBorders>
            <w:shd w:val="clear" w:color="auto" w:fill="auto"/>
            <w:noWrap/>
            <w:vAlign w:val="center"/>
            <w:hideMark/>
          </w:tcPr>
          <w:p w14:paraId="25A7931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5910.08</w:t>
            </w:r>
          </w:p>
        </w:tc>
        <w:tc>
          <w:tcPr>
            <w:tcW w:w="1484" w:type="dxa"/>
            <w:gridSpan w:val="2"/>
            <w:tcBorders>
              <w:top w:val="nil"/>
              <w:left w:val="nil"/>
              <w:bottom w:val="nil"/>
              <w:right w:val="nil"/>
            </w:tcBorders>
            <w:shd w:val="clear" w:color="auto" w:fill="auto"/>
            <w:noWrap/>
            <w:vAlign w:val="center"/>
            <w:hideMark/>
          </w:tcPr>
          <w:p w14:paraId="28C303F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120.46</w:t>
            </w:r>
          </w:p>
        </w:tc>
        <w:tc>
          <w:tcPr>
            <w:tcW w:w="1498" w:type="dxa"/>
            <w:gridSpan w:val="2"/>
            <w:tcBorders>
              <w:top w:val="nil"/>
              <w:left w:val="nil"/>
              <w:bottom w:val="nil"/>
              <w:right w:val="nil"/>
            </w:tcBorders>
            <w:shd w:val="clear" w:color="auto" w:fill="auto"/>
            <w:noWrap/>
            <w:vAlign w:val="center"/>
            <w:hideMark/>
          </w:tcPr>
          <w:p w14:paraId="5C7C0B6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125.91</w:t>
            </w:r>
          </w:p>
        </w:tc>
        <w:tc>
          <w:tcPr>
            <w:tcW w:w="1242" w:type="dxa"/>
            <w:tcBorders>
              <w:top w:val="nil"/>
              <w:left w:val="nil"/>
              <w:bottom w:val="nil"/>
              <w:right w:val="nil"/>
            </w:tcBorders>
            <w:shd w:val="clear" w:color="auto" w:fill="auto"/>
            <w:noWrap/>
            <w:vAlign w:val="center"/>
            <w:hideMark/>
          </w:tcPr>
          <w:p w14:paraId="1DCF0F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1000.04</w:t>
            </w:r>
          </w:p>
        </w:tc>
        <w:tc>
          <w:tcPr>
            <w:tcW w:w="1728" w:type="dxa"/>
            <w:tcBorders>
              <w:top w:val="nil"/>
              <w:left w:val="nil"/>
              <w:bottom w:val="nil"/>
              <w:right w:val="nil"/>
            </w:tcBorders>
            <w:shd w:val="clear" w:color="auto" w:fill="auto"/>
            <w:noWrap/>
            <w:vAlign w:val="center"/>
            <w:hideMark/>
          </w:tcPr>
          <w:p w14:paraId="2B89862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1182.83</w:t>
            </w:r>
          </w:p>
        </w:tc>
      </w:tr>
      <w:tr w:rsidR="006566A2" w:rsidRPr="00AC796F" w14:paraId="26DD13BD" w14:textId="77777777" w:rsidTr="00C838F3">
        <w:trPr>
          <w:trHeight w:val="254"/>
          <w:jc w:val="center"/>
        </w:trPr>
        <w:tc>
          <w:tcPr>
            <w:tcW w:w="1440" w:type="dxa"/>
            <w:tcBorders>
              <w:top w:val="nil"/>
              <w:left w:val="nil"/>
              <w:bottom w:val="single" w:sz="4" w:space="0" w:color="auto"/>
              <w:right w:val="nil"/>
            </w:tcBorders>
            <w:shd w:val="clear" w:color="auto" w:fill="auto"/>
            <w:noWrap/>
            <w:vAlign w:val="center"/>
            <w:hideMark/>
          </w:tcPr>
          <w:p w14:paraId="71CE4F6F"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285" w:type="dxa"/>
            <w:tcBorders>
              <w:top w:val="nil"/>
              <w:left w:val="nil"/>
              <w:bottom w:val="single" w:sz="4" w:space="0" w:color="auto"/>
              <w:right w:val="nil"/>
            </w:tcBorders>
            <w:shd w:val="clear" w:color="auto" w:fill="auto"/>
            <w:noWrap/>
            <w:vAlign w:val="center"/>
            <w:hideMark/>
          </w:tcPr>
          <w:p w14:paraId="12CA4EA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3701.99</w:t>
            </w:r>
          </w:p>
        </w:tc>
        <w:tc>
          <w:tcPr>
            <w:tcW w:w="1370" w:type="dxa"/>
            <w:gridSpan w:val="3"/>
            <w:tcBorders>
              <w:top w:val="nil"/>
              <w:left w:val="nil"/>
              <w:bottom w:val="single" w:sz="4" w:space="0" w:color="auto"/>
              <w:right w:val="nil"/>
            </w:tcBorders>
            <w:shd w:val="clear" w:color="auto" w:fill="auto"/>
            <w:noWrap/>
            <w:vAlign w:val="center"/>
            <w:hideMark/>
          </w:tcPr>
          <w:p w14:paraId="763779A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4117.22</w:t>
            </w:r>
          </w:p>
        </w:tc>
        <w:tc>
          <w:tcPr>
            <w:tcW w:w="1484" w:type="dxa"/>
            <w:tcBorders>
              <w:top w:val="nil"/>
              <w:left w:val="nil"/>
              <w:bottom w:val="single" w:sz="4" w:space="0" w:color="auto"/>
              <w:right w:val="nil"/>
            </w:tcBorders>
            <w:shd w:val="clear" w:color="auto" w:fill="auto"/>
            <w:noWrap/>
            <w:vAlign w:val="center"/>
            <w:hideMark/>
          </w:tcPr>
          <w:p w14:paraId="494430C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5095.00</w:t>
            </w:r>
          </w:p>
        </w:tc>
        <w:tc>
          <w:tcPr>
            <w:tcW w:w="1797" w:type="dxa"/>
            <w:gridSpan w:val="3"/>
            <w:tcBorders>
              <w:top w:val="nil"/>
              <w:left w:val="nil"/>
              <w:bottom w:val="single" w:sz="4" w:space="0" w:color="auto"/>
              <w:right w:val="nil"/>
            </w:tcBorders>
            <w:shd w:val="clear" w:color="auto" w:fill="auto"/>
            <w:noWrap/>
            <w:vAlign w:val="center"/>
            <w:hideMark/>
          </w:tcPr>
          <w:p w14:paraId="5810F69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10305.12</w:t>
            </w:r>
          </w:p>
        </w:tc>
        <w:tc>
          <w:tcPr>
            <w:tcW w:w="1484" w:type="dxa"/>
            <w:gridSpan w:val="2"/>
            <w:tcBorders>
              <w:top w:val="nil"/>
              <w:left w:val="nil"/>
              <w:bottom w:val="single" w:sz="4" w:space="0" w:color="auto"/>
              <w:right w:val="nil"/>
            </w:tcBorders>
            <w:shd w:val="clear" w:color="auto" w:fill="auto"/>
            <w:noWrap/>
            <w:vAlign w:val="center"/>
            <w:hideMark/>
          </w:tcPr>
          <w:p w14:paraId="1DD21CE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73.97</w:t>
            </w:r>
          </w:p>
        </w:tc>
        <w:tc>
          <w:tcPr>
            <w:tcW w:w="1498" w:type="dxa"/>
            <w:gridSpan w:val="2"/>
            <w:tcBorders>
              <w:top w:val="nil"/>
              <w:left w:val="nil"/>
              <w:bottom w:val="single" w:sz="4" w:space="0" w:color="auto"/>
              <w:right w:val="nil"/>
            </w:tcBorders>
            <w:shd w:val="clear" w:color="auto" w:fill="auto"/>
            <w:noWrap/>
            <w:vAlign w:val="center"/>
            <w:hideMark/>
          </w:tcPr>
          <w:p w14:paraId="20ABE6B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303.42</w:t>
            </w:r>
          </w:p>
        </w:tc>
        <w:tc>
          <w:tcPr>
            <w:tcW w:w="1242" w:type="dxa"/>
            <w:tcBorders>
              <w:top w:val="nil"/>
              <w:left w:val="nil"/>
              <w:bottom w:val="single" w:sz="4" w:space="0" w:color="auto"/>
              <w:right w:val="nil"/>
            </w:tcBorders>
            <w:shd w:val="clear" w:color="auto" w:fill="auto"/>
            <w:noWrap/>
            <w:vAlign w:val="center"/>
            <w:hideMark/>
          </w:tcPr>
          <w:p w14:paraId="7DBFE78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1169.26</w:t>
            </w:r>
          </w:p>
        </w:tc>
        <w:tc>
          <w:tcPr>
            <w:tcW w:w="1728" w:type="dxa"/>
            <w:tcBorders>
              <w:top w:val="nil"/>
              <w:left w:val="nil"/>
              <w:bottom w:val="single" w:sz="4" w:space="0" w:color="auto"/>
              <w:right w:val="nil"/>
            </w:tcBorders>
            <w:shd w:val="clear" w:color="auto" w:fill="auto"/>
            <w:noWrap/>
            <w:vAlign w:val="center"/>
            <w:hideMark/>
          </w:tcPr>
          <w:p w14:paraId="4622247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1114.72</w:t>
            </w:r>
          </w:p>
        </w:tc>
      </w:tr>
    </w:tbl>
    <w:p w14:paraId="0A4B09D6" w14:textId="77777777" w:rsidR="006566A2" w:rsidRPr="00AC796F" w:rsidRDefault="006566A2" w:rsidP="006566A2">
      <w:pPr>
        <w:spacing w:line="360" w:lineRule="auto"/>
        <w:jc w:val="center"/>
        <w:rPr>
          <w:rFonts w:asciiTheme="minorBidi" w:hAnsiTheme="minorBidi"/>
        </w:rPr>
        <w:sectPr w:rsidR="006566A2" w:rsidRPr="00AC796F" w:rsidSect="006566A2">
          <w:type w:val="continuous"/>
          <w:pgSz w:w="16838" w:h="11906" w:orient="landscape"/>
          <w:pgMar w:top="1440" w:right="1440" w:bottom="1440" w:left="1440" w:header="720" w:footer="720" w:gutter="0"/>
          <w:lnNumType w:countBy="1" w:restart="continuous"/>
          <w:cols w:space="720"/>
          <w:titlePg/>
          <w:docGrid w:linePitch="360"/>
        </w:sectPr>
      </w:pPr>
    </w:p>
    <w:p w14:paraId="7BC517DA" w14:textId="767D1E5E" w:rsidR="006566A2" w:rsidRPr="00AC796F" w:rsidRDefault="006566A2" w:rsidP="006566A2">
      <w:pPr>
        <w:pStyle w:val="captiontable"/>
        <w:ind w:firstLine="720"/>
        <w:rPr>
          <w:rFonts w:asciiTheme="minorBidi" w:hAnsiTheme="minorBidi"/>
          <w:szCs w:val="24"/>
        </w:rPr>
      </w:pPr>
      <w:r w:rsidRPr="00AC796F">
        <w:rPr>
          <w:rFonts w:asciiTheme="minorBidi" w:hAnsiTheme="minorBidi"/>
          <w:szCs w:val="24"/>
        </w:rPr>
        <w:t xml:space="preserve">There are 8 government types presented in the studied dataset. The distribution of world countries within the different government types is given in </w:t>
      </w:r>
      <w:r w:rsidRPr="00AC796F">
        <w:rPr>
          <w:rFonts w:asciiTheme="minorBidi" w:hAnsiTheme="minorBidi"/>
          <w:szCs w:val="24"/>
        </w:rPr>
        <w:fldChar w:fldCharType="begin"/>
      </w:r>
      <w:r w:rsidRPr="00AC796F">
        <w:rPr>
          <w:rFonts w:asciiTheme="minorBidi" w:hAnsiTheme="minorBidi"/>
          <w:szCs w:val="24"/>
        </w:rPr>
        <w:instrText xml:space="preserve"> REF _Ref73462478 \h  \* MERGEFORMAT </w:instrText>
      </w:r>
      <w:r w:rsidRPr="00AC796F">
        <w:rPr>
          <w:rFonts w:asciiTheme="minorBidi" w:hAnsiTheme="minorBidi"/>
          <w:szCs w:val="24"/>
        </w:rPr>
      </w:r>
      <w:r w:rsidRPr="00AC796F">
        <w:rPr>
          <w:rFonts w:asciiTheme="minorBidi" w:hAnsiTheme="minorBidi"/>
          <w:szCs w:val="24"/>
        </w:rPr>
        <w:fldChar w:fldCharType="separate"/>
      </w:r>
      <w:r w:rsidRPr="00AC796F">
        <w:rPr>
          <w:rFonts w:asciiTheme="minorBidi" w:hAnsiTheme="minorBidi"/>
          <w:szCs w:val="24"/>
        </w:rPr>
        <w:t xml:space="preserve">Table </w:t>
      </w:r>
      <w:r w:rsidRPr="00AC796F">
        <w:rPr>
          <w:rFonts w:asciiTheme="minorBidi" w:hAnsiTheme="minorBidi"/>
          <w:noProof/>
          <w:szCs w:val="24"/>
        </w:rPr>
        <w:t>10</w:t>
      </w:r>
      <w:r w:rsidRPr="00AC796F">
        <w:rPr>
          <w:rFonts w:asciiTheme="minorBidi" w:hAnsiTheme="minorBidi"/>
          <w:szCs w:val="24"/>
        </w:rPr>
        <w:fldChar w:fldCharType="end"/>
      </w:r>
      <w:r w:rsidRPr="00AC796F">
        <w:rPr>
          <w:rFonts w:asciiTheme="minorBidi" w:hAnsiTheme="minorBidi"/>
          <w:szCs w:val="24"/>
        </w:rPr>
        <w:t>.</w:t>
      </w:r>
    </w:p>
    <w:p w14:paraId="5331007A" w14:textId="77777777" w:rsidR="006566A2" w:rsidRPr="00AC796F" w:rsidRDefault="006566A2" w:rsidP="006566A2">
      <w:pPr>
        <w:pStyle w:val="captiontable"/>
        <w:rPr>
          <w:rFonts w:asciiTheme="minorBidi" w:hAnsiTheme="minorBidi"/>
          <w:szCs w:val="24"/>
        </w:rPr>
      </w:pPr>
      <w:bookmarkStart w:id="253" w:name="_Ref73462478"/>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10</w:t>
      </w:r>
      <w:r w:rsidRPr="00AC796F">
        <w:rPr>
          <w:rFonts w:asciiTheme="minorBidi" w:hAnsiTheme="minorBidi"/>
          <w:noProof/>
          <w:szCs w:val="24"/>
        </w:rPr>
        <w:fldChar w:fldCharType="end"/>
      </w:r>
      <w:bookmarkEnd w:id="253"/>
      <w:r w:rsidRPr="00AC796F">
        <w:rPr>
          <w:rFonts w:asciiTheme="minorBidi" w:hAnsiTheme="minorBidi"/>
          <w:noProof/>
          <w:szCs w:val="24"/>
        </w:rPr>
        <w:t>. Government type distribution among countries.</w:t>
      </w:r>
    </w:p>
    <w:tbl>
      <w:tblPr>
        <w:tblW w:w="5799" w:type="dxa"/>
        <w:tblLook w:val="04A0" w:firstRow="1" w:lastRow="0" w:firstColumn="1" w:lastColumn="0" w:noHBand="0" w:noVBand="1"/>
      </w:tblPr>
      <w:tblGrid>
        <w:gridCol w:w="4073"/>
        <w:gridCol w:w="1726"/>
      </w:tblGrid>
      <w:tr w:rsidR="006566A2" w:rsidRPr="00AC796F" w14:paraId="4CA74B93" w14:textId="77777777" w:rsidTr="00C838F3">
        <w:trPr>
          <w:trHeight w:val="268"/>
        </w:trPr>
        <w:tc>
          <w:tcPr>
            <w:tcW w:w="4073" w:type="dxa"/>
            <w:tcBorders>
              <w:top w:val="single" w:sz="4" w:space="0" w:color="auto"/>
              <w:left w:val="nil"/>
              <w:bottom w:val="single" w:sz="4" w:space="0" w:color="auto"/>
              <w:right w:val="nil"/>
            </w:tcBorders>
            <w:shd w:val="clear" w:color="auto" w:fill="auto"/>
            <w:noWrap/>
            <w:vAlign w:val="bottom"/>
            <w:hideMark/>
          </w:tcPr>
          <w:p w14:paraId="19EC32F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Government type</w:t>
            </w:r>
          </w:p>
        </w:tc>
        <w:tc>
          <w:tcPr>
            <w:tcW w:w="1726" w:type="dxa"/>
            <w:tcBorders>
              <w:top w:val="single" w:sz="4" w:space="0" w:color="auto"/>
              <w:left w:val="nil"/>
              <w:bottom w:val="single" w:sz="4" w:space="0" w:color="auto"/>
              <w:right w:val="nil"/>
            </w:tcBorders>
            <w:shd w:val="clear" w:color="auto" w:fill="auto"/>
            <w:noWrap/>
            <w:vAlign w:val="center"/>
            <w:hideMark/>
          </w:tcPr>
          <w:p w14:paraId="156B339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N (%)</w:t>
            </w:r>
          </w:p>
        </w:tc>
      </w:tr>
      <w:tr w:rsidR="006566A2" w:rsidRPr="00AC796F" w14:paraId="40663C01" w14:textId="77777777" w:rsidTr="00C838F3">
        <w:trPr>
          <w:trHeight w:val="268"/>
        </w:trPr>
        <w:tc>
          <w:tcPr>
            <w:tcW w:w="4073" w:type="dxa"/>
            <w:tcBorders>
              <w:top w:val="nil"/>
              <w:left w:val="nil"/>
              <w:bottom w:val="nil"/>
              <w:right w:val="nil"/>
            </w:tcBorders>
            <w:shd w:val="clear" w:color="auto" w:fill="auto"/>
            <w:noWrap/>
            <w:hideMark/>
          </w:tcPr>
          <w:p w14:paraId="490B1BD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Full Presidential Republic</w:t>
            </w:r>
          </w:p>
        </w:tc>
        <w:tc>
          <w:tcPr>
            <w:tcW w:w="1726" w:type="dxa"/>
            <w:tcBorders>
              <w:top w:val="nil"/>
              <w:left w:val="nil"/>
              <w:bottom w:val="nil"/>
              <w:right w:val="nil"/>
            </w:tcBorders>
            <w:shd w:val="clear" w:color="auto" w:fill="auto"/>
            <w:noWrap/>
            <w:vAlign w:val="center"/>
            <w:hideMark/>
          </w:tcPr>
          <w:p w14:paraId="4A3723D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73 (33.2%)</w:t>
            </w:r>
          </w:p>
        </w:tc>
      </w:tr>
      <w:tr w:rsidR="006566A2" w:rsidRPr="00AC796F" w14:paraId="20E8EAED" w14:textId="77777777" w:rsidTr="00C838F3">
        <w:trPr>
          <w:trHeight w:val="268"/>
        </w:trPr>
        <w:tc>
          <w:tcPr>
            <w:tcW w:w="4073" w:type="dxa"/>
            <w:tcBorders>
              <w:top w:val="nil"/>
              <w:left w:val="nil"/>
              <w:bottom w:val="nil"/>
              <w:right w:val="nil"/>
            </w:tcBorders>
            <w:shd w:val="clear" w:color="auto" w:fill="auto"/>
            <w:noWrap/>
            <w:hideMark/>
          </w:tcPr>
          <w:p w14:paraId="2D18D0D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Semi-Presidential Republic</w:t>
            </w:r>
          </w:p>
        </w:tc>
        <w:tc>
          <w:tcPr>
            <w:tcW w:w="1726" w:type="dxa"/>
            <w:tcBorders>
              <w:top w:val="nil"/>
              <w:left w:val="nil"/>
              <w:bottom w:val="nil"/>
              <w:right w:val="nil"/>
            </w:tcBorders>
            <w:shd w:val="clear" w:color="auto" w:fill="auto"/>
            <w:noWrap/>
            <w:vAlign w:val="center"/>
            <w:hideMark/>
          </w:tcPr>
          <w:p w14:paraId="2C10F08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25 (11.4%)</w:t>
            </w:r>
          </w:p>
        </w:tc>
      </w:tr>
      <w:tr w:rsidR="006566A2" w:rsidRPr="00AC796F" w14:paraId="5B636558" w14:textId="77777777" w:rsidTr="00C838F3">
        <w:trPr>
          <w:trHeight w:val="268"/>
        </w:trPr>
        <w:tc>
          <w:tcPr>
            <w:tcW w:w="4073" w:type="dxa"/>
            <w:tcBorders>
              <w:top w:val="nil"/>
              <w:left w:val="nil"/>
              <w:bottom w:val="nil"/>
              <w:right w:val="nil"/>
            </w:tcBorders>
            <w:shd w:val="clear" w:color="auto" w:fill="auto"/>
            <w:noWrap/>
            <w:hideMark/>
          </w:tcPr>
          <w:p w14:paraId="2289453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Republic</w:t>
            </w:r>
          </w:p>
        </w:tc>
        <w:tc>
          <w:tcPr>
            <w:tcW w:w="1726" w:type="dxa"/>
            <w:tcBorders>
              <w:top w:val="nil"/>
              <w:left w:val="nil"/>
              <w:bottom w:val="nil"/>
              <w:right w:val="nil"/>
            </w:tcBorders>
            <w:shd w:val="clear" w:color="auto" w:fill="auto"/>
            <w:noWrap/>
            <w:vAlign w:val="center"/>
            <w:hideMark/>
          </w:tcPr>
          <w:p w14:paraId="07301A0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54 (24.5%)</w:t>
            </w:r>
          </w:p>
        </w:tc>
      </w:tr>
      <w:tr w:rsidR="006566A2" w:rsidRPr="00AC796F" w14:paraId="6782B897" w14:textId="77777777" w:rsidTr="00C838F3">
        <w:trPr>
          <w:trHeight w:val="268"/>
        </w:trPr>
        <w:tc>
          <w:tcPr>
            <w:tcW w:w="4073" w:type="dxa"/>
            <w:tcBorders>
              <w:top w:val="nil"/>
              <w:left w:val="nil"/>
              <w:bottom w:val="nil"/>
              <w:right w:val="nil"/>
            </w:tcBorders>
            <w:shd w:val="clear" w:color="auto" w:fill="auto"/>
            <w:noWrap/>
            <w:hideMark/>
          </w:tcPr>
          <w:p w14:paraId="0F33C2E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Constitutional Monarchy</w:t>
            </w:r>
          </w:p>
        </w:tc>
        <w:tc>
          <w:tcPr>
            <w:tcW w:w="1726" w:type="dxa"/>
            <w:tcBorders>
              <w:top w:val="nil"/>
              <w:left w:val="nil"/>
              <w:bottom w:val="nil"/>
              <w:right w:val="nil"/>
            </w:tcBorders>
            <w:shd w:val="clear" w:color="auto" w:fill="auto"/>
            <w:noWrap/>
            <w:vAlign w:val="center"/>
            <w:hideMark/>
          </w:tcPr>
          <w:p w14:paraId="4FC8DAE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14 (6.4%)</w:t>
            </w:r>
          </w:p>
        </w:tc>
      </w:tr>
      <w:tr w:rsidR="006566A2" w:rsidRPr="00AC796F" w14:paraId="0046248B" w14:textId="77777777" w:rsidTr="00C838F3">
        <w:trPr>
          <w:trHeight w:val="268"/>
        </w:trPr>
        <w:tc>
          <w:tcPr>
            <w:tcW w:w="4073" w:type="dxa"/>
            <w:tcBorders>
              <w:top w:val="nil"/>
              <w:left w:val="nil"/>
              <w:bottom w:val="nil"/>
              <w:right w:val="nil"/>
            </w:tcBorders>
            <w:shd w:val="clear" w:color="auto" w:fill="auto"/>
            <w:noWrap/>
            <w:hideMark/>
          </w:tcPr>
          <w:p w14:paraId="1CF06F8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Democracy</w:t>
            </w:r>
          </w:p>
        </w:tc>
        <w:tc>
          <w:tcPr>
            <w:tcW w:w="1726" w:type="dxa"/>
            <w:tcBorders>
              <w:top w:val="nil"/>
              <w:left w:val="nil"/>
              <w:bottom w:val="nil"/>
              <w:right w:val="nil"/>
            </w:tcBorders>
            <w:shd w:val="clear" w:color="auto" w:fill="auto"/>
            <w:noWrap/>
            <w:vAlign w:val="center"/>
            <w:hideMark/>
          </w:tcPr>
          <w:p w14:paraId="4EF3F68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36 (16.4%)</w:t>
            </w:r>
          </w:p>
        </w:tc>
      </w:tr>
      <w:tr w:rsidR="006566A2" w:rsidRPr="00AC796F" w14:paraId="6D59E928" w14:textId="77777777" w:rsidTr="00C838F3">
        <w:trPr>
          <w:trHeight w:val="268"/>
        </w:trPr>
        <w:tc>
          <w:tcPr>
            <w:tcW w:w="4073" w:type="dxa"/>
            <w:tcBorders>
              <w:top w:val="nil"/>
              <w:left w:val="nil"/>
              <w:bottom w:val="nil"/>
              <w:right w:val="nil"/>
            </w:tcBorders>
            <w:shd w:val="clear" w:color="auto" w:fill="auto"/>
            <w:noWrap/>
            <w:hideMark/>
          </w:tcPr>
          <w:p w14:paraId="1DF4872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Constitutional Monarchy</w:t>
            </w:r>
          </w:p>
        </w:tc>
        <w:tc>
          <w:tcPr>
            <w:tcW w:w="1726" w:type="dxa"/>
            <w:tcBorders>
              <w:top w:val="nil"/>
              <w:left w:val="nil"/>
              <w:bottom w:val="nil"/>
              <w:right w:val="nil"/>
            </w:tcBorders>
            <w:shd w:val="clear" w:color="auto" w:fill="auto"/>
            <w:noWrap/>
            <w:vAlign w:val="center"/>
            <w:hideMark/>
          </w:tcPr>
          <w:p w14:paraId="48F1551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(3.6%)</w:t>
            </w:r>
          </w:p>
        </w:tc>
      </w:tr>
      <w:tr w:rsidR="006566A2" w:rsidRPr="00AC796F" w14:paraId="51CE7535" w14:textId="77777777" w:rsidTr="00C838F3">
        <w:trPr>
          <w:trHeight w:val="268"/>
        </w:trPr>
        <w:tc>
          <w:tcPr>
            <w:tcW w:w="4073" w:type="dxa"/>
            <w:tcBorders>
              <w:top w:val="nil"/>
              <w:left w:val="nil"/>
              <w:bottom w:val="nil"/>
              <w:right w:val="nil"/>
            </w:tcBorders>
            <w:shd w:val="clear" w:color="auto" w:fill="auto"/>
            <w:noWrap/>
            <w:hideMark/>
          </w:tcPr>
          <w:p w14:paraId="2D529E4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Absolute Monarchy</w:t>
            </w:r>
          </w:p>
        </w:tc>
        <w:tc>
          <w:tcPr>
            <w:tcW w:w="1726" w:type="dxa"/>
            <w:tcBorders>
              <w:top w:val="nil"/>
              <w:left w:val="nil"/>
              <w:bottom w:val="nil"/>
              <w:right w:val="nil"/>
            </w:tcBorders>
            <w:shd w:val="clear" w:color="auto" w:fill="auto"/>
            <w:noWrap/>
            <w:vAlign w:val="center"/>
            <w:hideMark/>
          </w:tcPr>
          <w:p w14:paraId="558E5E8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(2.7%)</w:t>
            </w:r>
          </w:p>
        </w:tc>
      </w:tr>
      <w:tr w:rsidR="006566A2" w:rsidRPr="00AC796F" w14:paraId="70FC349E" w14:textId="77777777" w:rsidTr="00C838F3">
        <w:trPr>
          <w:trHeight w:val="268"/>
        </w:trPr>
        <w:tc>
          <w:tcPr>
            <w:tcW w:w="4073" w:type="dxa"/>
            <w:tcBorders>
              <w:top w:val="nil"/>
              <w:left w:val="nil"/>
              <w:bottom w:val="single" w:sz="4" w:space="0" w:color="auto"/>
              <w:right w:val="nil"/>
            </w:tcBorders>
            <w:shd w:val="clear" w:color="auto" w:fill="auto"/>
            <w:noWrap/>
            <w:hideMark/>
          </w:tcPr>
          <w:p w14:paraId="7873434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One Party State/Dictatorship</w:t>
            </w:r>
          </w:p>
        </w:tc>
        <w:tc>
          <w:tcPr>
            <w:tcW w:w="1726" w:type="dxa"/>
            <w:tcBorders>
              <w:top w:val="nil"/>
              <w:left w:val="nil"/>
              <w:bottom w:val="single" w:sz="4" w:space="0" w:color="auto"/>
              <w:right w:val="nil"/>
            </w:tcBorders>
            <w:shd w:val="clear" w:color="auto" w:fill="auto"/>
            <w:noWrap/>
            <w:vAlign w:val="center"/>
            <w:hideMark/>
          </w:tcPr>
          <w:p w14:paraId="78E7D5A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(1.8%)</w:t>
            </w:r>
          </w:p>
        </w:tc>
      </w:tr>
    </w:tbl>
    <w:p w14:paraId="167B8038" w14:textId="77777777" w:rsidR="006566A2" w:rsidRPr="00AC796F" w:rsidRDefault="006566A2" w:rsidP="006566A2">
      <w:pPr>
        <w:spacing w:before="120" w:line="360" w:lineRule="auto"/>
        <w:ind w:firstLine="720"/>
        <w:rPr>
          <w:rFonts w:asciiTheme="minorBidi" w:hAnsiTheme="minorBidi"/>
        </w:rPr>
      </w:pPr>
      <w:r w:rsidRPr="00AC796F">
        <w:rPr>
          <w:rFonts w:asciiTheme="minorBidi" w:hAnsiTheme="minorBidi"/>
        </w:rPr>
        <w:t xml:space="preserve">There are 73 counties reported to have a Full presidential republic system. That is 33.2% of the studied countries. </w:t>
      </w:r>
    </w:p>
    <w:p w14:paraId="1AF2B0B3" w14:textId="3902FF93" w:rsidR="006566A2" w:rsidRPr="00AC796F" w:rsidRDefault="006566A2" w:rsidP="006566A2">
      <w:pPr>
        <w:spacing w:line="360" w:lineRule="auto"/>
        <w:rPr>
          <w:rFonts w:asciiTheme="minorBidi" w:hAnsiTheme="minorBidi"/>
        </w:rPr>
      </w:pPr>
      <w:r w:rsidRPr="00AC796F">
        <w:rPr>
          <w:rFonts w:asciiTheme="minorBidi" w:hAnsiTheme="minorBidi"/>
        </w:rPr>
        <w:tab/>
        <w:t xml:space="preserve">The distribution of the cumulative Covid-19 cases groups within the different government types is illustrated in </w:t>
      </w:r>
      <w:r w:rsidRPr="00AC796F">
        <w:rPr>
          <w:rFonts w:asciiTheme="minorBidi" w:hAnsiTheme="minorBidi"/>
        </w:rPr>
        <w:fldChar w:fldCharType="begin"/>
      </w:r>
      <w:r w:rsidRPr="00AC796F">
        <w:rPr>
          <w:rFonts w:asciiTheme="minorBidi" w:hAnsiTheme="minorBidi"/>
        </w:rPr>
        <w:instrText xml:space="preserve"> REF _Ref73462746 \h  \* MERGEFORMAT </w:instrText>
      </w:r>
      <w:r w:rsidRPr="00AC796F">
        <w:rPr>
          <w:rFonts w:asciiTheme="minorBidi" w:hAnsiTheme="minorBidi"/>
        </w:rPr>
      </w:r>
      <w:r w:rsidRPr="00AC796F">
        <w:rPr>
          <w:rFonts w:asciiTheme="minorBidi" w:hAnsiTheme="minorBidi"/>
        </w:rPr>
        <w:fldChar w:fldCharType="separate"/>
      </w:r>
      <w:r w:rsidRPr="00AC796F">
        <w:rPr>
          <w:rFonts w:asciiTheme="minorBidi" w:hAnsiTheme="minorBidi"/>
        </w:rPr>
        <w:t xml:space="preserve">Figure </w:t>
      </w:r>
      <w:r w:rsidRPr="00AC796F">
        <w:rPr>
          <w:rFonts w:asciiTheme="minorBidi" w:hAnsiTheme="minorBidi"/>
          <w:noProof/>
        </w:rPr>
        <w:t>9</w:t>
      </w:r>
      <w:r w:rsidRPr="00AC796F">
        <w:rPr>
          <w:rFonts w:asciiTheme="minorBidi" w:hAnsiTheme="minorBidi"/>
        </w:rPr>
        <w:fldChar w:fldCharType="end"/>
      </w:r>
      <w:r w:rsidRPr="00AC796F">
        <w:rPr>
          <w:rFonts w:asciiTheme="minorBidi" w:hAnsiTheme="minorBidi"/>
        </w:rPr>
        <w:t>.</w:t>
      </w:r>
    </w:p>
    <w:p w14:paraId="6B717A06" w14:textId="77777777" w:rsidR="006566A2" w:rsidRPr="00AC796F" w:rsidRDefault="006566A2" w:rsidP="006566A2">
      <w:pPr>
        <w:keepNext/>
        <w:spacing w:line="360" w:lineRule="auto"/>
        <w:jc w:val="center"/>
        <w:rPr>
          <w:rFonts w:asciiTheme="minorBidi" w:hAnsiTheme="minorBidi"/>
        </w:rPr>
      </w:pPr>
      <w:r w:rsidRPr="00AC796F">
        <w:rPr>
          <w:rFonts w:asciiTheme="minorBidi" w:hAnsiTheme="minorBidi"/>
          <w:noProof/>
        </w:rPr>
        <w:drawing>
          <wp:inline distT="0" distB="0" distL="0" distR="0" wp14:anchorId="04CC8E5F" wp14:editId="367E9054">
            <wp:extent cx="4562475" cy="4562475"/>
            <wp:effectExtent l="0" t="0" r="9525" b="9525"/>
            <wp:docPr id="26" name="Picture 26"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ubble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62475" cy="4562475"/>
                    </a:xfrm>
                    <a:prstGeom prst="rect">
                      <a:avLst/>
                    </a:prstGeom>
                  </pic:spPr>
                </pic:pic>
              </a:graphicData>
            </a:graphic>
          </wp:inline>
        </w:drawing>
      </w:r>
    </w:p>
    <w:p w14:paraId="7B631E74" w14:textId="77777777" w:rsidR="006566A2" w:rsidRPr="00AC796F" w:rsidRDefault="006566A2" w:rsidP="006566A2">
      <w:pPr>
        <w:pStyle w:val="Caption"/>
        <w:spacing w:line="360" w:lineRule="auto"/>
        <w:rPr>
          <w:rFonts w:asciiTheme="minorBidi" w:hAnsiTheme="minorBidi"/>
          <w:sz w:val="24"/>
          <w:szCs w:val="24"/>
        </w:rPr>
      </w:pPr>
      <w:bookmarkStart w:id="254" w:name="_Ref73462746"/>
      <w:bookmarkStart w:id="255" w:name="_Toc88759399"/>
      <w:r w:rsidRPr="00AC796F">
        <w:rPr>
          <w:rFonts w:asciiTheme="minorBidi" w:hAnsiTheme="minorBidi"/>
          <w:sz w:val="24"/>
          <w:szCs w:val="24"/>
        </w:rPr>
        <w:t xml:space="preserve">Figure </w:t>
      </w:r>
      <w:r w:rsidRPr="00AC796F">
        <w:rPr>
          <w:rFonts w:asciiTheme="minorBidi" w:hAnsiTheme="minorBidi"/>
          <w:sz w:val="24"/>
          <w:szCs w:val="24"/>
        </w:rPr>
        <w:fldChar w:fldCharType="begin"/>
      </w:r>
      <w:r w:rsidRPr="00AC796F">
        <w:rPr>
          <w:rFonts w:asciiTheme="minorBidi" w:hAnsiTheme="minorBidi"/>
          <w:sz w:val="24"/>
          <w:szCs w:val="24"/>
        </w:rPr>
        <w:instrText xml:space="preserve"> SEQ Figure \* ARABIC </w:instrText>
      </w:r>
      <w:r w:rsidRPr="00AC796F">
        <w:rPr>
          <w:rFonts w:asciiTheme="minorBidi" w:hAnsiTheme="minorBidi"/>
          <w:sz w:val="24"/>
          <w:szCs w:val="24"/>
        </w:rPr>
        <w:fldChar w:fldCharType="separate"/>
      </w:r>
      <w:r w:rsidRPr="00AC796F">
        <w:rPr>
          <w:rFonts w:asciiTheme="minorBidi" w:hAnsiTheme="minorBidi"/>
          <w:noProof/>
          <w:sz w:val="24"/>
          <w:szCs w:val="24"/>
        </w:rPr>
        <w:t>9</w:t>
      </w:r>
      <w:r w:rsidRPr="00AC796F">
        <w:rPr>
          <w:rFonts w:asciiTheme="minorBidi" w:hAnsiTheme="minorBidi"/>
          <w:noProof/>
          <w:sz w:val="24"/>
          <w:szCs w:val="24"/>
        </w:rPr>
        <w:fldChar w:fldCharType="end"/>
      </w:r>
      <w:bookmarkEnd w:id="254"/>
      <w:r w:rsidRPr="00AC796F">
        <w:rPr>
          <w:rFonts w:asciiTheme="minorBidi" w:hAnsiTheme="minorBidi"/>
          <w:noProof/>
          <w:sz w:val="24"/>
          <w:szCs w:val="24"/>
        </w:rPr>
        <w:t xml:space="preserve">. </w:t>
      </w:r>
      <w:r w:rsidRPr="00AC796F">
        <w:rPr>
          <w:rFonts w:asciiTheme="minorBidi" w:hAnsiTheme="minorBidi"/>
          <w:sz w:val="24"/>
          <w:szCs w:val="24"/>
        </w:rPr>
        <w:t>Cumulative Covid-19 cases vs. government type.</w:t>
      </w:r>
      <w:bookmarkEnd w:id="255"/>
    </w:p>
    <w:p w14:paraId="24944619" w14:textId="77777777" w:rsidR="006566A2" w:rsidRPr="00AC796F" w:rsidRDefault="006566A2" w:rsidP="006566A2">
      <w:pPr>
        <w:spacing w:line="360" w:lineRule="auto"/>
        <w:rPr>
          <w:rFonts w:asciiTheme="minorBidi" w:hAnsiTheme="minorBidi"/>
        </w:rPr>
      </w:pPr>
    </w:p>
    <w:p w14:paraId="6751ED98" w14:textId="77777777" w:rsidR="006566A2" w:rsidRPr="00AC796F" w:rsidRDefault="006566A2" w:rsidP="006566A2">
      <w:pPr>
        <w:keepNext/>
        <w:spacing w:line="360" w:lineRule="auto"/>
        <w:jc w:val="center"/>
        <w:rPr>
          <w:rFonts w:asciiTheme="minorBidi" w:hAnsiTheme="minorBidi"/>
        </w:rPr>
      </w:pPr>
      <w:r w:rsidRPr="00AC796F">
        <w:rPr>
          <w:rFonts w:asciiTheme="minorBidi" w:hAnsiTheme="minorBidi"/>
          <w:noProof/>
        </w:rPr>
        <w:drawing>
          <wp:inline distT="0" distB="0" distL="0" distR="0" wp14:anchorId="3073BABC" wp14:editId="62CF9E6E">
            <wp:extent cx="5486400" cy="5486400"/>
            <wp:effectExtent l="0" t="0" r="0" b="0"/>
            <wp:docPr id="27" name="Picture 27"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bubble 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4D14C91E" w14:textId="77777777" w:rsidR="006566A2" w:rsidRPr="00AC796F" w:rsidRDefault="006566A2" w:rsidP="006566A2">
      <w:pPr>
        <w:pStyle w:val="Caption"/>
        <w:spacing w:line="360" w:lineRule="auto"/>
        <w:rPr>
          <w:rFonts w:asciiTheme="minorBidi" w:hAnsiTheme="minorBidi"/>
          <w:sz w:val="24"/>
          <w:szCs w:val="24"/>
        </w:rPr>
      </w:pPr>
      <w:bookmarkStart w:id="256" w:name="_Toc88759400"/>
      <w:r w:rsidRPr="00AC796F">
        <w:rPr>
          <w:rFonts w:asciiTheme="minorBidi" w:hAnsiTheme="minorBidi"/>
          <w:sz w:val="24"/>
          <w:szCs w:val="24"/>
        </w:rPr>
        <w:t xml:space="preserve">Figure </w:t>
      </w:r>
      <w:r w:rsidRPr="00AC796F">
        <w:rPr>
          <w:rFonts w:asciiTheme="minorBidi" w:hAnsiTheme="minorBidi"/>
          <w:sz w:val="24"/>
          <w:szCs w:val="24"/>
        </w:rPr>
        <w:fldChar w:fldCharType="begin"/>
      </w:r>
      <w:r w:rsidRPr="00AC796F">
        <w:rPr>
          <w:rFonts w:asciiTheme="minorBidi" w:hAnsiTheme="minorBidi"/>
          <w:sz w:val="24"/>
          <w:szCs w:val="24"/>
        </w:rPr>
        <w:instrText xml:space="preserve"> SEQ Figure \* ARABIC </w:instrText>
      </w:r>
      <w:r w:rsidRPr="00AC796F">
        <w:rPr>
          <w:rFonts w:asciiTheme="minorBidi" w:hAnsiTheme="minorBidi"/>
          <w:sz w:val="24"/>
          <w:szCs w:val="24"/>
        </w:rPr>
        <w:fldChar w:fldCharType="separate"/>
      </w:r>
      <w:r w:rsidRPr="00AC796F">
        <w:rPr>
          <w:rFonts w:asciiTheme="minorBidi" w:hAnsiTheme="minorBidi"/>
          <w:noProof/>
          <w:sz w:val="24"/>
          <w:szCs w:val="24"/>
        </w:rPr>
        <w:t>10</w:t>
      </w:r>
      <w:r w:rsidRPr="00AC796F">
        <w:rPr>
          <w:rFonts w:asciiTheme="minorBidi" w:hAnsiTheme="minorBidi"/>
          <w:noProof/>
          <w:sz w:val="24"/>
          <w:szCs w:val="24"/>
        </w:rPr>
        <w:fldChar w:fldCharType="end"/>
      </w:r>
      <w:r w:rsidRPr="00AC796F">
        <w:rPr>
          <w:rFonts w:asciiTheme="minorBidi" w:hAnsiTheme="minorBidi"/>
          <w:noProof/>
          <w:sz w:val="24"/>
          <w:szCs w:val="24"/>
        </w:rPr>
        <w:t xml:space="preserve">. </w:t>
      </w:r>
      <w:r w:rsidRPr="00AC796F">
        <w:rPr>
          <w:rFonts w:asciiTheme="minorBidi" w:hAnsiTheme="minorBidi"/>
          <w:sz w:val="24"/>
          <w:szCs w:val="24"/>
        </w:rPr>
        <w:t>Cumulative Covid-19 deaths vs. government type.</w:t>
      </w:r>
      <w:bookmarkEnd w:id="256"/>
    </w:p>
    <w:p w14:paraId="31746921" w14:textId="77777777" w:rsidR="006566A2" w:rsidRPr="00AC796F" w:rsidRDefault="006566A2" w:rsidP="006566A2">
      <w:pPr>
        <w:spacing w:line="360" w:lineRule="auto"/>
        <w:rPr>
          <w:rFonts w:asciiTheme="minorBidi" w:hAnsiTheme="minorBidi"/>
        </w:rPr>
      </w:pPr>
    </w:p>
    <w:p w14:paraId="59F1D9AC" w14:textId="77777777" w:rsidR="006566A2" w:rsidRPr="00AC796F" w:rsidRDefault="006566A2" w:rsidP="006566A2">
      <w:pPr>
        <w:spacing w:line="360" w:lineRule="auto"/>
        <w:rPr>
          <w:rFonts w:asciiTheme="minorBidi" w:hAnsiTheme="minorBidi"/>
        </w:rPr>
      </w:pPr>
    </w:p>
    <w:p w14:paraId="2E388EA7" w14:textId="77777777" w:rsidR="006566A2" w:rsidRPr="00AC796F" w:rsidRDefault="006566A2" w:rsidP="006566A2">
      <w:pPr>
        <w:spacing w:line="360" w:lineRule="auto"/>
        <w:rPr>
          <w:rFonts w:asciiTheme="minorBidi" w:hAnsiTheme="minorBidi"/>
        </w:rPr>
        <w:sectPr w:rsidR="006566A2" w:rsidRPr="00AC796F" w:rsidSect="006566A2">
          <w:type w:val="continuous"/>
          <w:pgSz w:w="11906" w:h="16838"/>
          <w:pgMar w:top="1440" w:right="1440" w:bottom="1440" w:left="1440" w:header="720" w:footer="720" w:gutter="0"/>
          <w:lnNumType w:countBy="1" w:restart="continuous"/>
          <w:cols w:space="720"/>
          <w:titlePg/>
          <w:docGrid w:linePitch="360"/>
        </w:sectPr>
      </w:pPr>
    </w:p>
    <w:p w14:paraId="4AC5571D" w14:textId="77777777" w:rsidR="006566A2" w:rsidRPr="00AC796F" w:rsidRDefault="006566A2" w:rsidP="006566A2">
      <w:pPr>
        <w:pStyle w:val="captiontable"/>
        <w:rPr>
          <w:rFonts w:asciiTheme="minorBidi" w:hAnsiTheme="minorBidi"/>
          <w:szCs w:val="24"/>
        </w:rPr>
      </w:pPr>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11</w:t>
      </w:r>
      <w:r w:rsidRPr="00AC796F">
        <w:rPr>
          <w:rFonts w:asciiTheme="minorBidi" w:hAnsiTheme="minorBidi"/>
          <w:noProof/>
          <w:szCs w:val="24"/>
        </w:rPr>
        <w:fldChar w:fldCharType="end"/>
      </w:r>
      <w:r w:rsidRPr="00AC796F">
        <w:rPr>
          <w:rFonts w:asciiTheme="minorBidi" w:hAnsiTheme="minorBidi"/>
          <w:noProof/>
          <w:szCs w:val="24"/>
        </w:rPr>
        <w:t>. Covid-19 population cases/deaths vs. Government type.</w:t>
      </w:r>
    </w:p>
    <w:tbl>
      <w:tblPr>
        <w:tblW w:w="13518" w:type="dxa"/>
        <w:tblLook w:val="04A0" w:firstRow="1" w:lastRow="0" w:firstColumn="1" w:lastColumn="0" w:noHBand="0" w:noVBand="1"/>
      </w:tblPr>
      <w:tblGrid>
        <w:gridCol w:w="1550"/>
        <w:gridCol w:w="1438"/>
        <w:gridCol w:w="1437"/>
        <w:gridCol w:w="1657"/>
        <w:gridCol w:w="1657"/>
        <w:gridCol w:w="1657"/>
        <w:gridCol w:w="1632"/>
        <w:gridCol w:w="1242"/>
        <w:gridCol w:w="1688"/>
      </w:tblGrid>
      <w:tr w:rsidR="006566A2" w:rsidRPr="00AC796F" w14:paraId="19439E96" w14:textId="77777777" w:rsidTr="00C838F3">
        <w:trPr>
          <w:trHeight w:val="533"/>
        </w:trPr>
        <w:tc>
          <w:tcPr>
            <w:tcW w:w="1586" w:type="dxa"/>
            <w:tcBorders>
              <w:top w:val="single" w:sz="4" w:space="0" w:color="auto"/>
              <w:left w:val="nil"/>
              <w:bottom w:val="single" w:sz="4" w:space="0" w:color="auto"/>
              <w:right w:val="nil"/>
            </w:tcBorders>
            <w:shd w:val="clear" w:color="auto" w:fill="auto"/>
            <w:vAlign w:val="center"/>
            <w:hideMark/>
          </w:tcPr>
          <w:p w14:paraId="0FABC11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Population positive cases</w:t>
            </w:r>
          </w:p>
        </w:tc>
        <w:tc>
          <w:tcPr>
            <w:tcW w:w="1350" w:type="dxa"/>
            <w:tcBorders>
              <w:top w:val="single" w:sz="4" w:space="0" w:color="000000"/>
              <w:left w:val="nil"/>
              <w:bottom w:val="single" w:sz="4" w:space="0" w:color="000000"/>
              <w:right w:val="nil"/>
            </w:tcBorders>
            <w:shd w:val="clear" w:color="auto" w:fill="auto"/>
            <w:vAlign w:val="center"/>
            <w:hideMark/>
          </w:tcPr>
          <w:p w14:paraId="4B1B42C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Full Presidential Republic</w:t>
            </w:r>
          </w:p>
        </w:tc>
        <w:tc>
          <w:tcPr>
            <w:tcW w:w="0" w:type="auto"/>
            <w:tcBorders>
              <w:top w:val="single" w:sz="4" w:space="0" w:color="000000"/>
              <w:left w:val="nil"/>
              <w:bottom w:val="single" w:sz="4" w:space="0" w:color="000000"/>
              <w:right w:val="nil"/>
            </w:tcBorders>
            <w:shd w:val="clear" w:color="auto" w:fill="auto"/>
            <w:vAlign w:val="center"/>
            <w:hideMark/>
          </w:tcPr>
          <w:p w14:paraId="6FDCD72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Semi-Presidential Republic</w:t>
            </w:r>
          </w:p>
        </w:tc>
        <w:tc>
          <w:tcPr>
            <w:tcW w:w="1563" w:type="dxa"/>
            <w:tcBorders>
              <w:top w:val="single" w:sz="4" w:space="0" w:color="000000"/>
              <w:left w:val="nil"/>
              <w:bottom w:val="single" w:sz="4" w:space="0" w:color="000000"/>
              <w:right w:val="nil"/>
            </w:tcBorders>
            <w:shd w:val="clear" w:color="auto" w:fill="auto"/>
            <w:vAlign w:val="center"/>
            <w:hideMark/>
          </w:tcPr>
          <w:p w14:paraId="0637DD3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Republic</w:t>
            </w:r>
          </w:p>
        </w:tc>
        <w:tc>
          <w:tcPr>
            <w:tcW w:w="1577" w:type="dxa"/>
            <w:tcBorders>
              <w:top w:val="single" w:sz="4" w:space="0" w:color="000000"/>
              <w:left w:val="nil"/>
              <w:bottom w:val="single" w:sz="4" w:space="0" w:color="000000"/>
              <w:right w:val="nil"/>
            </w:tcBorders>
            <w:shd w:val="clear" w:color="auto" w:fill="auto"/>
            <w:vAlign w:val="center"/>
            <w:hideMark/>
          </w:tcPr>
          <w:p w14:paraId="282EA18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Constitutional Monarchy</w:t>
            </w:r>
          </w:p>
        </w:tc>
        <w:tc>
          <w:tcPr>
            <w:tcW w:w="1584" w:type="dxa"/>
            <w:tcBorders>
              <w:top w:val="single" w:sz="4" w:space="0" w:color="000000"/>
              <w:left w:val="nil"/>
              <w:bottom w:val="single" w:sz="4" w:space="0" w:color="000000"/>
              <w:right w:val="nil"/>
            </w:tcBorders>
            <w:shd w:val="clear" w:color="auto" w:fill="auto"/>
            <w:vAlign w:val="center"/>
            <w:hideMark/>
          </w:tcPr>
          <w:p w14:paraId="1FF8BA3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Democracy</w:t>
            </w:r>
          </w:p>
        </w:tc>
        <w:tc>
          <w:tcPr>
            <w:tcW w:w="0" w:type="auto"/>
            <w:tcBorders>
              <w:top w:val="single" w:sz="4" w:space="0" w:color="000000"/>
              <w:left w:val="nil"/>
              <w:bottom w:val="single" w:sz="4" w:space="0" w:color="000000"/>
              <w:right w:val="nil"/>
            </w:tcBorders>
            <w:shd w:val="clear" w:color="auto" w:fill="auto"/>
            <w:vAlign w:val="center"/>
            <w:hideMark/>
          </w:tcPr>
          <w:p w14:paraId="240CFD4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Constitutional Monarchy</w:t>
            </w:r>
          </w:p>
        </w:tc>
        <w:tc>
          <w:tcPr>
            <w:tcW w:w="0" w:type="auto"/>
            <w:tcBorders>
              <w:top w:val="single" w:sz="4" w:space="0" w:color="000000"/>
              <w:left w:val="nil"/>
              <w:bottom w:val="single" w:sz="4" w:space="0" w:color="000000"/>
              <w:right w:val="nil"/>
            </w:tcBorders>
            <w:shd w:val="clear" w:color="auto" w:fill="auto"/>
            <w:vAlign w:val="center"/>
            <w:hideMark/>
          </w:tcPr>
          <w:p w14:paraId="215DDEE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Absolute Monarchy</w:t>
            </w:r>
          </w:p>
        </w:tc>
        <w:tc>
          <w:tcPr>
            <w:tcW w:w="1728" w:type="dxa"/>
            <w:tcBorders>
              <w:top w:val="single" w:sz="4" w:space="0" w:color="000000"/>
              <w:left w:val="nil"/>
              <w:bottom w:val="single" w:sz="4" w:space="0" w:color="000000"/>
              <w:right w:val="nil"/>
            </w:tcBorders>
            <w:shd w:val="clear" w:color="auto" w:fill="auto"/>
            <w:vAlign w:val="center"/>
            <w:hideMark/>
          </w:tcPr>
          <w:p w14:paraId="293CB6F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One Party State Dictatorship</w:t>
            </w:r>
          </w:p>
        </w:tc>
      </w:tr>
      <w:tr w:rsidR="006566A2" w:rsidRPr="00AC796F" w14:paraId="76169718" w14:textId="77777777" w:rsidTr="00C838F3">
        <w:trPr>
          <w:trHeight w:val="215"/>
        </w:trPr>
        <w:tc>
          <w:tcPr>
            <w:tcW w:w="1586" w:type="dxa"/>
            <w:tcBorders>
              <w:top w:val="nil"/>
              <w:left w:val="nil"/>
              <w:bottom w:val="nil"/>
              <w:right w:val="nil"/>
            </w:tcBorders>
            <w:shd w:val="clear" w:color="auto" w:fill="auto"/>
            <w:hideMark/>
          </w:tcPr>
          <w:p w14:paraId="5227A23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- 0.1 %</w:t>
            </w:r>
          </w:p>
        </w:tc>
        <w:tc>
          <w:tcPr>
            <w:tcW w:w="1350" w:type="dxa"/>
            <w:tcBorders>
              <w:top w:val="nil"/>
              <w:left w:val="nil"/>
              <w:bottom w:val="nil"/>
              <w:right w:val="nil"/>
            </w:tcBorders>
            <w:shd w:val="clear" w:color="auto" w:fill="auto"/>
            <w:noWrap/>
            <w:vAlign w:val="center"/>
            <w:hideMark/>
          </w:tcPr>
          <w:p w14:paraId="55868A3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21 (28.8%)</w:t>
            </w:r>
          </w:p>
        </w:tc>
        <w:tc>
          <w:tcPr>
            <w:tcW w:w="0" w:type="auto"/>
            <w:tcBorders>
              <w:top w:val="nil"/>
              <w:left w:val="nil"/>
              <w:bottom w:val="nil"/>
              <w:right w:val="nil"/>
            </w:tcBorders>
            <w:shd w:val="clear" w:color="auto" w:fill="auto"/>
            <w:noWrap/>
            <w:vAlign w:val="center"/>
            <w:hideMark/>
          </w:tcPr>
          <w:p w14:paraId="257069D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(32%)</w:t>
            </w:r>
          </w:p>
        </w:tc>
        <w:tc>
          <w:tcPr>
            <w:tcW w:w="1563" w:type="dxa"/>
            <w:tcBorders>
              <w:top w:val="nil"/>
              <w:left w:val="nil"/>
              <w:bottom w:val="nil"/>
              <w:right w:val="nil"/>
            </w:tcBorders>
            <w:shd w:val="clear" w:color="auto" w:fill="auto"/>
            <w:noWrap/>
            <w:vAlign w:val="center"/>
            <w:hideMark/>
          </w:tcPr>
          <w:p w14:paraId="649865F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(13%)</w:t>
            </w:r>
          </w:p>
        </w:tc>
        <w:tc>
          <w:tcPr>
            <w:tcW w:w="1577" w:type="dxa"/>
            <w:tcBorders>
              <w:top w:val="nil"/>
              <w:left w:val="nil"/>
              <w:bottom w:val="nil"/>
              <w:right w:val="nil"/>
            </w:tcBorders>
            <w:shd w:val="clear" w:color="auto" w:fill="auto"/>
            <w:noWrap/>
            <w:vAlign w:val="center"/>
            <w:hideMark/>
          </w:tcPr>
          <w:p w14:paraId="458CBC4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584" w:type="dxa"/>
            <w:tcBorders>
              <w:top w:val="nil"/>
              <w:left w:val="nil"/>
              <w:bottom w:val="nil"/>
              <w:right w:val="nil"/>
            </w:tcBorders>
            <w:shd w:val="clear" w:color="auto" w:fill="auto"/>
            <w:noWrap/>
            <w:vAlign w:val="center"/>
            <w:hideMark/>
          </w:tcPr>
          <w:p w14:paraId="431FB9D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(19.4%)</w:t>
            </w:r>
          </w:p>
        </w:tc>
        <w:tc>
          <w:tcPr>
            <w:tcW w:w="0" w:type="auto"/>
            <w:tcBorders>
              <w:top w:val="nil"/>
              <w:left w:val="nil"/>
              <w:bottom w:val="nil"/>
              <w:right w:val="nil"/>
            </w:tcBorders>
            <w:shd w:val="clear" w:color="auto" w:fill="auto"/>
            <w:noWrap/>
            <w:vAlign w:val="center"/>
            <w:hideMark/>
          </w:tcPr>
          <w:p w14:paraId="332898D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0" w:type="auto"/>
            <w:tcBorders>
              <w:top w:val="nil"/>
              <w:left w:val="nil"/>
              <w:bottom w:val="nil"/>
              <w:right w:val="nil"/>
            </w:tcBorders>
            <w:shd w:val="clear" w:color="auto" w:fill="auto"/>
            <w:noWrap/>
            <w:vAlign w:val="center"/>
            <w:hideMark/>
          </w:tcPr>
          <w:p w14:paraId="377B302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0BF2A0F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(75%)</w:t>
            </w:r>
          </w:p>
        </w:tc>
      </w:tr>
      <w:tr w:rsidR="006566A2" w:rsidRPr="00AC796F" w14:paraId="688BAD69" w14:textId="77777777" w:rsidTr="00C838F3">
        <w:trPr>
          <w:trHeight w:val="215"/>
        </w:trPr>
        <w:tc>
          <w:tcPr>
            <w:tcW w:w="1586" w:type="dxa"/>
            <w:tcBorders>
              <w:top w:val="nil"/>
              <w:left w:val="nil"/>
              <w:bottom w:val="nil"/>
              <w:right w:val="nil"/>
            </w:tcBorders>
            <w:shd w:val="clear" w:color="auto" w:fill="auto"/>
            <w:hideMark/>
          </w:tcPr>
          <w:p w14:paraId="5BAF72B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0.1% - 0.5%</w:t>
            </w:r>
          </w:p>
        </w:tc>
        <w:tc>
          <w:tcPr>
            <w:tcW w:w="1350" w:type="dxa"/>
            <w:tcBorders>
              <w:top w:val="nil"/>
              <w:left w:val="nil"/>
              <w:bottom w:val="nil"/>
              <w:right w:val="nil"/>
            </w:tcBorders>
            <w:shd w:val="clear" w:color="auto" w:fill="auto"/>
            <w:noWrap/>
            <w:vAlign w:val="center"/>
            <w:hideMark/>
          </w:tcPr>
          <w:p w14:paraId="74D0F88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23 (31.5%)</w:t>
            </w:r>
          </w:p>
        </w:tc>
        <w:tc>
          <w:tcPr>
            <w:tcW w:w="0" w:type="auto"/>
            <w:tcBorders>
              <w:top w:val="nil"/>
              <w:left w:val="nil"/>
              <w:bottom w:val="nil"/>
              <w:right w:val="nil"/>
            </w:tcBorders>
            <w:shd w:val="clear" w:color="auto" w:fill="auto"/>
            <w:noWrap/>
            <w:vAlign w:val="center"/>
            <w:hideMark/>
          </w:tcPr>
          <w:p w14:paraId="0FDC0EC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w:t>
            </w:r>
          </w:p>
        </w:tc>
        <w:tc>
          <w:tcPr>
            <w:tcW w:w="1563" w:type="dxa"/>
            <w:tcBorders>
              <w:top w:val="nil"/>
              <w:left w:val="nil"/>
              <w:bottom w:val="nil"/>
              <w:right w:val="nil"/>
            </w:tcBorders>
            <w:shd w:val="clear" w:color="auto" w:fill="auto"/>
            <w:noWrap/>
            <w:vAlign w:val="center"/>
            <w:hideMark/>
          </w:tcPr>
          <w:p w14:paraId="0830460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(11.1%)</w:t>
            </w:r>
          </w:p>
        </w:tc>
        <w:tc>
          <w:tcPr>
            <w:tcW w:w="1577" w:type="dxa"/>
            <w:tcBorders>
              <w:top w:val="nil"/>
              <w:left w:val="nil"/>
              <w:bottom w:val="nil"/>
              <w:right w:val="nil"/>
            </w:tcBorders>
            <w:shd w:val="clear" w:color="auto" w:fill="auto"/>
            <w:noWrap/>
            <w:vAlign w:val="center"/>
            <w:hideMark/>
          </w:tcPr>
          <w:p w14:paraId="3EFA806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(21.4%)</w:t>
            </w:r>
          </w:p>
        </w:tc>
        <w:tc>
          <w:tcPr>
            <w:tcW w:w="1584" w:type="dxa"/>
            <w:tcBorders>
              <w:top w:val="nil"/>
              <w:left w:val="nil"/>
              <w:bottom w:val="nil"/>
              <w:right w:val="nil"/>
            </w:tcBorders>
            <w:shd w:val="clear" w:color="auto" w:fill="auto"/>
            <w:noWrap/>
            <w:vAlign w:val="center"/>
            <w:hideMark/>
          </w:tcPr>
          <w:p w14:paraId="2B1D132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 (33.3%)</w:t>
            </w:r>
          </w:p>
        </w:tc>
        <w:tc>
          <w:tcPr>
            <w:tcW w:w="0" w:type="auto"/>
            <w:tcBorders>
              <w:top w:val="nil"/>
              <w:left w:val="nil"/>
              <w:bottom w:val="nil"/>
              <w:right w:val="nil"/>
            </w:tcBorders>
            <w:shd w:val="clear" w:color="auto" w:fill="auto"/>
            <w:noWrap/>
            <w:vAlign w:val="center"/>
            <w:hideMark/>
          </w:tcPr>
          <w:p w14:paraId="1573FB2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1D7623E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584BA1D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(25%)</w:t>
            </w:r>
          </w:p>
        </w:tc>
      </w:tr>
      <w:tr w:rsidR="006566A2" w:rsidRPr="00AC796F" w14:paraId="1416A962" w14:textId="77777777" w:rsidTr="00C838F3">
        <w:trPr>
          <w:trHeight w:val="215"/>
        </w:trPr>
        <w:tc>
          <w:tcPr>
            <w:tcW w:w="1586" w:type="dxa"/>
            <w:tcBorders>
              <w:top w:val="nil"/>
              <w:left w:val="nil"/>
              <w:bottom w:val="nil"/>
              <w:right w:val="nil"/>
            </w:tcBorders>
            <w:shd w:val="clear" w:color="auto" w:fill="auto"/>
            <w:hideMark/>
          </w:tcPr>
          <w:p w14:paraId="518870D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0.5% - 1%</w:t>
            </w:r>
          </w:p>
        </w:tc>
        <w:tc>
          <w:tcPr>
            <w:tcW w:w="1350" w:type="dxa"/>
            <w:tcBorders>
              <w:top w:val="nil"/>
              <w:left w:val="nil"/>
              <w:bottom w:val="nil"/>
              <w:right w:val="nil"/>
            </w:tcBorders>
            <w:shd w:val="clear" w:color="auto" w:fill="auto"/>
            <w:noWrap/>
            <w:vAlign w:val="center"/>
            <w:hideMark/>
          </w:tcPr>
          <w:p w14:paraId="7A5E67F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(6.8%)</w:t>
            </w:r>
          </w:p>
        </w:tc>
        <w:tc>
          <w:tcPr>
            <w:tcW w:w="0" w:type="auto"/>
            <w:tcBorders>
              <w:top w:val="nil"/>
              <w:left w:val="nil"/>
              <w:bottom w:val="nil"/>
              <w:right w:val="nil"/>
            </w:tcBorders>
            <w:shd w:val="clear" w:color="auto" w:fill="auto"/>
            <w:noWrap/>
            <w:vAlign w:val="center"/>
            <w:hideMark/>
          </w:tcPr>
          <w:p w14:paraId="12C8140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20B41BB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(11.1%)</w:t>
            </w:r>
          </w:p>
        </w:tc>
        <w:tc>
          <w:tcPr>
            <w:tcW w:w="1577" w:type="dxa"/>
            <w:tcBorders>
              <w:top w:val="nil"/>
              <w:left w:val="nil"/>
              <w:bottom w:val="nil"/>
              <w:right w:val="nil"/>
            </w:tcBorders>
            <w:shd w:val="clear" w:color="auto" w:fill="auto"/>
            <w:noWrap/>
            <w:vAlign w:val="center"/>
            <w:hideMark/>
          </w:tcPr>
          <w:p w14:paraId="3899166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584" w:type="dxa"/>
            <w:tcBorders>
              <w:top w:val="nil"/>
              <w:left w:val="nil"/>
              <w:bottom w:val="nil"/>
              <w:right w:val="nil"/>
            </w:tcBorders>
            <w:shd w:val="clear" w:color="auto" w:fill="auto"/>
            <w:noWrap/>
            <w:vAlign w:val="center"/>
            <w:hideMark/>
          </w:tcPr>
          <w:p w14:paraId="63FD20B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(13.9%)</w:t>
            </w:r>
          </w:p>
        </w:tc>
        <w:tc>
          <w:tcPr>
            <w:tcW w:w="0" w:type="auto"/>
            <w:tcBorders>
              <w:top w:val="nil"/>
              <w:left w:val="nil"/>
              <w:bottom w:val="nil"/>
              <w:right w:val="nil"/>
            </w:tcBorders>
            <w:shd w:val="clear" w:color="auto" w:fill="auto"/>
            <w:noWrap/>
            <w:vAlign w:val="center"/>
            <w:hideMark/>
          </w:tcPr>
          <w:p w14:paraId="00DE032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602A9DE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5DF827A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6D67F92B" w14:textId="77777777" w:rsidTr="00C838F3">
        <w:trPr>
          <w:trHeight w:val="215"/>
        </w:trPr>
        <w:tc>
          <w:tcPr>
            <w:tcW w:w="1586" w:type="dxa"/>
            <w:tcBorders>
              <w:top w:val="nil"/>
              <w:left w:val="nil"/>
              <w:bottom w:val="nil"/>
              <w:right w:val="nil"/>
            </w:tcBorders>
            <w:shd w:val="clear" w:color="auto" w:fill="auto"/>
            <w:hideMark/>
          </w:tcPr>
          <w:p w14:paraId="446CDB6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1%- 2%</w:t>
            </w:r>
          </w:p>
        </w:tc>
        <w:tc>
          <w:tcPr>
            <w:tcW w:w="1350" w:type="dxa"/>
            <w:tcBorders>
              <w:top w:val="nil"/>
              <w:left w:val="nil"/>
              <w:bottom w:val="nil"/>
              <w:right w:val="nil"/>
            </w:tcBorders>
            <w:shd w:val="clear" w:color="auto" w:fill="auto"/>
            <w:noWrap/>
            <w:vAlign w:val="center"/>
            <w:hideMark/>
          </w:tcPr>
          <w:p w14:paraId="1F2A179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(15.1%)</w:t>
            </w:r>
          </w:p>
        </w:tc>
        <w:tc>
          <w:tcPr>
            <w:tcW w:w="0" w:type="auto"/>
            <w:tcBorders>
              <w:top w:val="nil"/>
              <w:left w:val="nil"/>
              <w:bottom w:val="nil"/>
              <w:right w:val="nil"/>
            </w:tcBorders>
            <w:shd w:val="clear" w:color="auto" w:fill="auto"/>
            <w:noWrap/>
            <w:vAlign w:val="center"/>
            <w:hideMark/>
          </w:tcPr>
          <w:p w14:paraId="2CD7205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(8%)</w:t>
            </w:r>
          </w:p>
        </w:tc>
        <w:tc>
          <w:tcPr>
            <w:tcW w:w="1563" w:type="dxa"/>
            <w:tcBorders>
              <w:top w:val="nil"/>
              <w:left w:val="nil"/>
              <w:bottom w:val="nil"/>
              <w:right w:val="nil"/>
            </w:tcBorders>
            <w:shd w:val="clear" w:color="auto" w:fill="auto"/>
            <w:noWrap/>
            <w:vAlign w:val="center"/>
            <w:hideMark/>
          </w:tcPr>
          <w:p w14:paraId="5401984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(20.4%)</w:t>
            </w:r>
          </w:p>
        </w:tc>
        <w:tc>
          <w:tcPr>
            <w:tcW w:w="1577" w:type="dxa"/>
            <w:tcBorders>
              <w:top w:val="nil"/>
              <w:left w:val="nil"/>
              <w:bottom w:val="nil"/>
              <w:right w:val="nil"/>
            </w:tcBorders>
            <w:shd w:val="clear" w:color="auto" w:fill="auto"/>
            <w:noWrap/>
            <w:vAlign w:val="center"/>
            <w:hideMark/>
          </w:tcPr>
          <w:p w14:paraId="5C3CC03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584" w:type="dxa"/>
            <w:tcBorders>
              <w:top w:val="nil"/>
              <w:left w:val="nil"/>
              <w:bottom w:val="nil"/>
              <w:right w:val="nil"/>
            </w:tcBorders>
            <w:shd w:val="clear" w:color="auto" w:fill="auto"/>
            <w:noWrap/>
            <w:vAlign w:val="center"/>
            <w:hideMark/>
          </w:tcPr>
          <w:p w14:paraId="21A74D6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0" w:type="auto"/>
            <w:tcBorders>
              <w:top w:val="nil"/>
              <w:left w:val="nil"/>
              <w:bottom w:val="nil"/>
              <w:right w:val="nil"/>
            </w:tcBorders>
            <w:shd w:val="clear" w:color="auto" w:fill="auto"/>
            <w:noWrap/>
            <w:vAlign w:val="center"/>
            <w:hideMark/>
          </w:tcPr>
          <w:p w14:paraId="2A507A0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6C67093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47D910D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75958C00" w14:textId="77777777" w:rsidTr="00C838F3">
        <w:trPr>
          <w:trHeight w:val="215"/>
        </w:trPr>
        <w:tc>
          <w:tcPr>
            <w:tcW w:w="1586" w:type="dxa"/>
            <w:tcBorders>
              <w:top w:val="nil"/>
              <w:left w:val="nil"/>
              <w:bottom w:val="nil"/>
              <w:right w:val="nil"/>
            </w:tcBorders>
            <w:shd w:val="clear" w:color="auto" w:fill="auto"/>
            <w:hideMark/>
          </w:tcPr>
          <w:p w14:paraId="48CEEA7F"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 - 3%</w:t>
            </w:r>
          </w:p>
        </w:tc>
        <w:tc>
          <w:tcPr>
            <w:tcW w:w="1350" w:type="dxa"/>
            <w:tcBorders>
              <w:top w:val="nil"/>
              <w:left w:val="nil"/>
              <w:bottom w:val="nil"/>
              <w:right w:val="nil"/>
            </w:tcBorders>
            <w:shd w:val="clear" w:color="auto" w:fill="auto"/>
            <w:noWrap/>
            <w:vAlign w:val="center"/>
            <w:hideMark/>
          </w:tcPr>
          <w:p w14:paraId="4506D7F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(5.5%)</w:t>
            </w:r>
          </w:p>
        </w:tc>
        <w:tc>
          <w:tcPr>
            <w:tcW w:w="0" w:type="auto"/>
            <w:tcBorders>
              <w:top w:val="nil"/>
              <w:left w:val="nil"/>
              <w:bottom w:val="nil"/>
              <w:right w:val="nil"/>
            </w:tcBorders>
            <w:shd w:val="clear" w:color="auto" w:fill="auto"/>
            <w:noWrap/>
            <w:vAlign w:val="center"/>
            <w:hideMark/>
          </w:tcPr>
          <w:p w14:paraId="3298D42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(20%)</w:t>
            </w:r>
          </w:p>
        </w:tc>
        <w:tc>
          <w:tcPr>
            <w:tcW w:w="1563" w:type="dxa"/>
            <w:tcBorders>
              <w:top w:val="nil"/>
              <w:left w:val="nil"/>
              <w:bottom w:val="nil"/>
              <w:right w:val="nil"/>
            </w:tcBorders>
            <w:shd w:val="clear" w:color="auto" w:fill="auto"/>
            <w:noWrap/>
            <w:vAlign w:val="center"/>
            <w:hideMark/>
          </w:tcPr>
          <w:p w14:paraId="2C10EFA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(16.7%)</w:t>
            </w:r>
          </w:p>
        </w:tc>
        <w:tc>
          <w:tcPr>
            <w:tcW w:w="1577" w:type="dxa"/>
            <w:tcBorders>
              <w:top w:val="nil"/>
              <w:left w:val="nil"/>
              <w:bottom w:val="nil"/>
              <w:right w:val="nil"/>
            </w:tcBorders>
            <w:shd w:val="clear" w:color="auto" w:fill="auto"/>
            <w:noWrap/>
            <w:vAlign w:val="center"/>
            <w:hideMark/>
          </w:tcPr>
          <w:p w14:paraId="20C6DF0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(21.4%)</w:t>
            </w:r>
          </w:p>
        </w:tc>
        <w:tc>
          <w:tcPr>
            <w:tcW w:w="1584" w:type="dxa"/>
            <w:tcBorders>
              <w:top w:val="nil"/>
              <w:left w:val="nil"/>
              <w:bottom w:val="nil"/>
              <w:right w:val="nil"/>
            </w:tcBorders>
            <w:shd w:val="clear" w:color="auto" w:fill="auto"/>
            <w:noWrap/>
            <w:vAlign w:val="center"/>
            <w:hideMark/>
          </w:tcPr>
          <w:p w14:paraId="086768C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(11.1%)</w:t>
            </w:r>
          </w:p>
        </w:tc>
        <w:tc>
          <w:tcPr>
            <w:tcW w:w="0" w:type="auto"/>
            <w:tcBorders>
              <w:top w:val="nil"/>
              <w:left w:val="nil"/>
              <w:bottom w:val="nil"/>
              <w:right w:val="nil"/>
            </w:tcBorders>
            <w:shd w:val="clear" w:color="auto" w:fill="auto"/>
            <w:noWrap/>
            <w:vAlign w:val="center"/>
            <w:hideMark/>
          </w:tcPr>
          <w:p w14:paraId="022ACA6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0" w:type="auto"/>
            <w:tcBorders>
              <w:top w:val="nil"/>
              <w:left w:val="nil"/>
              <w:bottom w:val="nil"/>
              <w:right w:val="nil"/>
            </w:tcBorders>
            <w:shd w:val="clear" w:color="auto" w:fill="auto"/>
            <w:noWrap/>
            <w:vAlign w:val="center"/>
            <w:hideMark/>
          </w:tcPr>
          <w:p w14:paraId="3EA452F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410EF33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38E81179" w14:textId="77777777" w:rsidTr="00C838F3">
        <w:trPr>
          <w:trHeight w:val="215"/>
        </w:trPr>
        <w:tc>
          <w:tcPr>
            <w:tcW w:w="1586" w:type="dxa"/>
            <w:tcBorders>
              <w:top w:val="nil"/>
              <w:left w:val="nil"/>
              <w:bottom w:val="nil"/>
              <w:right w:val="nil"/>
            </w:tcBorders>
            <w:shd w:val="clear" w:color="auto" w:fill="auto"/>
            <w:hideMark/>
          </w:tcPr>
          <w:p w14:paraId="0528C1F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3% - 4%</w:t>
            </w:r>
          </w:p>
        </w:tc>
        <w:tc>
          <w:tcPr>
            <w:tcW w:w="1350" w:type="dxa"/>
            <w:tcBorders>
              <w:top w:val="nil"/>
              <w:left w:val="nil"/>
              <w:bottom w:val="nil"/>
              <w:right w:val="nil"/>
            </w:tcBorders>
            <w:shd w:val="clear" w:color="auto" w:fill="auto"/>
            <w:noWrap/>
            <w:vAlign w:val="center"/>
            <w:hideMark/>
          </w:tcPr>
          <w:p w14:paraId="07A675E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(8.2%)</w:t>
            </w:r>
          </w:p>
        </w:tc>
        <w:tc>
          <w:tcPr>
            <w:tcW w:w="0" w:type="auto"/>
            <w:tcBorders>
              <w:top w:val="nil"/>
              <w:left w:val="nil"/>
              <w:bottom w:val="nil"/>
              <w:right w:val="nil"/>
            </w:tcBorders>
            <w:shd w:val="clear" w:color="auto" w:fill="auto"/>
            <w:noWrap/>
            <w:vAlign w:val="center"/>
            <w:hideMark/>
          </w:tcPr>
          <w:p w14:paraId="1805EFD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w:t>
            </w:r>
          </w:p>
        </w:tc>
        <w:tc>
          <w:tcPr>
            <w:tcW w:w="1563" w:type="dxa"/>
            <w:tcBorders>
              <w:top w:val="nil"/>
              <w:left w:val="nil"/>
              <w:bottom w:val="nil"/>
              <w:right w:val="nil"/>
            </w:tcBorders>
            <w:shd w:val="clear" w:color="auto" w:fill="auto"/>
            <w:noWrap/>
            <w:vAlign w:val="center"/>
            <w:hideMark/>
          </w:tcPr>
          <w:p w14:paraId="36CEEB8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(13%)</w:t>
            </w:r>
          </w:p>
        </w:tc>
        <w:tc>
          <w:tcPr>
            <w:tcW w:w="1577" w:type="dxa"/>
            <w:tcBorders>
              <w:top w:val="nil"/>
              <w:left w:val="nil"/>
              <w:bottom w:val="nil"/>
              <w:right w:val="nil"/>
            </w:tcBorders>
            <w:shd w:val="clear" w:color="auto" w:fill="auto"/>
            <w:noWrap/>
            <w:vAlign w:val="center"/>
            <w:hideMark/>
          </w:tcPr>
          <w:p w14:paraId="3B2EDE3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584" w:type="dxa"/>
            <w:tcBorders>
              <w:top w:val="nil"/>
              <w:left w:val="nil"/>
              <w:bottom w:val="nil"/>
              <w:right w:val="nil"/>
            </w:tcBorders>
            <w:shd w:val="clear" w:color="auto" w:fill="auto"/>
            <w:noWrap/>
            <w:vAlign w:val="center"/>
            <w:hideMark/>
          </w:tcPr>
          <w:p w14:paraId="100F5F4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0" w:type="auto"/>
            <w:tcBorders>
              <w:top w:val="nil"/>
              <w:left w:val="nil"/>
              <w:bottom w:val="nil"/>
              <w:right w:val="nil"/>
            </w:tcBorders>
            <w:shd w:val="clear" w:color="auto" w:fill="auto"/>
            <w:noWrap/>
            <w:vAlign w:val="center"/>
            <w:hideMark/>
          </w:tcPr>
          <w:p w14:paraId="38C6562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(12.5%)</w:t>
            </w:r>
          </w:p>
        </w:tc>
        <w:tc>
          <w:tcPr>
            <w:tcW w:w="0" w:type="auto"/>
            <w:tcBorders>
              <w:top w:val="nil"/>
              <w:left w:val="nil"/>
              <w:bottom w:val="nil"/>
              <w:right w:val="nil"/>
            </w:tcBorders>
            <w:shd w:val="clear" w:color="auto" w:fill="auto"/>
            <w:noWrap/>
            <w:vAlign w:val="center"/>
            <w:hideMark/>
          </w:tcPr>
          <w:p w14:paraId="2BE49EB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7CAAA0C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5ED13DBC" w14:textId="77777777" w:rsidTr="00C838F3">
        <w:trPr>
          <w:trHeight w:val="215"/>
        </w:trPr>
        <w:tc>
          <w:tcPr>
            <w:tcW w:w="1586" w:type="dxa"/>
            <w:tcBorders>
              <w:top w:val="nil"/>
              <w:left w:val="nil"/>
              <w:bottom w:val="nil"/>
              <w:right w:val="nil"/>
            </w:tcBorders>
            <w:shd w:val="clear" w:color="auto" w:fill="auto"/>
            <w:hideMark/>
          </w:tcPr>
          <w:p w14:paraId="39F3149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4% - 5%</w:t>
            </w:r>
          </w:p>
        </w:tc>
        <w:tc>
          <w:tcPr>
            <w:tcW w:w="1350" w:type="dxa"/>
            <w:tcBorders>
              <w:top w:val="nil"/>
              <w:left w:val="nil"/>
              <w:bottom w:val="nil"/>
              <w:right w:val="nil"/>
            </w:tcBorders>
            <w:shd w:val="clear" w:color="auto" w:fill="auto"/>
            <w:noWrap/>
            <w:vAlign w:val="center"/>
            <w:hideMark/>
          </w:tcPr>
          <w:p w14:paraId="3D68CEB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(1.4%)</w:t>
            </w:r>
          </w:p>
        </w:tc>
        <w:tc>
          <w:tcPr>
            <w:tcW w:w="0" w:type="auto"/>
            <w:tcBorders>
              <w:top w:val="nil"/>
              <w:left w:val="nil"/>
              <w:bottom w:val="nil"/>
              <w:right w:val="nil"/>
            </w:tcBorders>
            <w:shd w:val="clear" w:color="auto" w:fill="auto"/>
            <w:noWrap/>
            <w:vAlign w:val="center"/>
            <w:hideMark/>
          </w:tcPr>
          <w:p w14:paraId="78CE829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(8%)</w:t>
            </w:r>
          </w:p>
        </w:tc>
        <w:tc>
          <w:tcPr>
            <w:tcW w:w="1563" w:type="dxa"/>
            <w:tcBorders>
              <w:top w:val="nil"/>
              <w:left w:val="nil"/>
              <w:bottom w:val="nil"/>
              <w:right w:val="nil"/>
            </w:tcBorders>
            <w:shd w:val="clear" w:color="auto" w:fill="auto"/>
            <w:noWrap/>
            <w:vAlign w:val="center"/>
            <w:hideMark/>
          </w:tcPr>
          <w:p w14:paraId="2573D0D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(3.7%)</w:t>
            </w:r>
          </w:p>
        </w:tc>
        <w:tc>
          <w:tcPr>
            <w:tcW w:w="1577" w:type="dxa"/>
            <w:tcBorders>
              <w:top w:val="nil"/>
              <w:left w:val="nil"/>
              <w:bottom w:val="nil"/>
              <w:right w:val="nil"/>
            </w:tcBorders>
            <w:shd w:val="clear" w:color="auto" w:fill="auto"/>
            <w:noWrap/>
            <w:vAlign w:val="center"/>
            <w:hideMark/>
          </w:tcPr>
          <w:p w14:paraId="671F8BC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(21.4%)</w:t>
            </w:r>
          </w:p>
        </w:tc>
        <w:tc>
          <w:tcPr>
            <w:tcW w:w="1584" w:type="dxa"/>
            <w:tcBorders>
              <w:top w:val="nil"/>
              <w:left w:val="nil"/>
              <w:bottom w:val="nil"/>
              <w:right w:val="nil"/>
            </w:tcBorders>
            <w:shd w:val="clear" w:color="auto" w:fill="auto"/>
            <w:noWrap/>
            <w:vAlign w:val="center"/>
            <w:hideMark/>
          </w:tcPr>
          <w:p w14:paraId="4041B8D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0" w:type="auto"/>
            <w:tcBorders>
              <w:top w:val="nil"/>
              <w:left w:val="nil"/>
              <w:bottom w:val="nil"/>
              <w:right w:val="nil"/>
            </w:tcBorders>
            <w:shd w:val="clear" w:color="auto" w:fill="auto"/>
            <w:noWrap/>
            <w:vAlign w:val="center"/>
            <w:hideMark/>
          </w:tcPr>
          <w:p w14:paraId="345DEE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1289B95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4896DE0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5603F79F" w14:textId="77777777" w:rsidTr="00C838F3">
        <w:trPr>
          <w:trHeight w:val="215"/>
        </w:trPr>
        <w:tc>
          <w:tcPr>
            <w:tcW w:w="1586" w:type="dxa"/>
            <w:tcBorders>
              <w:top w:val="nil"/>
              <w:left w:val="nil"/>
              <w:bottom w:val="nil"/>
              <w:right w:val="nil"/>
            </w:tcBorders>
            <w:shd w:val="clear" w:color="auto" w:fill="auto"/>
            <w:hideMark/>
          </w:tcPr>
          <w:p w14:paraId="1C3A4B2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- 6%</w:t>
            </w:r>
          </w:p>
        </w:tc>
        <w:tc>
          <w:tcPr>
            <w:tcW w:w="1350" w:type="dxa"/>
            <w:tcBorders>
              <w:top w:val="nil"/>
              <w:left w:val="nil"/>
              <w:bottom w:val="nil"/>
              <w:right w:val="nil"/>
            </w:tcBorders>
            <w:shd w:val="clear" w:color="auto" w:fill="auto"/>
            <w:noWrap/>
            <w:vAlign w:val="center"/>
            <w:hideMark/>
          </w:tcPr>
          <w:p w14:paraId="0362330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(2.7%)</w:t>
            </w:r>
          </w:p>
        </w:tc>
        <w:tc>
          <w:tcPr>
            <w:tcW w:w="0" w:type="auto"/>
            <w:tcBorders>
              <w:top w:val="nil"/>
              <w:left w:val="nil"/>
              <w:bottom w:val="nil"/>
              <w:right w:val="nil"/>
            </w:tcBorders>
            <w:shd w:val="clear" w:color="auto" w:fill="auto"/>
            <w:noWrap/>
            <w:vAlign w:val="center"/>
            <w:hideMark/>
          </w:tcPr>
          <w:p w14:paraId="694C197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(8%)</w:t>
            </w:r>
          </w:p>
        </w:tc>
        <w:tc>
          <w:tcPr>
            <w:tcW w:w="1563" w:type="dxa"/>
            <w:tcBorders>
              <w:top w:val="nil"/>
              <w:left w:val="nil"/>
              <w:bottom w:val="nil"/>
              <w:right w:val="nil"/>
            </w:tcBorders>
            <w:shd w:val="clear" w:color="auto" w:fill="auto"/>
            <w:noWrap/>
            <w:vAlign w:val="center"/>
            <w:hideMark/>
          </w:tcPr>
          <w:p w14:paraId="2779AB1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(5.6%)</w:t>
            </w:r>
          </w:p>
        </w:tc>
        <w:tc>
          <w:tcPr>
            <w:tcW w:w="1577" w:type="dxa"/>
            <w:tcBorders>
              <w:top w:val="nil"/>
              <w:left w:val="nil"/>
              <w:bottom w:val="nil"/>
              <w:right w:val="nil"/>
            </w:tcBorders>
            <w:shd w:val="clear" w:color="auto" w:fill="auto"/>
            <w:noWrap/>
            <w:vAlign w:val="center"/>
            <w:hideMark/>
          </w:tcPr>
          <w:p w14:paraId="01A6834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584" w:type="dxa"/>
            <w:tcBorders>
              <w:top w:val="nil"/>
              <w:left w:val="nil"/>
              <w:bottom w:val="nil"/>
              <w:right w:val="nil"/>
            </w:tcBorders>
            <w:shd w:val="clear" w:color="auto" w:fill="auto"/>
            <w:noWrap/>
            <w:vAlign w:val="center"/>
            <w:hideMark/>
          </w:tcPr>
          <w:p w14:paraId="6C070B6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(5.6%)</w:t>
            </w:r>
          </w:p>
        </w:tc>
        <w:tc>
          <w:tcPr>
            <w:tcW w:w="0" w:type="auto"/>
            <w:tcBorders>
              <w:top w:val="nil"/>
              <w:left w:val="nil"/>
              <w:bottom w:val="nil"/>
              <w:right w:val="nil"/>
            </w:tcBorders>
            <w:shd w:val="clear" w:color="auto" w:fill="auto"/>
            <w:noWrap/>
            <w:vAlign w:val="center"/>
            <w:hideMark/>
          </w:tcPr>
          <w:p w14:paraId="654DCC6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0" w:type="auto"/>
            <w:tcBorders>
              <w:top w:val="nil"/>
              <w:left w:val="nil"/>
              <w:bottom w:val="nil"/>
              <w:right w:val="nil"/>
            </w:tcBorders>
            <w:shd w:val="clear" w:color="auto" w:fill="auto"/>
            <w:noWrap/>
            <w:vAlign w:val="center"/>
            <w:hideMark/>
          </w:tcPr>
          <w:p w14:paraId="74A8852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000835C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16831296" w14:textId="77777777" w:rsidTr="00C838F3">
        <w:trPr>
          <w:trHeight w:val="215"/>
        </w:trPr>
        <w:tc>
          <w:tcPr>
            <w:tcW w:w="1586" w:type="dxa"/>
            <w:tcBorders>
              <w:top w:val="nil"/>
              <w:left w:val="nil"/>
              <w:bottom w:val="nil"/>
              <w:right w:val="nil"/>
            </w:tcBorders>
            <w:shd w:val="clear" w:color="auto" w:fill="auto"/>
            <w:hideMark/>
          </w:tcPr>
          <w:p w14:paraId="713F70E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6% - 7%</w:t>
            </w:r>
          </w:p>
        </w:tc>
        <w:tc>
          <w:tcPr>
            <w:tcW w:w="1350" w:type="dxa"/>
            <w:tcBorders>
              <w:top w:val="nil"/>
              <w:left w:val="nil"/>
              <w:bottom w:val="nil"/>
              <w:right w:val="nil"/>
            </w:tcBorders>
            <w:shd w:val="clear" w:color="auto" w:fill="auto"/>
            <w:noWrap/>
            <w:vAlign w:val="center"/>
            <w:hideMark/>
          </w:tcPr>
          <w:p w14:paraId="29DBCCE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7050723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5939851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(1.9%)</w:t>
            </w:r>
          </w:p>
        </w:tc>
        <w:tc>
          <w:tcPr>
            <w:tcW w:w="1577" w:type="dxa"/>
            <w:tcBorders>
              <w:top w:val="nil"/>
              <w:left w:val="nil"/>
              <w:bottom w:val="nil"/>
              <w:right w:val="nil"/>
            </w:tcBorders>
            <w:shd w:val="clear" w:color="auto" w:fill="auto"/>
            <w:noWrap/>
            <w:vAlign w:val="center"/>
            <w:hideMark/>
          </w:tcPr>
          <w:p w14:paraId="0EB37B5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84" w:type="dxa"/>
            <w:tcBorders>
              <w:top w:val="nil"/>
              <w:left w:val="nil"/>
              <w:bottom w:val="nil"/>
              <w:right w:val="nil"/>
            </w:tcBorders>
            <w:shd w:val="clear" w:color="auto" w:fill="auto"/>
            <w:noWrap/>
            <w:vAlign w:val="center"/>
            <w:hideMark/>
          </w:tcPr>
          <w:p w14:paraId="168F134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(5.6%)</w:t>
            </w:r>
          </w:p>
        </w:tc>
        <w:tc>
          <w:tcPr>
            <w:tcW w:w="0" w:type="auto"/>
            <w:tcBorders>
              <w:top w:val="nil"/>
              <w:left w:val="nil"/>
              <w:bottom w:val="nil"/>
              <w:right w:val="nil"/>
            </w:tcBorders>
            <w:shd w:val="clear" w:color="auto" w:fill="auto"/>
            <w:noWrap/>
            <w:vAlign w:val="center"/>
            <w:hideMark/>
          </w:tcPr>
          <w:p w14:paraId="09E3EC8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07F6C1E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207A7FB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798493B6" w14:textId="77777777" w:rsidTr="00C838F3">
        <w:trPr>
          <w:trHeight w:val="215"/>
        </w:trPr>
        <w:tc>
          <w:tcPr>
            <w:tcW w:w="1586" w:type="dxa"/>
            <w:tcBorders>
              <w:top w:val="nil"/>
              <w:left w:val="nil"/>
              <w:bottom w:val="nil"/>
              <w:right w:val="nil"/>
            </w:tcBorders>
            <w:shd w:val="clear" w:color="auto" w:fill="auto"/>
            <w:hideMark/>
          </w:tcPr>
          <w:p w14:paraId="3D6CBC5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7% - 8%</w:t>
            </w:r>
          </w:p>
        </w:tc>
        <w:tc>
          <w:tcPr>
            <w:tcW w:w="1350" w:type="dxa"/>
            <w:tcBorders>
              <w:top w:val="nil"/>
              <w:left w:val="nil"/>
              <w:bottom w:val="nil"/>
              <w:right w:val="nil"/>
            </w:tcBorders>
            <w:shd w:val="clear" w:color="auto" w:fill="auto"/>
            <w:noWrap/>
            <w:vAlign w:val="center"/>
            <w:hideMark/>
          </w:tcPr>
          <w:p w14:paraId="0F812F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69FF144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79B8BF3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(3.7%)</w:t>
            </w:r>
          </w:p>
        </w:tc>
        <w:tc>
          <w:tcPr>
            <w:tcW w:w="1577" w:type="dxa"/>
            <w:tcBorders>
              <w:top w:val="nil"/>
              <w:left w:val="nil"/>
              <w:bottom w:val="nil"/>
              <w:right w:val="nil"/>
            </w:tcBorders>
            <w:shd w:val="clear" w:color="auto" w:fill="auto"/>
            <w:noWrap/>
            <w:vAlign w:val="center"/>
            <w:hideMark/>
          </w:tcPr>
          <w:p w14:paraId="3F8C139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84" w:type="dxa"/>
            <w:tcBorders>
              <w:top w:val="nil"/>
              <w:left w:val="nil"/>
              <w:bottom w:val="nil"/>
              <w:right w:val="nil"/>
            </w:tcBorders>
            <w:shd w:val="clear" w:color="auto" w:fill="auto"/>
            <w:noWrap/>
            <w:vAlign w:val="center"/>
            <w:hideMark/>
          </w:tcPr>
          <w:p w14:paraId="7BD78E3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1778E84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(12.5%)</w:t>
            </w:r>
          </w:p>
        </w:tc>
        <w:tc>
          <w:tcPr>
            <w:tcW w:w="0" w:type="auto"/>
            <w:tcBorders>
              <w:top w:val="nil"/>
              <w:left w:val="nil"/>
              <w:bottom w:val="nil"/>
              <w:right w:val="nil"/>
            </w:tcBorders>
            <w:shd w:val="clear" w:color="auto" w:fill="auto"/>
            <w:noWrap/>
            <w:vAlign w:val="center"/>
            <w:hideMark/>
          </w:tcPr>
          <w:p w14:paraId="1474642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503417D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53C6232E" w14:textId="77777777" w:rsidTr="00C838F3">
        <w:trPr>
          <w:trHeight w:val="215"/>
        </w:trPr>
        <w:tc>
          <w:tcPr>
            <w:tcW w:w="1586" w:type="dxa"/>
            <w:tcBorders>
              <w:top w:val="nil"/>
              <w:left w:val="nil"/>
              <w:bottom w:val="single" w:sz="4" w:space="0" w:color="auto"/>
              <w:right w:val="nil"/>
            </w:tcBorders>
            <w:shd w:val="clear" w:color="auto" w:fill="auto"/>
            <w:hideMark/>
          </w:tcPr>
          <w:p w14:paraId="6E2394D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above 10% </w:t>
            </w:r>
          </w:p>
        </w:tc>
        <w:tc>
          <w:tcPr>
            <w:tcW w:w="1350" w:type="dxa"/>
            <w:tcBorders>
              <w:top w:val="nil"/>
              <w:left w:val="nil"/>
              <w:bottom w:val="single" w:sz="4" w:space="0" w:color="auto"/>
              <w:right w:val="nil"/>
            </w:tcBorders>
            <w:shd w:val="clear" w:color="auto" w:fill="auto"/>
            <w:noWrap/>
            <w:vAlign w:val="center"/>
            <w:hideMark/>
          </w:tcPr>
          <w:p w14:paraId="6610FEC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single" w:sz="4" w:space="0" w:color="auto"/>
              <w:right w:val="nil"/>
            </w:tcBorders>
            <w:shd w:val="clear" w:color="auto" w:fill="auto"/>
            <w:noWrap/>
            <w:vAlign w:val="center"/>
            <w:hideMark/>
          </w:tcPr>
          <w:p w14:paraId="3509EA1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single" w:sz="4" w:space="0" w:color="auto"/>
              <w:right w:val="nil"/>
            </w:tcBorders>
            <w:shd w:val="clear" w:color="auto" w:fill="auto"/>
            <w:noWrap/>
            <w:vAlign w:val="center"/>
            <w:hideMark/>
          </w:tcPr>
          <w:p w14:paraId="58661BC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7" w:type="dxa"/>
            <w:tcBorders>
              <w:top w:val="nil"/>
              <w:left w:val="nil"/>
              <w:bottom w:val="single" w:sz="4" w:space="0" w:color="auto"/>
              <w:right w:val="nil"/>
            </w:tcBorders>
            <w:shd w:val="clear" w:color="auto" w:fill="auto"/>
            <w:noWrap/>
            <w:vAlign w:val="center"/>
            <w:hideMark/>
          </w:tcPr>
          <w:p w14:paraId="60441CD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84" w:type="dxa"/>
            <w:tcBorders>
              <w:top w:val="nil"/>
              <w:left w:val="nil"/>
              <w:bottom w:val="single" w:sz="4" w:space="0" w:color="auto"/>
              <w:right w:val="nil"/>
            </w:tcBorders>
            <w:shd w:val="clear" w:color="auto" w:fill="auto"/>
            <w:noWrap/>
            <w:vAlign w:val="center"/>
            <w:hideMark/>
          </w:tcPr>
          <w:p w14:paraId="30147BB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0" w:type="auto"/>
            <w:tcBorders>
              <w:top w:val="nil"/>
              <w:left w:val="nil"/>
              <w:bottom w:val="single" w:sz="4" w:space="0" w:color="auto"/>
              <w:right w:val="nil"/>
            </w:tcBorders>
            <w:shd w:val="clear" w:color="auto" w:fill="auto"/>
            <w:noWrap/>
            <w:vAlign w:val="center"/>
            <w:hideMark/>
          </w:tcPr>
          <w:p w14:paraId="1CDAFA1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single" w:sz="4" w:space="0" w:color="auto"/>
              <w:right w:val="nil"/>
            </w:tcBorders>
            <w:shd w:val="clear" w:color="auto" w:fill="auto"/>
            <w:noWrap/>
            <w:vAlign w:val="center"/>
            <w:hideMark/>
          </w:tcPr>
          <w:p w14:paraId="17BA143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single" w:sz="4" w:space="0" w:color="auto"/>
              <w:right w:val="nil"/>
            </w:tcBorders>
            <w:shd w:val="clear" w:color="auto" w:fill="auto"/>
            <w:noWrap/>
            <w:vAlign w:val="center"/>
            <w:hideMark/>
          </w:tcPr>
          <w:p w14:paraId="58A52D4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253FE7A4" w14:textId="77777777" w:rsidTr="00C838F3">
        <w:trPr>
          <w:trHeight w:val="266"/>
        </w:trPr>
        <w:tc>
          <w:tcPr>
            <w:tcW w:w="1586" w:type="dxa"/>
            <w:tcBorders>
              <w:top w:val="nil"/>
              <w:left w:val="nil"/>
              <w:bottom w:val="nil"/>
              <w:right w:val="nil"/>
            </w:tcBorders>
            <w:shd w:val="clear" w:color="auto" w:fill="auto"/>
            <w:noWrap/>
            <w:vAlign w:val="bottom"/>
            <w:hideMark/>
          </w:tcPr>
          <w:p w14:paraId="73406C4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positive</w:t>
            </w:r>
          </w:p>
        </w:tc>
        <w:tc>
          <w:tcPr>
            <w:tcW w:w="1350" w:type="dxa"/>
            <w:tcBorders>
              <w:top w:val="nil"/>
              <w:left w:val="nil"/>
              <w:bottom w:val="nil"/>
              <w:right w:val="nil"/>
            </w:tcBorders>
            <w:shd w:val="clear" w:color="auto" w:fill="auto"/>
            <w:noWrap/>
            <w:vAlign w:val="center"/>
            <w:hideMark/>
          </w:tcPr>
          <w:p w14:paraId="098603E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0.97</w:t>
            </w:r>
          </w:p>
        </w:tc>
        <w:tc>
          <w:tcPr>
            <w:tcW w:w="0" w:type="auto"/>
            <w:tcBorders>
              <w:top w:val="nil"/>
              <w:left w:val="nil"/>
              <w:bottom w:val="nil"/>
              <w:right w:val="nil"/>
            </w:tcBorders>
            <w:shd w:val="clear" w:color="auto" w:fill="auto"/>
            <w:noWrap/>
            <w:vAlign w:val="center"/>
            <w:hideMark/>
          </w:tcPr>
          <w:p w14:paraId="7551A74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1.82</w:t>
            </w:r>
          </w:p>
        </w:tc>
        <w:tc>
          <w:tcPr>
            <w:tcW w:w="1563" w:type="dxa"/>
            <w:tcBorders>
              <w:top w:val="nil"/>
              <w:left w:val="nil"/>
              <w:bottom w:val="nil"/>
              <w:right w:val="nil"/>
            </w:tcBorders>
            <w:shd w:val="clear" w:color="auto" w:fill="auto"/>
            <w:noWrap/>
            <w:vAlign w:val="center"/>
            <w:hideMark/>
          </w:tcPr>
          <w:p w14:paraId="588B95F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2.12</w:t>
            </w:r>
          </w:p>
        </w:tc>
        <w:tc>
          <w:tcPr>
            <w:tcW w:w="1577" w:type="dxa"/>
            <w:tcBorders>
              <w:top w:val="nil"/>
              <w:left w:val="nil"/>
              <w:bottom w:val="nil"/>
              <w:right w:val="nil"/>
            </w:tcBorders>
            <w:shd w:val="clear" w:color="auto" w:fill="auto"/>
            <w:noWrap/>
            <w:vAlign w:val="center"/>
            <w:hideMark/>
          </w:tcPr>
          <w:p w14:paraId="7E0483F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2.40</w:t>
            </w:r>
          </w:p>
        </w:tc>
        <w:tc>
          <w:tcPr>
            <w:tcW w:w="1584" w:type="dxa"/>
            <w:tcBorders>
              <w:top w:val="nil"/>
              <w:left w:val="nil"/>
              <w:bottom w:val="nil"/>
              <w:right w:val="nil"/>
            </w:tcBorders>
            <w:shd w:val="clear" w:color="auto" w:fill="auto"/>
            <w:noWrap/>
            <w:vAlign w:val="center"/>
            <w:hideMark/>
          </w:tcPr>
          <w:p w14:paraId="0E484C4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1.64</w:t>
            </w:r>
          </w:p>
        </w:tc>
        <w:tc>
          <w:tcPr>
            <w:tcW w:w="0" w:type="auto"/>
            <w:tcBorders>
              <w:top w:val="nil"/>
              <w:left w:val="nil"/>
              <w:bottom w:val="nil"/>
              <w:right w:val="nil"/>
            </w:tcBorders>
            <w:shd w:val="clear" w:color="auto" w:fill="auto"/>
            <w:noWrap/>
            <w:vAlign w:val="center"/>
            <w:hideMark/>
          </w:tcPr>
          <w:p w14:paraId="06A3828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3.35</w:t>
            </w:r>
          </w:p>
        </w:tc>
        <w:tc>
          <w:tcPr>
            <w:tcW w:w="0" w:type="auto"/>
            <w:tcBorders>
              <w:top w:val="nil"/>
              <w:left w:val="nil"/>
              <w:bottom w:val="nil"/>
              <w:right w:val="nil"/>
            </w:tcBorders>
            <w:shd w:val="clear" w:color="auto" w:fill="auto"/>
            <w:noWrap/>
            <w:vAlign w:val="center"/>
            <w:hideMark/>
          </w:tcPr>
          <w:p w14:paraId="49D3787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2.11</w:t>
            </w:r>
          </w:p>
        </w:tc>
        <w:tc>
          <w:tcPr>
            <w:tcW w:w="1728" w:type="dxa"/>
            <w:tcBorders>
              <w:top w:val="nil"/>
              <w:left w:val="nil"/>
              <w:bottom w:val="nil"/>
              <w:right w:val="nil"/>
            </w:tcBorders>
            <w:shd w:val="clear" w:color="auto" w:fill="auto"/>
            <w:noWrap/>
            <w:vAlign w:val="center"/>
            <w:hideMark/>
          </w:tcPr>
          <w:p w14:paraId="50C15DF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0.03</w:t>
            </w:r>
          </w:p>
        </w:tc>
      </w:tr>
      <w:tr w:rsidR="006566A2" w:rsidRPr="00AC796F" w14:paraId="1088299D" w14:textId="77777777" w:rsidTr="00C838F3">
        <w:trPr>
          <w:trHeight w:val="215"/>
        </w:trPr>
        <w:tc>
          <w:tcPr>
            <w:tcW w:w="1586" w:type="dxa"/>
            <w:tcBorders>
              <w:top w:val="nil"/>
              <w:left w:val="nil"/>
              <w:bottom w:val="nil"/>
              <w:right w:val="nil"/>
            </w:tcBorders>
            <w:shd w:val="clear" w:color="auto" w:fill="auto"/>
            <w:noWrap/>
            <w:vAlign w:val="center"/>
            <w:hideMark/>
          </w:tcPr>
          <w:p w14:paraId="1FA6368D"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350" w:type="dxa"/>
            <w:tcBorders>
              <w:top w:val="nil"/>
              <w:left w:val="nil"/>
              <w:bottom w:val="nil"/>
              <w:right w:val="nil"/>
            </w:tcBorders>
            <w:shd w:val="clear" w:color="auto" w:fill="auto"/>
            <w:noWrap/>
            <w:vAlign w:val="center"/>
            <w:hideMark/>
          </w:tcPr>
          <w:p w14:paraId="46878D0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0.16</w:t>
            </w:r>
          </w:p>
        </w:tc>
        <w:tc>
          <w:tcPr>
            <w:tcW w:w="0" w:type="auto"/>
            <w:tcBorders>
              <w:top w:val="nil"/>
              <w:left w:val="nil"/>
              <w:bottom w:val="nil"/>
              <w:right w:val="nil"/>
            </w:tcBorders>
            <w:shd w:val="clear" w:color="auto" w:fill="auto"/>
            <w:noWrap/>
            <w:vAlign w:val="center"/>
            <w:hideMark/>
          </w:tcPr>
          <w:p w14:paraId="5939014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0.37</w:t>
            </w:r>
          </w:p>
        </w:tc>
        <w:tc>
          <w:tcPr>
            <w:tcW w:w="1563" w:type="dxa"/>
            <w:tcBorders>
              <w:top w:val="nil"/>
              <w:left w:val="nil"/>
              <w:bottom w:val="nil"/>
              <w:right w:val="nil"/>
            </w:tcBorders>
            <w:shd w:val="clear" w:color="auto" w:fill="auto"/>
            <w:noWrap/>
            <w:vAlign w:val="center"/>
            <w:hideMark/>
          </w:tcPr>
          <w:p w14:paraId="7AF3F20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0.27</w:t>
            </w:r>
          </w:p>
        </w:tc>
        <w:tc>
          <w:tcPr>
            <w:tcW w:w="1577" w:type="dxa"/>
            <w:tcBorders>
              <w:top w:val="nil"/>
              <w:left w:val="nil"/>
              <w:bottom w:val="nil"/>
              <w:right w:val="nil"/>
            </w:tcBorders>
            <w:shd w:val="clear" w:color="auto" w:fill="auto"/>
            <w:noWrap/>
            <w:vAlign w:val="center"/>
            <w:hideMark/>
          </w:tcPr>
          <w:p w14:paraId="7B99484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0.51</w:t>
            </w:r>
          </w:p>
        </w:tc>
        <w:tc>
          <w:tcPr>
            <w:tcW w:w="1584" w:type="dxa"/>
            <w:tcBorders>
              <w:top w:val="nil"/>
              <w:left w:val="nil"/>
              <w:bottom w:val="nil"/>
              <w:right w:val="nil"/>
            </w:tcBorders>
            <w:shd w:val="clear" w:color="auto" w:fill="auto"/>
            <w:noWrap/>
            <w:vAlign w:val="center"/>
            <w:hideMark/>
          </w:tcPr>
          <w:p w14:paraId="4276426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0.40</w:t>
            </w:r>
          </w:p>
        </w:tc>
        <w:tc>
          <w:tcPr>
            <w:tcW w:w="0" w:type="auto"/>
            <w:tcBorders>
              <w:top w:val="nil"/>
              <w:left w:val="nil"/>
              <w:bottom w:val="nil"/>
              <w:right w:val="nil"/>
            </w:tcBorders>
            <w:shd w:val="clear" w:color="auto" w:fill="auto"/>
            <w:noWrap/>
            <w:vAlign w:val="center"/>
            <w:hideMark/>
          </w:tcPr>
          <w:p w14:paraId="4DDF34D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0.97</w:t>
            </w:r>
          </w:p>
        </w:tc>
        <w:tc>
          <w:tcPr>
            <w:tcW w:w="0" w:type="auto"/>
            <w:tcBorders>
              <w:top w:val="nil"/>
              <w:left w:val="nil"/>
              <w:bottom w:val="nil"/>
              <w:right w:val="nil"/>
            </w:tcBorders>
            <w:shd w:val="clear" w:color="auto" w:fill="auto"/>
            <w:noWrap/>
            <w:vAlign w:val="center"/>
            <w:hideMark/>
          </w:tcPr>
          <w:p w14:paraId="06FA6BB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0.75</w:t>
            </w:r>
          </w:p>
        </w:tc>
        <w:tc>
          <w:tcPr>
            <w:tcW w:w="1728" w:type="dxa"/>
            <w:tcBorders>
              <w:top w:val="nil"/>
              <w:left w:val="nil"/>
              <w:bottom w:val="nil"/>
              <w:right w:val="nil"/>
            </w:tcBorders>
            <w:shd w:val="clear" w:color="auto" w:fill="auto"/>
            <w:noWrap/>
            <w:vAlign w:val="center"/>
            <w:hideMark/>
          </w:tcPr>
          <w:p w14:paraId="5002A53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0.03</w:t>
            </w:r>
          </w:p>
        </w:tc>
      </w:tr>
      <w:tr w:rsidR="006566A2" w:rsidRPr="00AC796F" w14:paraId="2BDD84D0" w14:textId="77777777" w:rsidTr="00C838F3">
        <w:trPr>
          <w:trHeight w:val="287"/>
        </w:trPr>
        <w:tc>
          <w:tcPr>
            <w:tcW w:w="1586" w:type="dxa"/>
            <w:tcBorders>
              <w:top w:val="nil"/>
              <w:left w:val="nil"/>
              <w:bottom w:val="single" w:sz="4" w:space="0" w:color="auto"/>
              <w:right w:val="nil"/>
            </w:tcBorders>
            <w:shd w:val="clear" w:color="auto" w:fill="auto"/>
            <w:noWrap/>
            <w:vAlign w:val="center"/>
            <w:hideMark/>
          </w:tcPr>
          <w:p w14:paraId="52B1133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350" w:type="dxa"/>
            <w:tcBorders>
              <w:top w:val="nil"/>
              <w:left w:val="nil"/>
              <w:bottom w:val="single" w:sz="4" w:space="0" w:color="auto"/>
              <w:right w:val="nil"/>
            </w:tcBorders>
            <w:shd w:val="clear" w:color="auto" w:fill="auto"/>
            <w:noWrap/>
            <w:vAlign w:val="center"/>
            <w:hideMark/>
          </w:tcPr>
          <w:p w14:paraId="6E3B4B7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0.80</w:t>
            </w:r>
          </w:p>
        </w:tc>
        <w:tc>
          <w:tcPr>
            <w:tcW w:w="0" w:type="auto"/>
            <w:tcBorders>
              <w:top w:val="nil"/>
              <w:left w:val="nil"/>
              <w:bottom w:val="single" w:sz="4" w:space="0" w:color="auto"/>
              <w:right w:val="nil"/>
            </w:tcBorders>
            <w:shd w:val="clear" w:color="auto" w:fill="auto"/>
            <w:noWrap/>
            <w:vAlign w:val="center"/>
            <w:hideMark/>
          </w:tcPr>
          <w:p w14:paraId="73CB2BA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1.71</w:t>
            </w:r>
          </w:p>
        </w:tc>
        <w:tc>
          <w:tcPr>
            <w:tcW w:w="1563" w:type="dxa"/>
            <w:tcBorders>
              <w:top w:val="nil"/>
              <w:left w:val="nil"/>
              <w:bottom w:val="single" w:sz="4" w:space="0" w:color="auto"/>
              <w:right w:val="nil"/>
            </w:tcBorders>
            <w:shd w:val="clear" w:color="auto" w:fill="auto"/>
            <w:noWrap/>
            <w:vAlign w:val="center"/>
            <w:hideMark/>
          </w:tcPr>
          <w:p w14:paraId="5456CFF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1.95</w:t>
            </w:r>
          </w:p>
        </w:tc>
        <w:tc>
          <w:tcPr>
            <w:tcW w:w="1577" w:type="dxa"/>
            <w:tcBorders>
              <w:top w:val="nil"/>
              <w:left w:val="nil"/>
              <w:bottom w:val="single" w:sz="4" w:space="0" w:color="auto"/>
              <w:right w:val="nil"/>
            </w:tcBorders>
            <w:shd w:val="clear" w:color="auto" w:fill="auto"/>
            <w:noWrap/>
            <w:vAlign w:val="center"/>
            <w:hideMark/>
          </w:tcPr>
          <w:p w14:paraId="2175A51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2.36</w:t>
            </w:r>
          </w:p>
        </w:tc>
        <w:tc>
          <w:tcPr>
            <w:tcW w:w="1584" w:type="dxa"/>
            <w:tcBorders>
              <w:top w:val="nil"/>
              <w:left w:val="nil"/>
              <w:bottom w:val="single" w:sz="4" w:space="0" w:color="auto"/>
              <w:right w:val="nil"/>
            </w:tcBorders>
            <w:shd w:val="clear" w:color="auto" w:fill="auto"/>
            <w:noWrap/>
            <w:vAlign w:val="center"/>
            <w:hideMark/>
          </w:tcPr>
          <w:p w14:paraId="394AC26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1.35</w:t>
            </w:r>
          </w:p>
        </w:tc>
        <w:tc>
          <w:tcPr>
            <w:tcW w:w="0" w:type="auto"/>
            <w:tcBorders>
              <w:top w:val="nil"/>
              <w:left w:val="nil"/>
              <w:bottom w:val="single" w:sz="4" w:space="0" w:color="auto"/>
              <w:right w:val="nil"/>
            </w:tcBorders>
            <w:shd w:val="clear" w:color="auto" w:fill="auto"/>
            <w:noWrap/>
            <w:vAlign w:val="center"/>
            <w:hideMark/>
          </w:tcPr>
          <w:p w14:paraId="04102CC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3.30</w:t>
            </w:r>
          </w:p>
        </w:tc>
        <w:tc>
          <w:tcPr>
            <w:tcW w:w="0" w:type="auto"/>
            <w:tcBorders>
              <w:top w:val="nil"/>
              <w:left w:val="nil"/>
              <w:bottom w:val="single" w:sz="4" w:space="0" w:color="auto"/>
              <w:right w:val="nil"/>
            </w:tcBorders>
            <w:shd w:val="clear" w:color="auto" w:fill="auto"/>
            <w:noWrap/>
            <w:vAlign w:val="center"/>
            <w:hideMark/>
          </w:tcPr>
          <w:p w14:paraId="7B93905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2.06</w:t>
            </w:r>
          </w:p>
        </w:tc>
        <w:tc>
          <w:tcPr>
            <w:tcW w:w="1728" w:type="dxa"/>
            <w:tcBorders>
              <w:top w:val="nil"/>
              <w:left w:val="nil"/>
              <w:bottom w:val="single" w:sz="4" w:space="0" w:color="auto"/>
              <w:right w:val="nil"/>
            </w:tcBorders>
            <w:shd w:val="clear" w:color="auto" w:fill="auto"/>
            <w:noWrap/>
            <w:vAlign w:val="center"/>
            <w:hideMark/>
          </w:tcPr>
          <w:p w14:paraId="6715013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0.03</w:t>
            </w:r>
          </w:p>
        </w:tc>
      </w:tr>
      <w:tr w:rsidR="006566A2" w:rsidRPr="00AC796F" w14:paraId="37DF0C58" w14:textId="77777777" w:rsidTr="00C838F3">
        <w:trPr>
          <w:trHeight w:val="492"/>
        </w:trPr>
        <w:tc>
          <w:tcPr>
            <w:tcW w:w="1586" w:type="dxa"/>
            <w:tcBorders>
              <w:top w:val="single" w:sz="4" w:space="0" w:color="auto"/>
              <w:left w:val="nil"/>
              <w:bottom w:val="single" w:sz="4" w:space="0" w:color="auto"/>
              <w:right w:val="nil"/>
            </w:tcBorders>
            <w:shd w:val="clear" w:color="auto" w:fill="auto"/>
            <w:vAlign w:val="center"/>
            <w:hideMark/>
          </w:tcPr>
          <w:p w14:paraId="6C3CD88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Population Covid deaths</w:t>
            </w:r>
          </w:p>
        </w:tc>
        <w:tc>
          <w:tcPr>
            <w:tcW w:w="1350" w:type="dxa"/>
            <w:tcBorders>
              <w:top w:val="single" w:sz="4" w:space="0" w:color="000000"/>
              <w:left w:val="nil"/>
              <w:bottom w:val="single" w:sz="4" w:space="0" w:color="000000"/>
              <w:right w:val="nil"/>
            </w:tcBorders>
            <w:shd w:val="clear" w:color="auto" w:fill="auto"/>
            <w:vAlign w:val="center"/>
            <w:hideMark/>
          </w:tcPr>
          <w:p w14:paraId="754ACED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Full Presidential Republic</w:t>
            </w:r>
          </w:p>
        </w:tc>
        <w:tc>
          <w:tcPr>
            <w:tcW w:w="0" w:type="auto"/>
            <w:tcBorders>
              <w:top w:val="single" w:sz="4" w:space="0" w:color="000000"/>
              <w:left w:val="nil"/>
              <w:bottom w:val="single" w:sz="4" w:space="0" w:color="000000"/>
              <w:right w:val="nil"/>
            </w:tcBorders>
            <w:shd w:val="clear" w:color="auto" w:fill="auto"/>
            <w:vAlign w:val="center"/>
            <w:hideMark/>
          </w:tcPr>
          <w:p w14:paraId="51EED3D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Semi-Presidential Republic</w:t>
            </w:r>
          </w:p>
        </w:tc>
        <w:tc>
          <w:tcPr>
            <w:tcW w:w="1563" w:type="dxa"/>
            <w:tcBorders>
              <w:top w:val="single" w:sz="4" w:space="0" w:color="000000"/>
              <w:left w:val="nil"/>
              <w:bottom w:val="single" w:sz="4" w:space="0" w:color="000000"/>
              <w:right w:val="nil"/>
            </w:tcBorders>
            <w:shd w:val="clear" w:color="auto" w:fill="auto"/>
            <w:vAlign w:val="center"/>
            <w:hideMark/>
          </w:tcPr>
          <w:p w14:paraId="5240E98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Republic</w:t>
            </w:r>
          </w:p>
        </w:tc>
        <w:tc>
          <w:tcPr>
            <w:tcW w:w="1577" w:type="dxa"/>
            <w:tcBorders>
              <w:top w:val="single" w:sz="4" w:space="0" w:color="000000"/>
              <w:left w:val="nil"/>
              <w:bottom w:val="single" w:sz="4" w:space="0" w:color="000000"/>
              <w:right w:val="nil"/>
            </w:tcBorders>
            <w:shd w:val="clear" w:color="auto" w:fill="auto"/>
            <w:vAlign w:val="center"/>
            <w:hideMark/>
          </w:tcPr>
          <w:p w14:paraId="1F4C539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Constitutional Monarchy</w:t>
            </w:r>
          </w:p>
        </w:tc>
        <w:tc>
          <w:tcPr>
            <w:tcW w:w="1584" w:type="dxa"/>
            <w:tcBorders>
              <w:top w:val="single" w:sz="4" w:space="0" w:color="000000"/>
              <w:left w:val="nil"/>
              <w:bottom w:val="single" w:sz="4" w:space="0" w:color="000000"/>
              <w:right w:val="nil"/>
            </w:tcBorders>
            <w:shd w:val="clear" w:color="auto" w:fill="auto"/>
            <w:vAlign w:val="center"/>
            <w:hideMark/>
          </w:tcPr>
          <w:p w14:paraId="4E2E7B8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Democracy</w:t>
            </w:r>
          </w:p>
        </w:tc>
        <w:tc>
          <w:tcPr>
            <w:tcW w:w="0" w:type="auto"/>
            <w:tcBorders>
              <w:top w:val="single" w:sz="4" w:space="0" w:color="000000"/>
              <w:left w:val="nil"/>
              <w:bottom w:val="single" w:sz="4" w:space="0" w:color="000000"/>
              <w:right w:val="nil"/>
            </w:tcBorders>
            <w:shd w:val="clear" w:color="auto" w:fill="auto"/>
            <w:vAlign w:val="center"/>
            <w:hideMark/>
          </w:tcPr>
          <w:p w14:paraId="6845B71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Constitutional Monarchy</w:t>
            </w:r>
          </w:p>
        </w:tc>
        <w:tc>
          <w:tcPr>
            <w:tcW w:w="0" w:type="auto"/>
            <w:tcBorders>
              <w:top w:val="single" w:sz="4" w:space="0" w:color="000000"/>
              <w:left w:val="nil"/>
              <w:bottom w:val="single" w:sz="4" w:space="0" w:color="000000"/>
              <w:right w:val="nil"/>
            </w:tcBorders>
            <w:shd w:val="clear" w:color="auto" w:fill="auto"/>
            <w:vAlign w:val="center"/>
            <w:hideMark/>
          </w:tcPr>
          <w:p w14:paraId="558CFCE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Absolute Monarchy</w:t>
            </w:r>
          </w:p>
        </w:tc>
        <w:tc>
          <w:tcPr>
            <w:tcW w:w="1728" w:type="dxa"/>
            <w:tcBorders>
              <w:top w:val="single" w:sz="4" w:space="0" w:color="000000"/>
              <w:left w:val="nil"/>
              <w:bottom w:val="single" w:sz="4" w:space="0" w:color="000000"/>
              <w:right w:val="nil"/>
            </w:tcBorders>
            <w:shd w:val="clear" w:color="auto" w:fill="auto"/>
            <w:vAlign w:val="center"/>
            <w:hideMark/>
          </w:tcPr>
          <w:p w14:paraId="1CCE780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One Party State Dictatorship</w:t>
            </w:r>
          </w:p>
        </w:tc>
      </w:tr>
      <w:tr w:rsidR="006566A2" w:rsidRPr="00AC796F" w14:paraId="7240F632" w14:textId="77777777" w:rsidTr="00C838F3">
        <w:trPr>
          <w:trHeight w:val="215"/>
        </w:trPr>
        <w:tc>
          <w:tcPr>
            <w:tcW w:w="1586" w:type="dxa"/>
            <w:tcBorders>
              <w:top w:val="nil"/>
              <w:left w:val="nil"/>
              <w:bottom w:val="nil"/>
              <w:right w:val="nil"/>
            </w:tcBorders>
            <w:shd w:val="clear" w:color="auto" w:fill="auto"/>
            <w:hideMark/>
          </w:tcPr>
          <w:p w14:paraId="02E94C1D"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- 1‰</w:t>
            </w:r>
          </w:p>
        </w:tc>
        <w:tc>
          <w:tcPr>
            <w:tcW w:w="1350" w:type="dxa"/>
            <w:tcBorders>
              <w:top w:val="nil"/>
              <w:left w:val="nil"/>
              <w:bottom w:val="nil"/>
              <w:right w:val="nil"/>
            </w:tcBorders>
            <w:shd w:val="clear" w:color="auto" w:fill="auto"/>
            <w:noWrap/>
            <w:vAlign w:val="center"/>
            <w:hideMark/>
          </w:tcPr>
          <w:p w14:paraId="4B19943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17 (23.3%)</w:t>
            </w:r>
          </w:p>
        </w:tc>
        <w:tc>
          <w:tcPr>
            <w:tcW w:w="0" w:type="auto"/>
            <w:tcBorders>
              <w:top w:val="nil"/>
              <w:left w:val="nil"/>
              <w:bottom w:val="nil"/>
              <w:right w:val="nil"/>
            </w:tcBorders>
            <w:shd w:val="clear" w:color="auto" w:fill="auto"/>
            <w:noWrap/>
            <w:vAlign w:val="center"/>
            <w:hideMark/>
          </w:tcPr>
          <w:p w14:paraId="2F586EE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 (32%)</w:t>
            </w:r>
          </w:p>
        </w:tc>
        <w:tc>
          <w:tcPr>
            <w:tcW w:w="1563" w:type="dxa"/>
            <w:tcBorders>
              <w:top w:val="nil"/>
              <w:left w:val="nil"/>
              <w:bottom w:val="nil"/>
              <w:right w:val="nil"/>
            </w:tcBorders>
            <w:shd w:val="clear" w:color="auto" w:fill="auto"/>
            <w:noWrap/>
            <w:vAlign w:val="center"/>
            <w:hideMark/>
          </w:tcPr>
          <w:p w14:paraId="6EA3921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(16.7%)</w:t>
            </w:r>
          </w:p>
        </w:tc>
        <w:tc>
          <w:tcPr>
            <w:tcW w:w="1577" w:type="dxa"/>
            <w:tcBorders>
              <w:top w:val="nil"/>
              <w:left w:val="nil"/>
              <w:bottom w:val="nil"/>
              <w:right w:val="nil"/>
            </w:tcBorders>
            <w:shd w:val="clear" w:color="auto" w:fill="auto"/>
            <w:noWrap/>
            <w:vAlign w:val="center"/>
            <w:hideMark/>
          </w:tcPr>
          <w:p w14:paraId="14289E6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584" w:type="dxa"/>
            <w:tcBorders>
              <w:top w:val="nil"/>
              <w:left w:val="nil"/>
              <w:bottom w:val="nil"/>
              <w:right w:val="nil"/>
            </w:tcBorders>
            <w:shd w:val="clear" w:color="auto" w:fill="auto"/>
            <w:noWrap/>
            <w:vAlign w:val="center"/>
            <w:hideMark/>
          </w:tcPr>
          <w:p w14:paraId="7552913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 (36.1%)</w:t>
            </w:r>
          </w:p>
        </w:tc>
        <w:tc>
          <w:tcPr>
            <w:tcW w:w="0" w:type="auto"/>
            <w:tcBorders>
              <w:top w:val="nil"/>
              <w:left w:val="nil"/>
              <w:bottom w:val="nil"/>
              <w:right w:val="nil"/>
            </w:tcBorders>
            <w:shd w:val="clear" w:color="auto" w:fill="auto"/>
            <w:noWrap/>
            <w:vAlign w:val="center"/>
            <w:hideMark/>
          </w:tcPr>
          <w:p w14:paraId="7B9AC29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0" w:type="auto"/>
            <w:tcBorders>
              <w:top w:val="nil"/>
              <w:left w:val="nil"/>
              <w:bottom w:val="nil"/>
              <w:right w:val="nil"/>
            </w:tcBorders>
            <w:shd w:val="clear" w:color="auto" w:fill="auto"/>
            <w:noWrap/>
            <w:vAlign w:val="center"/>
            <w:hideMark/>
          </w:tcPr>
          <w:p w14:paraId="7B28681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728" w:type="dxa"/>
            <w:tcBorders>
              <w:top w:val="nil"/>
              <w:left w:val="nil"/>
              <w:bottom w:val="nil"/>
              <w:right w:val="nil"/>
            </w:tcBorders>
            <w:shd w:val="clear" w:color="auto" w:fill="auto"/>
            <w:noWrap/>
            <w:vAlign w:val="center"/>
            <w:hideMark/>
          </w:tcPr>
          <w:p w14:paraId="582DDB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(75%)</w:t>
            </w:r>
          </w:p>
        </w:tc>
      </w:tr>
      <w:tr w:rsidR="006566A2" w:rsidRPr="00AC796F" w14:paraId="68966041" w14:textId="77777777" w:rsidTr="00C838F3">
        <w:trPr>
          <w:trHeight w:val="215"/>
        </w:trPr>
        <w:tc>
          <w:tcPr>
            <w:tcW w:w="1586" w:type="dxa"/>
            <w:tcBorders>
              <w:top w:val="nil"/>
              <w:left w:val="nil"/>
              <w:bottom w:val="nil"/>
              <w:right w:val="nil"/>
            </w:tcBorders>
            <w:shd w:val="clear" w:color="auto" w:fill="auto"/>
            <w:hideMark/>
          </w:tcPr>
          <w:p w14:paraId="4131D51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 - 5‰</w:t>
            </w:r>
          </w:p>
        </w:tc>
        <w:tc>
          <w:tcPr>
            <w:tcW w:w="1350" w:type="dxa"/>
            <w:tcBorders>
              <w:top w:val="nil"/>
              <w:left w:val="nil"/>
              <w:bottom w:val="nil"/>
              <w:right w:val="nil"/>
            </w:tcBorders>
            <w:shd w:val="clear" w:color="auto" w:fill="auto"/>
            <w:noWrap/>
            <w:vAlign w:val="center"/>
            <w:hideMark/>
          </w:tcPr>
          <w:p w14:paraId="2FC9008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19 (26%)</w:t>
            </w:r>
          </w:p>
        </w:tc>
        <w:tc>
          <w:tcPr>
            <w:tcW w:w="0" w:type="auto"/>
            <w:tcBorders>
              <w:top w:val="nil"/>
              <w:left w:val="nil"/>
              <w:bottom w:val="nil"/>
              <w:right w:val="nil"/>
            </w:tcBorders>
            <w:shd w:val="clear" w:color="auto" w:fill="auto"/>
            <w:noWrap/>
            <w:vAlign w:val="center"/>
            <w:hideMark/>
          </w:tcPr>
          <w:p w14:paraId="4D25990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(16%)</w:t>
            </w:r>
          </w:p>
        </w:tc>
        <w:tc>
          <w:tcPr>
            <w:tcW w:w="1563" w:type="dxa"/>
            <w:tcBorders>
              <w:top w:val="nil"/>
              <w:left w:val="nil"/>
              <w:bottom w:val="nil"/>
              <w:right w:val="nil"/>
            </w:tcBorders>
            <w:shd w:val="clear" w:color="auto" w:fill="auto"/>
            <w:noWrap/>
            <w:vAlign w:val="center"/>
            <w:hideMark/>
          </w:tcPr>
          <w:p w14:paraId="366C698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(11.1%)</w:t>
            </w:r>
          </w:p>
        </w:tc>
        <w:tc>
          <w:tcPr>
            <w:tcW w:w="1577" w:type="dxa"/>
            <w:tcBorders>
              <w:top w:val="nil"/>
              <w:left w:val="nil"/>
              <w:bottom w:val="nil"/>
              <w:right w:val="nil"/>
            </w:tcBorders>
            <w:shd w:val="clear" w:color="auto" w:fill="auto"/>
            <w:noWrap/>
            <w:vAlign w:val="center"/>
            <w:hideMark/>
          </w:tcPr>
          <w:p w14:paraId="781A0F0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(21.4%)</w:t>
            </w:r>
          </w:p>
        </w:tc>
        <w:tc>
          <w:tcPr>
            <w:tcW w:w="1584" w:type="dxa"/>
            <w:tcBorders>
              <w:top w:val="nil"/>
              <w:left w:val="nil"/>
              <w:bottom w:val="nil"/>
              <w:right w:val="nil"/>
            </w:tcBorders>
            <w:shd w:val="clear" w:color="auto" w:fill="auto"/>
            <w:noWrap/>
            <w:vAlign w:val="center"/>
            <w:hideMark/>
          </w:tcPr>
          <w:p w14:paraId="1AC054D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(13.9%)</w:t>
            </w:r>
          </w:p>
        </w:tc>
        <w:tc>
          <w:tcPr>
            <w:tcW w:w="0" w:type="auto"/>
            <w:tcBorders>
              <w:top w:val="nil"/>
              <w:left w:val="nil"/>
              <w:bottom w:val="nil"/>
              <w:right w:val="nil"/>
            </w:tcBorders>
            <w:shd w:val="clear" w:color="auto" w:fill="auto"/>
            <w:noWrap/>
            <w:vAlign w:val="center"/>
            <w:hideMark/>
          </w:tcPr>
          <w:p w14:paraId="5F83A45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58441DC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48365CE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(25%)</w:t>
            </w:r>
          </w:p>
        </w:tc>
      </w:tr>
      <w:tr w:rsidR="006566A2" w:rsidRPr="00AC796F" w14:paraId="4FD08D49" w14:textId="77777777" w:rsidTr="00C838F3">
        <w:trPr>
          <w:trHeight w:val="215"/>
        </w:trPr>
        <w:tc>
          <w:tcPr>
            <w:tcW w:w="1586" w:type="dxa"/>
            <w:tcBorders>
              <w:top w:val="nil"/>
              <w:left w:val="nil"/>
              <w:bottom w:val="nil"/>
              <w:right w:val="nil"/>
            </w:tcBorders>
            <w:shd w:val="clear" w:color="auto" w:fill="auto"/>
            <w:hideMark/>
          </w:tcPr>
          <w:p w14:paraId="6BF79E1D"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- 10‰</w:t>
            </w:r>
          </w:p>
        </w:tc>
        <w:tc>
          <w:tcPr>
            <w:tcW w:w="1350" w:type="dxa"/>
            <w:tcBorders>
              <w:top w:val="nil"/>
              <w:left w:val="nil"/>
              <w:bottom w:val="nil"/>
              <w:right w:val="nil"/>
            </w:tcBorders>
            <w:shd w:val="clear" w:color="auto" w:fill="auto"/>
            <w:noWrap/>
            <w:vAlign w:val="center"/>
            <w:hideMark/>
          </w:tcPr>
          <w:p w14:paraId="1579AC1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12 (16.4%)</w:t>
            </w:r>
          </w:p>
        </w:tc>
        <w:tc>
          <w:tcPr>
            <w:tcW w:w="0" w:type="auto"/>
            <w:tcBorders>
              <w:top w:val="nil"/>
              <w:left w:val="nil"/>
              <w:bottom w:val="nil"/>
              <w:right w:val="nil"/>
            </w:tcBorders>
            <w:shd w:val="clear" w:color="auto" w:fill="auto"/>
            <w:noWrap/>
            <w:vAlign w:val="center"/>
            <w:hideMark/>
          </w:tcPr>
          <w:p w14:paraId="77CB6AA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(4%)</w:t>
            </w:r>
          </w:p>
        </w:tc>
        <w:tc>
          <w:tcPr>
            <w:tcW w:w="1563" w:type="dxa"/>
            <w:tcBorders>
              <w:top w:val="nil"/>
              <w:left w:val="nil"/>
              <w:bottom w:val="nil"/>
              <w:right w:val="nil"/>
            </w:tcBorders>
            <w:shd w:val="clear" w:color="auto" w:fill="auto"/>
            <w:noWrap/>
            <w:vAlign w:val="center"/>
            <w:hideMark/>
          </w:tcPr>
          <w:p w14:paraId="51C8993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(5.6%)</w:t>
            </w:r>
          </w:p>
        </w:tc>
        <w:tc>
          <w:tcPr>
            <w:tcW w:w="1577" w:type="dxa"/>
            <w:tcBorders>
              <w:top w:val="nil"/>
              <w:left w:val="nil"/>
              <w:bottom w:val="nil"/>
              <w:right w:val="nil"/>
            </w:tcBorders>
            <w:shd w:val="clear" w:color="auto" w:fill="auto"/>
            <w:noWrap/>
            <w:vAlign w:val="center"/>
            <w:hideMark/>
          </w:tcPr>
          <w:p w14:paraId="17AB6EB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584" w:type="dxa"/>
            <w:tcBorders>
              <w:top w:val="nil"/>
              <w:left w:val="nil"/>
              <w:bottom w:val="nil"/>
              <w:right w:val="nil"/>
            </w:tcBorders>
            <w:shd w:val="clear" w:color="auto" w:fill="auto"/>
            <w:noWrap/>
            <w:vAlign w:val="center"/>
            <w:hideMark/>
          </w:tcPr>
          <w:p w14:paraId="26C3F74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(5.6%)</w:t>
            </w:r>
          </w:p>
        </w:tc>
        <w:tc>
          <w:tcPr>
            <w:tcW w:w="0" w:type="auto"/>
            <w:tcBorders>
              <w:top w:val="nil"/>
              <w:left w:val="nil"/>
              <w:bottom w:val="nil"/>
              <w:right w:val="nil"/>
            </w:tcBorders>
            <w:shd w:val="clear" w:color="auto" w:fill="auto"/>
            <w:noWrap/>
            <w:vAlign w:val="center"/>
            <w:hideMark/>
          </w:tcPr>
          <w:p w14:paraId="46F1C4C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0" w:type="auto"/>
            <w:tcBorders>
              <w:top w:val="nil"/>
              <w:left w:val="nil"/>
              <w:bottom w:val="nil"/>
              <w:right w:val="nil"/>
            </w:tcBorders>
            <w:shd w:val="clear" w:color="auto" w:fill="auto"/>
            <w:noWrap/>
            <w:vAlign w:val="center"/>
            <w:hideMark/>
          </w:tcPr>
          <w:p w14:paraId="4417787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5375231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6656D6A9" w14:textId="77777777" w:rsidTr="00C838F3">
        <w:trPr>
          <w:trHeight w:val="215"/>
        </w:trPr>
        <w:tc>
          <w:tcPr>
            <w:tcW w:w="1586" w:type="dxa"/>
            <w:tcBorders>
              <w:top w:val="nil"/>
              <w:left w:val="nil"/>
              <w:bottom w:val="nil"/>
              <w:right w:val="nil"/>
            </w:tcBorders>
            <w:shd w:val="clear" w:color="auto" w:fill="auto"/>
            <w:hideMark/>
          </w:tcPr>
          <w:p w14:paraId="0EC9187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- 50‰</w:t>
            </w:r>
          </w:p>
        </w:tc>
        <w:tc>
          <w:tcPr>
            <w:tcW w:w="1350" w:type="dxa"/>
            <w:tcBorders>
              <w:top w:val="nil"/>
              <w:left w:val="nil"/>
              <w:bottom w:val="nil"/>
              <w:right w:val="nil"/>
            </w:tcBorders>
            <w:shd w:val="clear" w:color="auto" w:fill="auto"/>
            <w:noWrap/>
            <w:vAlign w:val="center"/>
            <w:hideMark/>
          </w:tcPr>
          <w:p w14:paraId="53BD4D9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 (17.8%)</w:t>
            </w:r>
          </w:p>
        </w:tc>
        <w:tc>
          <w:tcPr>
            <w:tcW w:w="0" w:type="auto"/>
            <w:tcBorders>
              <w:top w:val="nil"/>
              <w:left w:val="nil"/>
              <w:bottom w:val="nil"/>
              <w:right w:val="nil"/>
            </w:tcBorders>
            <w:shd w:val="clear" w:color="auto" w:fill="auto"/>
            <w:noWrap/>
            <w:vAlign w:val="center"/>
            <w:hideMark/>
          </w:tcPr>
          <w:p w14:paraId="2057C14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(28%)</w:t>
            </w:r>
          </w:p>
        </w:tc>
        <w:tc>
          <w:tcPr>
            <w:tcW w:w="1563" w:type="dxa"/>
            <w:tcBorders>
              <w:top w:val="nil"/>
              <w:left w:val="nil"/>
              <w:bottom w:val="nil"/>
              <w:right w:val="nil"/>
            </w:tcBorders>
            <w:shd w:val="clear" w:color="auto" w:fill="auto"/>
            <w:noWrap/>
            <w:vAlign w:val="center"/>
            <w:hideMark/>
          </w:tcPr>
          <w:p w14:paraId="619E859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20 (37%)</w:t>
            </w:r>
          </w:p>
        </w:tc>
        <w:tc>
          <w:tcPr>
            <w:tcW w:w="1577" w:type="dxa"/>
            <w:tcBorders>
              <w:top w:val="nil"/>
              <w:left w:val="nil"/>
              <w:bottom w:val="nil"/>
              <w:right w:val="nil"/>
            </w:tcBorders>
            <w:shd w:val="clear" w:color="auto" w:fill="auto"/>
            <w:noWrap/>
            <w:vAlign w:val="center"/>
            <w:hideMark/>
          </w:tcPr>
          <w:p w14:paraId="19774ED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(21.4%)</w:t>
            </w:r>
          </w:p>
        </w:tc>
        <w:tc>
          <w:tcPr>
            <w:tcW w:w="1584" w:type="dxa"/>
            <w:tcBorders>
              <w:top w:val="nil"/>
              <w:left w:val="nil"/>
              <w:bottom w:val="nil"/>
              <w:right w:val="nil"/>
            </w:tcBorders>
            <w:shd w:val="clear" w:color="auto" w:fill="auto"/>
            <w:noWrap/>
            <w:vAlign w:val="center"/>
            <w:hideMark/>
          </w:tcPr>
          <w:p w14:paraId="111954C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 (36.1%)</w:t>
            </w:r>
          </w:p>
        </w:tc>
        <w:tc>
          <w:tcPr>
            <w:tcW w:w="0" w:type="auto"/>
            <w:tcBorders>
              <w:top w:val="nil"/>
              <w:left w:val="nil"/>
              <w:bottom w:val="nil"/>
              <w:right w:val="nil"/>
            </w:tcBorders>
            <w:shd w:val="clear" w:color="auto" w:fill="auto"/>
            <w:noWrap/>
            <w:vAlign w:val="center"/>
            <w:hideMark/>
          </w:tcPr>
          <w:p w14:paraId="13D6C7C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0" w:type="auto"/>
            <w:tcBorders>
              <w:top w:val="nil"/>
              <w:left w:val="nil"/>
              <w:bottom w:val="nil"/>
              <w:right w:val="nil"/>
            </w:tcBorders>
            <w:shd w:val="clear" w:color="auto" w:fill="auto"/>
            <w:noWrap/>
            <w:vAlign w:val="center"/>
            <w:hideMark/>
          </w:tcPr>
          <w:p w14:paraId="31BB54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(50%)</w:t>
            </w:r>
          </w:p>
        </w:tc>
        <w:tc>
          <w:tcPr>
            <w:tcW w:w="1728" w:type="dxa"/>
            <w:tcBorders>
              <w:top w:val="nil"/>
              <w:left w:val="nil"/>
              <w:bottom w:val="nil"/>
              <w:right w:val="nil"/>
            </w:tcBorders>
            <w:shd w:val="clear" w:color="auto" w:fill="auto"/>
            <w:noWrap/>
            <w:vAlign w:val="center"/>
            <w:hideMark/>
          </w:tcPr>
          <w:p w14:paraId="7A9CA44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3F6BAC73" w14:textId="77777777" w:rsidTr="00C838F3">
        <w:trPr>
          <w:trHeight w:val="215"/>
        </w:trPr>
        <w:tc>
          <w:tcPr>
            <w:tcW w:w="1586" w:type="dxa"/>
            <w:tcBorders>
              <w:top w:val="nil"/>
              <w:left w:val="nil"/>
              <w:bottom w:val="nil"/>
              <w:right w:val="nil"/>
            </w:tcBorders>
            <w:shd w:val="clear" w:color="auto" w:fill="auto"/>
            <w:hideMark/>
          </w:tcPr>
          <w:p w14:paraId="2C760B4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 - 100‰</w:t>
            </w:r>
          </w:p>
        </w:tc>
        <w:tc>
          <w:tcPr>
            <w:tcW w:w="1350" w:type="dxa"/>
            <w:tcBorders>
              <w:top w:val="nil"/>
              <w:left w:val="nil"/>
              <w:bottom w:val="nil"/>
              <w:right w:val="nil"/>
            </w:tcBorders>
            <w:shd w:val="clear" w:color="auto" w:fill="auto"/>
            <w:noWrap/>
            <w:vAlign w:val="center"/>
            <w:hideMark/>
          </w:tcPr>
          <w:p w14:paraId="479C771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 (13.7%)</w:t>
            </w:r>
          </w:p>
        </w:tc>
        <w:tc>
          <w:tcPr>
            <w:tcW w:w="0" w:type="auto"/>
            <w:tcBorders>
              <w:top w:val="nil"/>
              <w:left w:val="nil"/>
              <w:bottom w:val="nil"/>
              <w:right w:val="nil"/>
            </w:tcBorders>
            <w:shd w:val="clear" w:color="auto" w:fill="auto"/>
            <w:noWrap/>
            <w:vAlign w:val="center"/>
            <w:hideMark/>
          </w:tcPr>
          <w:p w14:paraId="5892943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(20%)</w:t>
            </w:r>
          </w:p>
        </w:tc>
        <w:tc>
          <w:tcPr>
            <w:tcW w:w="1563" w:type="dxa"/>
            <w:tcBorders>
              <w:top w:val="nil"/>
              <w:left w:val="nil"/>
              <w:bottom w:val="nil"/>
              <w:right w:val="nil"/>
            </w:tcBorders>
            <w:shd w:val="clear" w:color="auto" w:fill="auto"/>
            <w:noWrap/>
            <w:vAlign w:val="center"/>
            <w:hideMark/>
          </w:tcPr>
          <w:p w14:paraId="0A4BCA8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7 (13%)</w:t>
            </w:r>
          </w:p>
        </w:tc>
        <w:tc>
          <w:tcPr>
            <w:tcW w:w="1577" w:type="dxa"/>
            <w:tcBorders>
              <w:top w:val="nil"/>
              <w:left w:val="nil"/>
              <w:bottom w:val="nil"/>
              <w:right w:val="nil"/>
            </w:tcBorders>
            <w:shd w:val="clear" w:color="auto" w:fill="auto"/>
            <w:noWrap/>
            <w:vAlign w:val="center"/>
            <w:hideMark/>
          </w:tcPr>
          <w:p w14:paraId="18A6909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(21.4%)</w:t>
            </w:r>
          </w:p>
        </w:tc>
        <w:tc>
          <w:tcPr>
            <w:tcW w:w="1584" w:type="dxa"/>
            <w:tcBorders>
              <w:top w:val="nil"/>
              <w:left w:val="nil"/>
              <w:bottom w:val="nil"/>
              <w:right w:val="nil"/>
            </w:tcBorders>
            <w:shd w:val="clear" w:color="auto" w:fill="auto"/>
            <w:noWrap/>
            <w:vAlign w:val="center"/>
            <w:hideMark/>
          </w:tcPr>
          <w:p w14:paraId="4906A78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(5.6%)</w:t>
            </w:r>
          </w:p>
        </w:tc>
        <w:tc>
          <w:tcPr>
            <w:tcW w:w="0" w:type="auto"/>
            <w:tcBorders>
              <w:top w:val="nil"/>
              <w:left w:val="nil"/>
              <w:bottom w:val="nil"/>
              <w:right w:val="nil"/>
            </w:tcBorders>
            <w:shd w:val="clear" w:color="auto" w:fill="auto"/>
            <w:noWrap/>
            <w:vAlign w:val="center"/>
            <w:hideMark/>
          </w:tcPr>
          <w:p w14:paraId="1F55033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0" w:type="auto"/>
            <w:tcBorders>
              <w:top w:val="nil"/>
              <w:left w:val="nil"/>
              <w:bottom w:val="nil"/>
              <w:right w:val="nil"/>
            </w:tcBorders>
            <w:shd w:val="clear" w:color="auto" w:fill="auto"/>
            <w:noWrap/>
            <w:vAlign w:val="center"/>
            <w:hideMark/>
          </w:tcPr>
          <w:p w14:paraId="1B69186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29DA86A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7A7B30A0" w14:textId="77777777" w:rsidTr="00C838F3">
        <w:trPr>
          <w:trHeight w:val="277"/>
        </w:trPr>
        <w:tc>
          <w:tcPr>
            <w:tcW w:w="1586" w:type="dxa"/>
            <w:tcBorders>
              <w:top w:val="nil"/>
              <w:left w:val="nil"/>
              <w:bottom w:val="single" w:sz="4" w:space="0" w:color="auto"/>
              <w:right w:val="nil"/>
            </w:tcBorders>
            <w:shd w:val="clear" w:color="auto" w:fill="auto"/>
            <w:vAlign w:val="center"/>
            <w:hideMark/>
          </w:tcPr>
          <w:p w14:paraId="20C38914"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above 100‰ </w:t>
            </w:r>
          </w:p>
        </w:tc>
        <w:tc>
          <w:tcPr>
            <w:tcW w:w="1350" w:type="dxa"/>
            <w:tcBorders>
              <w:top w:val="nil"/>
              <w:left w:val="nil"/>
              <w:bottom w:val="nil"/>
              <w:right w:val="nil"/>
            </w:tcBorders>
            <w:shd w:val="clear" w:color="auto" w:fill="auto"/>
            <w:noWrap/>
            <w:vAlign w:val="center"/>
            <w:hideMark/>
          </w:tcPr>
          <w:p w14:paraId="086E7AD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(2.7%)</w:t>
            </w:r>
          </w:p>
        </w:tc>
        <w:tc>
          <w:tcPr>
            <w:tcW w:w="0" w:type="auto"/>
            <w:tcBorders>
              <w:top w:val="nil"/>
              <w:left w:val="nil"/>
              <w:bottom w:val="nil"/>
              <w:right w:val="nil"/>
            </w:tcBorders>
            <w:shd w:val="clear" w:color="auto" w:fill="auto"/>
            <w:noWrap/>
            <w:vAlign w:val="center"/>
            <w:hideMark/>
          </w:tcPr>
          <w:p w14:paraId="116A606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3900CC9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9 (16.7%)</w:t>
            </w:r>
          </w:p>
        </w:tc>
        <w:tc>
          <w:tcPr>
            <w:tcW w:w="1577" w:type="dxa"/>
            <w:tcBorders>
              <w:top w:val="nil"/>
              <w:left w:val="nil"/>
              <w:bottom w:val="nil"/>
              <w:right w:val="nil"/>
            </w:tcBorders>
            <w:shd w:val="clear" w:color="auto" w:fill="auto"/>
            <w:noWrap/>
            <w:vAlign w:val="center"/>
            <w:hideMark/>
          </w:tcPr>
          <w:p w14:paraId="6EB4DA9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(21.4%)</w:t>
            </w:r>
          </w:p>
        </w:tc>
        <w:tc>
          <w:tcPr>
            <w:tcW w:w="1584" w:type="dxa"/>
            <w:tcBorders>
              <w:top w:val="nil"/>
              <w:left w:val="nil"/>
              <w:bottom w:val="nil"/>
              <w:right w:val="nil"/>
            </w:tcBorders>
            <w:shd w:val="clear" w:color="auto" w:fill="auto"/>
            <w:noWrap/>
            <w:vAlign w:val="center"/>
            <w:hideMark/>
          </w:tcPr>
          <w:p w14:paraId="2B3400F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0" w:type="auto"/>
            <w:tcBorders>
              <w:top w:val="nil"/>
              <w:left w:val="nil"/>
              <w:bottom w:val="nil"/>
              <w:right w:val="nil"/>
            </w:tcBorders>
            <w:shd w:val="clear" w:color="auto" w:fill="auto"/>
            <w:noWrap/>
            <w:vAlign w:val="center"/>
            <w:hideMark/>
          </w:tcPr>
          <w:p w14:paraId="05150F1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13EFE02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747653D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7704AA35" w14:textId="77777777" w:rsidTr="00C838F3">
        <w:trPr>
          <w:trHeight w:val="215"/>
        </w:trPr>
        <w:tc>
          <w:tcPr>
            <w:tcW w:w="1586" w:type="dxa"/>
            <w:tcBorders>
              <w:top w:val="nil"/>
              <w:left w:val="nil"/>
              <w:bottom w:val="nil"/>
              <w:right w:val="nil"/>
            </w:tcBorders>
            <w:shd w:val="clear" w:color="auto" w:fill="auto"/>
            <w:noWrap/>
            <w:vAlign w:val="bottom"/>
            <w:hideMark/>
          </w:tcPr>
          <w:p w14:paraId="63055BF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deaths</w:t>
            </w:r>
          </w:p>
        </w:tc>
        <w:tc>
          <w:tcPr>
            <w:tcW w:w="1350" w:type="dxa"/>
            <w:tcBorders>
              <w:top w:val="single" w:sz="4" w:space="0" w:color="auto"/>
              <w:left w:val="nil"/>
              <w:bottom w:val="nil"/>
              <w:right w:val="nil"/>
            </w:tcBorders>
            <w:shd w:val="clear" w:color="auto" w:fill="auto"/>
            <w:noWrap/>
            <w:vAlign w:val="center"/>
            <w:hideMark/>
          </w:tcPr>
          <w:p w14:paraId="5FA5031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0.0205</w:t>
            </w:r>
          </w:p>
        </w:tc>
        <w:tc>
          <w:tcPr>
            <w:tcW w:w="0" w:type="auto"/>
            <w:tcBorders>
              <w:top w:val="single" w:sz="4" w:space="0" w:color="auto"/>
              <w:left w:val="nil"/>
              <w:bottom w:val="nil"/>
              <w:right w:val="nil"/>
            </w:tcBorders>
            <w:shd w:val="clear" w:color="auto" w:fill="auto"/>
            <w:noWrap/>
            <w:vAlign w:val="center"/>
            <w:hideMark/>
          </w:tcPr>
          <w:p w14:paraId="587481B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0.0248</w:t>
            </w:r>
          </w:p>
        </w:tc>
        <w:tc>
          <w:tcPr>
            <w:tcW w:w="1563" w:type="dxa"/>
            <w:tcBorders>
              <w:top w:val="single" w:sz="4" w:space="0" w:color="auto"/>
              <w:left w:val="nil"/>
              <w:bottom w:val="nil"/>
              <w:right w:val="nil"/>
            </w:tcBorders>
            <w:shd w:val="clear" w:color="auto" w:fill="auto"/>
            <w:noWrap/>
            <w:vAlign w:val="center"/>
            <w:hideMark/>
          </w:tcPr>
          <w:p w14:paraId="08A0323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0.0432</w:t>
            </w:r>
          </w:p>
        </w:tc>
        <w:tc>
          <w:tcPr>
            <w:tcW w:w="1577" w:type="dxa"/>
            <w:tcBorders>
              <w:top w:val="single" w:sz="4" w:space="0" w:color="auto"/>
              <w:left w:val="nil"/>
              <w:bottom w:val="nil"/>
              <w:right w:val="nil"/>
            </w:tcBorders>
            <w:shd w:val="clear" w:color="auto" w:fill="auto"/>
            <w:noWrap/>
            <w:vAlign w:val="center"/>
            <w:hideMark/>
          </w:tcPr>
          <w:p w14:paraId="04B2B2A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0.0498</w:t>
            </w:r>
          </w:p>
        </w:tc>
        <w:tc>
          <w:tcPr>
            <w:tcW w:w="1584" w:type="dxa"/>
            <w:tcBorders>
              <w:top w:val="single" w:sz="4" w:space="0" w:color="auto"/>
              <w:left w:val="nil"/>
              <w:bottom w:val="nil"/>
              <w:right w:val="nil"/>
            </w:tcBorders>
            <w:shd w:val="clear" w:color="auto" w:fill="auto"/>
            <w:noWrap/>
            <w:vAlign w:val="center"/>
            <w:hideMark/>
          </w:tcPr>
          <w:p w14:paraId="567BBE1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0.0181</w:t>
            </w:r>
          </w:p>
        </w:tc>
        <w:tc>
          <w:tcPr>
            <w:tcW w:w="0" w:type="auto"/>
            <w:tcBorders>
              <w:top w:val="single" w:sz="4" w:space="0" w:color="auto"/>
              <w:left w:val="nil"/>
              <w:bottom w:val="nil"/>
              <w:right w:val="nil"/>
            </w:tcBorders>
            <w:shd w:val="clear" w:color="auto" w:fill="auto"/>
            <w:noWrap/>
            <w:vAlign w:val="center"/>
            <w:hideMark/>
          </w:tcPr>
          <w:p w14:paraId="6438CFB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0.0280</w:t>
            </w:r>
          </w:p>
        </w:tc>
        <w:tc>
          <w:tcPr>
            <w:tcW w:w="0" w:type="auto"/>
            <w:tcBorders>
              <w:top w:val="single" w:sz="4" w:space="0" w:color="auto"/>
              <w:left w:val="nil"/>
              <w:bottom w:val="nil"/>
              <w:right w:val="nil"/>
            </w:tcBorders>
            <w:shd w:val="clear" w:color="auto" w:fill="auto"/>
            <w:noWrap/>
            <w:vAlign w:val="center"/>
            <w:hideMark/>
          </w:tcPr>
          <w:p w14:paraId="7284E13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0.0124</w:t>
            </w:r>
          </w:p>
        </w:tc>
        <w:tc>
          <w:tcPr>
            <w:tcW w:w="1728" w:type="dxa"/>
            <w:tcBorders>
              <w:top w:val="single" w:sz="4" w:space="0" w:color="auto"/>
              <w:left w:val="nil"/>
              <w:bottom w:val="nil"/>
              <w:right w:val="nil"/>
            </w:tcBorders>
            <w:shd w:val="clear" w:color="auto" w:fill="auto"/>
            <w:noWrap/>
            <w:vAlign w:val="center"/>
            <w:hideMark/>
          </w:tcPr>
          <w:p w14:paraId="6EC0D6F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0.0004</w:t>
            </w:r>
          </w:p>
        </w:tc>
      </w:tr>
      <w:tr w:rsidR="006566A2" w:rsidRPr="00AC796F" w14:paraId="1E107A76" w14:textId="77777777" w:rsidTr="00C838F3">
        <w:trPr>
          <w:trHeight w:val="215"/>
        </w:trPr>
        <w:tc>
          <w:tcPr>
            <w:tcW w:w="1586" w:type="dxa"/>
            <w:tcBorders>
              <w:top w:val="nil"/>
              <w:left w:val="nil"/>
              <w:bottom w:val="nil"/>
              <w:right w:val="nil"/>
            </w:tcBorders>
            <w:shd w:val="clear" w:color="auto" w:fill="auto"/>
            <w:noWrap/>
            <w:vAlign w:val="bottom"/>
            <w:hideMark/>
          </w:tcPr>
          <w:p w14:paraId="0902AEA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350" w:type="dxa"/>
            <w:tcBorders>
              <w:top w:val="nil"/>
              <w:left w:val="nil"/>
              <w:bottom w:val="nil"/>
              <w:right w:val="nil"/>
            </w:tcBorders>
            <w:shd w:val="clear" w:color="auto" w:fill="auto"/>
            <w:noWrap/>
            <w:vAlign w:val="center"/>
            <w:hideMark/>
          </w:tcPr>
          <w:p w14:paraId="46F3698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0.0037</w:t>
            </w:r>
          </w:p>
        </w:tc>
        <w:tc>
          <w:tcPr>
            <w:tcW w:w="0" w:type="auto"/>
            <w:tcBorders>
              <w:top w:val="nil"/>
              <w:left w:val="nil"/>
              <w:bottom w:val="nil"/>
              <w:right w:val="nil"/>
            </w:tcBorders>
            <w:shd w:val="clear" w:color="auto" w:fill="auto"/>
            <w:noWrap/>
            <w:vAlign w:val="center"/>
            <w:hideMark/>
          </w:tcPr>
          <w:p w14:paraId="03243B9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0.0060</w:t>
            </w:r>
          </w:p>
        </w:tc>
        <w:tc>
          <w:tcPr>
            <w:tcW w:w="1563" w:type="dxa"/>
            <w:tcBorders>
              <w:top w:val="nil"/>
              <w:left w:val="nil"/>
              <w:bottom w:val="nil"/>
              <w:right w:val="nil"/>
            </w:tcBorders>
            <w:shd w:val="clear" w:color="auto" w:fill="auto"/>
            <w:noWrap/>
            <w:vAlign w:val="center"/>
            <w:hideMark/>
          </w:tcPr>
          <w:p w14:paraId="200F81C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0.0061</w:t>
            </w:r>
          </w:p>
        </w:tc>
        <w:tc>
          <w:tcPr>
            <w:tcW w:w="1577" w:type="dxa"/>
            <w:tcBorders>
              <w:top w:val="nil"/>
              <w:left w:val="nil"/>
              <w:bottom w:val="nil"/>
              <w:right w:val="nil"/>
            </w:tcBorders>
            <w:shd w:val="clear" w:color="auto" w:fill="auto"/>
            <w:noWrap/>
            <w:vAlign w:val="center"/>
            <w:hideMark/>
          </w:tcPr>
          <w:p w14:paraId="0DF35CC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0.0140</w:t>
            </w:r>
          </w:p>
        </w:tc>
        <w:tc>
          <w:tcPr>
            <w:tcW w:w="1584" w:type="dxa"/>
            <w:tcBorders>
              <w:top w:val="nil"/>
              <w:left w:val="nil"/>
              <w:bottom w:val="nil"/>
              <w:right w:val="nil"/>
            </w:tcBorders>
            <w:shd w:val="clear" w:color="auto" w:fill="auto"/>
            <w:noWrap/>
            <w:vAlign w:val="center"/>
            <w:hideMark/>
          </w:tcPr>
          <w:p w14:paraId="4C3C38A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0.0044</w:t>
            </w:r>
          </w:p>
        </w:tc>
        <w:tc>
          <w:tcPr>
            <w:tcW w:w="0" w:type="auto"/>
            <w:tcBorders>
              <w:top w:val="nil"/>
              <w:left w:val="nil"/>
              <w:bottom w:val="nil"/>
              <w:right w:val="nil"/>
            </w:tcBorders>
            <w:shd w:val="clear" w:color="auto" w:fill="auto"/>
            <w:noWrap/>
            <w:vAlign w:val="center"/>
            <w:hideMark/>
          </w:tcPr>
          <w:p w14:paraId="3D574FF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0.0124</w:t>
            </w:r>
          </w:p>
        </w:tc>
        <w:tc>
          <w:tcPr>
            <w:tcW w:w="0" w:type="auto"/>
            <w:tcBorders>
              <w:top w:val="nil"/>
              <w:left w:val="nil"/>
              <w:bottom w:val="nil"/>
              <w:right w:val="nil"/>
            </w:tcBorders>
            <w:shd w:val="clear" w:color="auto" w:fill="auto"/>
            <w:noWrap/>
            <w:vAlign w:val="center"/>
            <w:hideMark/>
          </w:tcPr>
          <w:p w14:paraId="59A4828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0.0047</w:t>
            </w:r>
          </w:p>
        </w:tc>
        <w:tc>
          <w:tcPr>
            <w:tcW w:w="1728" w:type="dxa"/>
            <w:tcBorders>
              <w:top w:val="nil"/>
              <w:left w:val="nil"/>
              <w:bottom w:val="nil"/>
              <w:right w:val="nil"/>
            </w:tcBorders>
            <w:shd w:val="clear" w:color="auto" w:fill="auto"/>
            <w:noWrap/>
            <w:vAlign w:val="center"/>
            <w:hideMark/>
          </w:tcPr>
          <w:p w14:paraId="172FC11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0.0003</w:t>
            </w:r>
          </w:p>
        </w:tc>
      </w:tr>
      <w:tr w:rsidR="006566A2" w:rsidRPr="00AC796F" w14:paraId="0ACD698F" w14:textId="77777777" w:rsidTr="00C838F3">
        <w:trPr>
          <w:trHeight w:val="215"/>
        </w:trPr>
        <w:tc>
          <w:tcPr>
            <w:tcW w:w="1586" w:type="dxa"/>
            <w:tcBorders>
              <w:top w:val="nil"/>
              <w:left w:val="nil"/>
              <w:bottom w:val="single" w:sz="4" w:space="0" w:color="auto"/>
              <w:right w:val="nil"/>
            </w:tcBorders>
            <w:shd w:val="clear" w:color="auto" w:fill="auto"/>
            <w:noWrap/>
            <w:vAlign w:val="bottom"/>
            <w:hideMark/>
          </w:tcPr>
          <w:p w14:paraId="7936BD2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350" w:type="dxa"/>
            <w:tcBorders>
              <w:top w:val="nil"/>
              <w:left w:val="nil"/>
              <w:bottom w:val="single" w:sz="4" w:space="0" w:color="auto"/>
              <w:right w:val="nil"/>
            </w:tcBorders>
            <w:shd w:val="clear" w:color="auto" w:fill="auto"/>
            <w:noWrap/>
            <w:vAlign w:val="center"/>
            <w:hideMark/>
          </w:tcPr>
          <w:p w14:paraId="4404966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0.0170</w:t>
            </w:r>
          </w:p>
        </w:tc>
        <w:tc>
          <w:tcPr>
            <w:tcW w:w="0" w:type="auto"/>
            <w:tcBorders>
              <w:top w:val="nil"/>
              <w:left w:val="nil"/>
              <w:bottom w:val="single" w:sz="4" w:space="0" w:color="auto"/>
              <w:right w:val="nil"/>
            </w:tcBorders>
            <w:shd w:val="clear" w:color="auto" w:fill="auto"/>
            <w:noWrap/>
            <w:vAlign w:val="center"/>
            <w:hideMark/>
          </w:tcPr>
          <w:p w14:paraId="7F09ED1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0.0223</w:t>
            </w:r>
          </w:p>
        </w:tc>
        <w:tc>
          <w:tcPr>
            <w:tcW w:w="1563" w:type="dxa"/>
            <w:tcBorders>
              <w:top w:val="nil"/>
              <w:left w:val="nil"/>
              <w:bottom w:val="single" w:sz="4" w:space="0" w:color="auto"/>
              <w:right w:val="nil"/>
            </w:tcBorders>
            <w:shd w:val="clear" w:color="auto" w:fill="auto"/>
            <w:noWrap/>
            <w:vAlign w:val="center"/>
            <w:hideMark/>
          </w:tcPr>
          <w:p w14:paraId="3AD879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0.0398</w:t>
            </w:r>
          </w:p>
        </w:tc>
        <w:tc>
          <w:tcPr>
            <w:tcW w:w="1577" w:type="dxa"/>
            <w:tcBorders>
              <w:top w:val="nil"/>
              <w:left w:val="nil"/>
              <w:bottom w:val="single" w:sz="4" w:space="0" w:color="auto"/>
              <w:right w:val="nil"/>
            </w:tcBorders>
            <w:shd w:val="clear" w:color="auto" w:fill="auto"/>
            <w:noWrap/>
            <w:vAlign w:val="center"/>
            <w:hideMark/>
          </w:tcPr>
          <w:p w14:paraId="1DB0383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0.0460</w:t>
            </w:r>
          </w:p>
        </w:tc>
        <w:tc>
          <w:tcPr>
            <w:tcW w:w="1584" w:type="dxa"/>
            <w:tcBorders>
              <w:top w:val="nil"/>
              <w:left w:val="nil"/>
              <w:bottom w:val="single" w:sz="4" w:space="0" w:color="auto"/>
              <w:right w:val="nil"/>
            </w:tcBorders>
            <w:shd w:val="clear" w:color="auto" w:fill="auto"/>
            <w:noWrap/>
            <w:vAlign w:val="center"/>
            <w:hideMark/>
          </w:tcPr>
          <w:p w14:paraId="0C6A212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0.0144</w:t>
            </w:r>
          </w:p>
        </w:tc>
        <w:tc>
          <w:tcPr>
            <w:tcW w:w="0" w:type="auto"/>
            <w:tcBorders>
              <w:top w:val="nil"/>
              <w:left w:val="nil"/>
              <w:bottom w:val="single" w:sz="4" w:space="0" w:color="auto"/>
              <w:right w:val="nil"/>
            </w:tcBorders>
            <w:shd w:val="clear" w:color="auto" w:fill="auto"/>
            <w:noWrap/>
            <w:vAlign w:val="center"/>
            <w:hideMark/>
          </w:tcPr>
          <w:p w14:paraId="5E878AD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0.0263</w:t>
            </w:r>
          </w:p>
        </w:tc>
        <w:tc>
          <w:tcPr>
            <w:tcW w:w="0" w:type="auto"/>
            <w:tcBorders>
              <w:top w:val="nil"/>
              <w:left w:val="nil"/>
              <w:bottom w:val="single" w:sz="4" w:space="0" w:color="auto"/>
              <w:right w:val="nil"/>
            </w:tcBorders>
            <w:shd w:val="clear" w:color="auto" w:fill="auto"/>
            <w:noWrap/>
            <w:vAlign w:val="center"/>
            <w:hideMark/>
          </w:tcPr>
          <w:p w14:paraId="10E675F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0.0121</w:t>
            </w:r>
          </w:p>
        </w:tc>
        <w:tc>
          <w:tcPr>
            <w:tcW w:w="1728" w:type="dxa"/>
            <w:tcBorders>
              <w:top w:val="nil"/>
              <w:left w:val="nil"/>
              <w:bottom w:val="single" w:sz="4" w:space="0" w:color="auto"/>
              <w:right w:val="nil"/>
            </w:tcBorders>
            <w:shd w:val="clear" w:color="auto" w:fill="auto"/>
            <w:noWrap/>
            <w:vAlign w:val="center"/>
            <w:hideMark/>
          </w:tcPr>
          <w:p w14:paraId="74480AA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0.0004</w:t>
            </w:r>
          </w:p>
        </w:tc>
      </w:tr>
    </w:tbl>
    <w:p w14:paraId="0557521E" w14:textId="77777777" w:rsidR="006566A2" w:rsidRPr="00AC796F" w:rsidRDefault="006566A2" w:rsidP="006566A2">
      <w:pPr>
        <w:spacing w:line="360" w:lineRule="auto"/>
        <w:rPr>
          <w:rFonts w:asciiTheme="minorBidi" w:hAnsiTheme="minorBidi"/>
        </w:rPr>
      </w:pPr>
    </w:p>
    <w:p w14:paraId="01F60119" w14:textId="77777777" w:rsidR="006566A2" w:rsidRPr="00AC796F" w:rsidRDefault="006566A2" w:rsidP="006566A2">
      <w:pPr>
        <w:spacing w:line="360" w:lineRule="auto"/>
        <w:rPr>
          <w:rFonts w:asciiTheme="minorBidi" w:hAnsiTheme="minorBidi"/>
        </w:rPr>
        <w:sectPr w:rsidR="006566A2" w:rsidRPr="00AC796F" w:rsidSect="006566A2">
          <w:type w:val="continuous"/>
          <w:pgSz w:w="16838" w:h="11906" w:orient="landscape"/>
          <w:pgMar w:top="1440" w:right="1440" w:bottom="1440" w:left="1440" w:header="720" w:footer="720" w:gutter="0"/>
          <w:lnNumType w:countBy="1" w:restart="continuous"/>
          <w:cols w:space="720"/>
          <w:titlePg/>
          <w:docGrid w:linePitch="360"/>
        </w:sectPr>
      </w:pPr>
    </w:p>
    <w:p w14:paraId="5594D866" w14:textId="77777777" w:rsidR="006566A2" w:rsidRPr="00AC796F" w:rsidRDefault="006566A2" w:rsidP="006566A2">
      <w:pPr>
        <w:keepNext/>
        <w:spacing w:line="360" w:lineRule="auto"/>
        <w:rPr>
          <w:rFonts w:asciiTheme="minorBidi" w:hAnsiTheme="minorBidi"/>
        </w:rPr>
      </w:pPr>
      <w:r w:rsidRPr="00AC796F">
        <w:rPr>
          <w:rFonts w:asciiTheme="minorBidi" w:hAnsiTheme="minorBidi"/>
          <w:noProof/>
        </w:rPr>
        <w:drawing>
          <wp:inline distT="0" distB="0" distL="0" distR="0" wp14:anchorId="51FDBD86" wp14:editId="0E5C962C">
            <wp:extent cx="5731510" cy="5731510"/>
            <wp:effectExtent l="0" t="0" r="2540" b="2540"/>
            <wp:docPr id="28" name="Picture 28"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bubble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4A3EA35D" w14:textId="77777777" w:rsidR="006566A2" w:rsidRPr="00AC796F" w:rsidRDefault="006566A2" w:rsidP="006566A2">
      <w:pPr>
        <w:pStyle w:val="captionfigure"/>
        <w:rPr>
          <w:rFonts w:asciiTheme="minorBidi" w:hAnsiTheme="minorBidi"/>
          <w:szCs w:val="24"/>
        </w:rPr>
      </w:pPr>
      <w:bookmarkStart w:id="257" w:name="_Toc88759401"/>
      <w:r w:rsidRPr="00AC796F">
        <w:rPr>
          <w:rFonts w:asciiTheme="minorBidi" w:hAnsiTheme="minorBidi"/>
          <w:szCs w:val="24"/>
        </w:rPr>
        <w:t xml:space="preserve">Figure </w:t>
      </w:r>
      <w:r w:rsidRPr="00AC796F">
        <w:rPr>
          <w:rFonts w:asciiTheme="minorBidi" w:hAnsiTheme="minorBidi"/>
          <w:szCs w:val="24"/>
        </w:rPr>
        <w:fldChar w:fldCharType="begin"/>
      </w:r>
      <w:r w:rsidRPr="00AC796F">
        <w:rPr>
          <w:rFonts w:asciiTheme="minorBidi" w:hAnsiTheme="minorBidi"/>
          <w:szCs w:val="24"/>
        </w:rPr>
        <w:instrText xml:space="preserve"> SEQ Figure \* ARABIC </w:instrText>
      </w:r>
      <w:r w:rsidRPr="00AC796F">
        <w:rPr>
          <w:rFonts w:asciiTheme="minorBidi" w:hAnsiTheme="minorBidi"/>
          <w:szCs w:val="24"/>
        </w:rPr>
        <w:fldChar w:fldCharType="separate"/>
      </w:r>
      <w:r w:rsidRPr="00AC796F">
        <w:rPr>
          <w:rFonts w:asciiTheme="minorBidi" w:hAnsiTheme="minorBidi"/>
          <w:noProof/>
          <w:szCs w:val="24"/>
        </w:rPr>
        <w:t>11</w:t>
      </w:r>
      <w:r w:rsidRPr="00AC796F">
        <w:rPr>
          <w:rFonts w:asciiTheme="minorBidi" w:hAnsiTheme="minorBidi"/>
          <w:noProof/>
          <w:szCs w:val="24"/>
        </w:rPr>
        <w:fldChar w:fldCharType="end"/>
      </w:r>
      <w:r w:rsidRPr="00AC796F">
        <w:rPr>
          <w:rFonts w:asciiTheme="minorBidi" w:hAnsiTheme="minorBidi"/>
          <w:noProof/>
          <w:szCs w:val="24"/>
        </w:rPr>
        <w:t>. Covid-19 population cases vs. Government type.</w:t>
      </w:r>
      <w:bookmarkEnd w:id="257"/>
    </w:p>
    <w:p w14:paraId="600DFD40" w14:textId="77777777" w:rsidR="006566A2" w:rsidRPr="00AC796F" w:rsidRDefault="006566A2" w:rsidP="006566A2">
      <w:pPr>
        <w:pStyle w:val="captionfigure"/>
        <w:rPr>
          <w:rFonts w:asciiTheme="minorBidi" w:hAnsiTheme="minorBidi"/>
          <w:szCs w:val="24"/>
        </w:rPr>
      </w:pPr>
    </w:p>
    <w:p w14:paraId="13B9719F" w14:textId="77777777" w:rsidR="006566A2" w:rsidRPr="00AC796F" w:rsidRDefault="006566A2" w:rsidP="006566A2">
      <w:pPr>
        <w:pStyle w:val="captionfigure"/>
        <w:rPr>
          <w:rFonts w:asciiTheme="minorBidi" w:hAnsiTheme="minorBidi"/>
          <w:szCs w:val="24"/>
        </w:rPr>
      </w:pPr>
    </w:p>
    <w:p w14:paraId="4C488D6B" w14:textId="77777777" w:rsidR="006566A2" w:rsidRPr="00AC796F" w:rsidRDefault="006566A2" w:rsidP="006566A2">
      <w:pPr>
        <w:pStyle w:val="captionfigure"/>
        <w:rPr>
          <w:rFonts w:asciiTheme="minorBidi" w:hAnsiTheme="minorBidi"/>
          <w:szCs w:val="24"/>
        </w:rPr>
      </w:pPr>
    </w:p>
    <w:p w14:paraId="1666259A" w14:textId="77777777" w:rsidR="006566A2" w:rsidRPr="00AC796F" w:rsidRDefault="006566A2" w:rsidP="006566A2">
      <w:pPr>
        <w:pStyle w:val="captionfigure"/>
        <w:rPr>
          <w:rFonts w:asciiTheme="minorBidi" w:hAnsiTheme="minorBidi"/>
          <w:szCs w:val="24"/>
        </w:rPr>
      </w:pPr>
      <w:r w:rsidRPr="00AC796F">
        <w:rPr>
          <w:rFonts w:asciiTheme="minorBidi" w:hAnsiTheme="minorBidi"/>
          <w:noProof/>
          <w:szCs w:val="24"/>
          <w:lang w:val="en-US"/>
        </w:rPr>
        <w:drawing>
          <wp:inline distT="0" distB="0" distL="0" distR="0" wp14:anchorId="10F9DD52" wp14:editId="5CAC4344">
            <wp:extent cx="5731510" cy="5731510"/>
            <wp:effectExtent l="0" t="0" r="2540" b="2540"/>
            <wp:docPr id="29" name="Picture 29"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bubble char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67BD55B7" w14:textId="77777777" w:rsidR="006566A2" w:rsidRPr="00AC796F" w:rsidRDefault="006566A2" w:rsidP="006566A2">
      <w:pPr>
        <w:pStyle w:val="Caption"/>
        <w:spacing w:line="360" w:lineRule="auto"/>
        <w:rPr>
          <w:rFonts w:asciiTheme="minorBidi" w:hAnsiTheme="minorBidi"/>
          <w:sz w:val="24"/>
          <w:szCs w:val="24"/>
        </w:rPr>
      </w:pPr>
      <w:bookmarkStart w:id="258" w:name="_Toc88759402"/>
      <w:r w:rsidRPr="00AC796F">
        <w:rPr>
          <w:rFonts w:asciiTheme="minorBidi" w:hAnsiTheme="minorBidi"/>
          <w:sz w:val="24"/>
          <w:szCs w:val="24"/>
        </w:rPr>
        <w:t xml:space="preserve">Figure </w:t>
      </w:r>
      <w:r w:rsidRPr="00AC796F">
        <w:rPr>
          <w:rFonts w:asciiTheme="minorBidi" w:hAnsiTheme="minorBidi"/>
          <w:sz w:val="24"/>
          <w:szCs w:val="24"/>
        </w:rPr>
        <w:fldChar w:fldCharType="begin"/>
      </w:r>
      <w:r w:rsidRPr="00AC796F">
        <w:rPr>
          <w:rFonts w:asciiTheme="minorBidi" w:hAnsiTheme="minorBidi"/>
          <w:sz w:val="24"/>
          <w:szCs w:val="24"/>
        </w:rPr>
        <w:instrText xml:space="preserve"> SEQ Figure \* ARABIC </w:instrText>
      </w:r>
      <w:r w:rsidRPr="00AC796F">
        <w:rPr>
          <w:rFonts w:asciiTheme="minorBidi" w:hAnsiTheme="minorBidi"/>
          <w:sz w:val="24"/>
          <w:szCs w:val="24"/>
        </w:rPr>
        <w:fldChar w:fldCharType="separate"/>
      </w:r>
      <w:r w:rsidRPr="00AC796F">
        <w:rPr>
          <w:rFonts w:asciiTheme="minorBidi" w:hAnsiTheme="minorBidi"/>
          <w:noProof/>
          <w:sz w:val="24"/>
          <w:szCs w:val="24"/>
        </w:rPr>
        <w:t>12</w:t>
      </w:r>
      <w:r w:rsidRPr="00AC796F">
        <w:rPr>
          <w:rFonts w:asciiTheme="minorBidi" w:hAnsiTheme="minorBidi"/>
          <w:noProof/>
          <w:sz w:val="24"/>
          <w:szCs w:val="24"/>
        </w:rPr>
        <w:fldChar w:fldCharType="end"/>
      </w:r>
      <w:r w:rsidRPr="00AC796F">
        <w:rPr>
          <w:rFonts w:asciiTheme="minorBidi" w:hAnsiTheme="minorBidi"/>
          <w:noProof/>
          <w:sz w:val="24"/>
          <w:szCs w:val="24"/>
        </w:rPr>
        <w:t>. Covid-19 population deaths vs. Government type.</w:t>
      </w:r>
      <w:bookmarkEnd w:id="258"/>
    </w:p>
    <w:p w14:paraId="658E4656" w14:textId="77777777" w:rsidR="006566A2" w:rsidRPr="00AC796F" w:rsidRDefault="006566A2" w:rsidP="006566A2">
      <w:pPr>
        <w:spacing w:line="360" w:lineRule="auto"/>
        <w:rPr>
          <w:rFonts w:asciiTheme="minorBidi" w:hAnsiTheme="minorBidi"/>
        </w:rPr>
      </w:pPr>
    </w:p>
    <w:p w14:paraId="1E2D50EC" w14:textId="77777777" w:rsidR="006566A2" w:rsidRPr="00AC796F" w:rsidRDefault="006566A2" w:rsidP="006566A2">
      <w:pPr>
        <w:spacing w:line="360" w:lineRule="auto"/>
        <w:rPr>
          <w:rFonts w:asciiTheme="minorBidi" w:hAnsiTheme="minorBidi"/>
        </w:rPr>
      </w:pPr>
    </w:p>
    <w:p w14:paraId="4B8634FE" w14:textId="77777777" w:rsidR="006566A2" w:rsidRPr="00AC796F" w:rsidRDefault="006566A2" w:rsidP="006566A2">
      <w:pPr>
        <w:spacing w:line="360" w:lineRule="auto"/>
        <w:rPr>
          <w:rFonts w:asciiTheme="minorBidi" w:hAnsiTheme="minorBidi"/>
        </w:rPr>
        <w:sectPr w:rsidR="006566A2" w:rsidRPr="00AC796F" w:rsidSect="006566A2">
          <w:type w:val="continuous"/>
          <w:pgSz w:w="11906" w:h="16838"/>
          <w:pgMar w:top="1440" w:right="1440" w:bottom="1440" w:left="1440" w:header="720" w:footer="720" w:gutter="0"/>
          <w:lnNumType w:countBy="1" w:restart="continuous"/>
          <w:cols w:space="720"/>
          <w:titlePg/>
          <w:docGrid w:linePitch="360"/>
        </w:sectPr>
      </w:pPr>
    </w:p>
    <w:p w14:paraId="76ABC425" w14:textId="77777777" w:rsidR="006566A2" w:rsidRPr="00AC796F" w:rsidRDefault="006566A2" w:rsidP="006566A2">
      <w:pPr>
        <w:pStyle w:val="captiontable"/>
        <w:rPr>
          <w:rFonts w:asciiTheme="minorBidi" w:hAnsiTheme="minorBidi"/>
          <w:szCs w:val="24"/>
        </w:rPr>
      </w:pPr>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12</w:t>
      </w:r>
      <w:r w:rsidRPr="00AC796F">
        <w:rPr>
          <w:rFonts w:asciiTheme="minorBidi" w:hAnsiTheme="minorBidi"/>
          <w:noProof/>
          <w:szCs w:val="24"/>
        </w:rPr>
        <w:fldChar w:fldCharType="end"/>
      </w:r>
      <w:r w:rsidRPr="00AC796F">
        <w:rPr>
          <w:rFonts w:asciiTheme="minorBidi" w:hAnsiTheme="minorBidi"/>
          <w:noProof/>
          <w:szCs w:val="24"/>
        </w:rPr>
        <w:t>. Covid-19 death of infections vs. Government type.</w:t>
      </w:r>
    </w:p>
    <w:tbl>
      <w:tblPr>
        <w:tblW w:w="13495" w:type="dxa"/>
        <w:tblLook w:val="04A0" w:firstRow="1" w:lastRow="0" w:firstColumn="1" w:lastColumn="0" w:noHBand="0" w:noVBand="1"/>
      </w:tblPr>
      <w:tblGrid>
        <w:gridCol w:w="1547"/>
        <w:gridCol w:w="1437"/>
        <w:gridCol w:w="1438"/>
        <w:gridCol w:w="1658"/>
        <w:gridCol w:w="1658"/>
        <w:gridCol w:w="1658"/>
        <w:gridCol w:w="1632"/>
        <w:gridCol w:w="1242"/>
        <w:gridCol w:w="1688"/>
      </w:tblGrid>
      <w:tr w:rsidR="006566A2" w:rsidRPr="00AC796F" w14:paraId="74A803B6" w14:textId="77777777" w:rsidTr="00C838F3">
        <w:trPr>
          <w:trHeight w:val="675"/>
        </w:trPr>
        <w:tc>
          <w:tcPr>
            <w:tcW w:w="1584" w:type="dxa"/>
            <w:tcBorders>
              <w:top w:val="single" w:sz="4" w:space="0" w:color="auto"/>
              <w:left w:val="nil"/>
              <w:bottom w:val="single" w:sz="4" w:space="0" w:color="auto"/>
              <w:right w:val="nil"/>
            </w:tcBorders>
            <w:shd w:val="clear" w:color="auto" w:fill="auto"/>
            <w:vAlign w:val="center"/>
            <w:hideMark/>
          </w:tcPr>
          <w:p w14:paraId="3690B169"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Death of infection</w:t>
            </w:r>
          </w:p>
        </w:tc>
        <w:tc>
          <w:tcPr>
            <w:tcW w:w="1350" w:type="dxa"/>
            <w:tcBorders>
              <w:top w:val="single" w:sz="4" w:space="0" w:color="000000"/>
              <w:left w:val="nil"/>
              <w:bottom w:val="single" w:sz="4" w:space="0" w:color="000000"/>
              <w:right w:val="nil"/>
            </w:tcBorders>
            <w:shd w:val="clear" w:color="auto" w:fill="auto"/>
            <w:vAlign w:val="center"/>
            <w:hideMark/>
          </w:tcPr>
          <w:p w14:paraId="67F2C74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Full Presidential Republic</w:t>
            </w:r>
          </w:p>
        </w:tc>
        <w:tc>
          <w:tcPr>
            <w:tcW w:w="1350" w:type="dxa"/>
            <w:tcBorders>
              <w:top w:val="single" w:sz="4" w:space="0" w:color="000000"/>
              <w:left w:val="nil"/>
              <w:bottom w:val="single" w:sz="4" w:space="0" w:color="000000"/>
              <w:right w:val="nil"/>
            </w:tcBorders>
            <w:shd w:val="clear" w:color="auto" w:fill="auto"/>
            <w:vAlign w:val="center"/>
            <w:hideMark/>
          </w:tcPr>
          <w:p w14:paraId="67D31F1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Semi-Presidential Republic</w:t>
            </w:r>
          </w:p>
        </w:tc>
        <w:tc>
          <w:tcPr>
            <w:tcW w:w="1563" w:type="dxa"/>
            <w:tcBorders>
              <w:top w:val="single" w:sz="4" w:space="0" w:color="000000"/>
              <w:left w:val="nil"/>
              <w:bottom w:val="single" w:sz="4" w:space="0" w:color="000000"/>
              <w:right w:val="nil"/>
            </w:tcBorders>
            <w:shd w:val="clear" w:color="auto" w:fill="auto"/>
            <w:vAlign w:val="center"/>
            <w:hideMark/>
          </w:tcPr>
          <w:p w14:paraId="295BC53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Republic</w:t>
            </w:r>
          </w:p>
        </w:tc>
        <w:tc>
          <w:tcPr>
            <w:tcW w:w="1577" w:type="dxa"/>
            <w:tcBorders>
              <w:top w:val="single" w:sz="4" w:space="0" w:color="000000"/>
              <w:left w:val="nil"/>
              <w:bottom w:val="single" w:sz="4" w:space="0" w:color="000000"/>
              <w:right w:val="nil"/>
            </w:tcBorders>
            <w:shd w:val="clear" w:color="auto" w:fill="auto"/>
            <w:vAlign w:val="center"/>
            <w:hideMark/>
          </w:tcPr>
          <w:p w14:paraId="40A89F8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Constitutional Monarchy</w:t>
            </w:r>
          </w:p>
        </w:tc>
        <w:tc>
          <w:tcPr>
            <w:tcW w:w="1563" w:type="dxa"/>
            <w:tcBorders>
              <w:top w:val="single" w:sz="4" w:space="0" w:color="000000"/>
              <w:left w:val="nil"/>
              <w:bottom w:val="single" w:sz="4" w:space="0" w:color="000000"/>
              <w:right w:val="nil"/>
            </w:tcBorders>
            <w:shd w:val="clear" w:color="auto" w:fill="auto"/>
            <w:vAlign w:val="center"/>
            <w:hideMark/>
          </w:tcPr>
          <w:p w14:paraId="1FFBBBE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Parliamentary Democracy</w:t>
            </w:r>
          </w:p>
        </w:tc>
        <w:tc>
          <w:tcPr>
            <w:tcW w:w="1577" w:type="dxa"/>
            <w:tcBorders>
              <w:top w:val="single" w:sz="4" w:space="0" w:color="000000"/>
              <w:left w:val="nil"/>
              <w:bottom w:val="single" w:sz="4" w:space="0" w:color="000000"/>
              <w:right w:val="nil"/>
            </w:tcBorders>
            <w:shd w:val="clear" w:color="auto" w:fill="auto"/>
            <w:vAlign w:val="center"/>
            <w:hideMark/>
          </w:tcPr>
          <w:p w14:paraId="176474E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Constitutional Monarchy</w:t>
            </w:r>
          </w:p>
        </w:tc>
        <w:tc>
          <w:tcPr>
            <w:tcW w:w="1203" w:type="dxa"/>
            <w:tcBorders>
              <w:top w:val="single" w:sz="4" w:space="0" w:color="000000"/>
              <w:left w:val="nil"/>
              <w:bottom w:val="single" w:sz="4" w:space="0" w:color="000000"/>
              <w:right w:val="nil"/>
            </w:tcBorders>
            <w:shd w:val="clear" w:color="auto" w:fill="auto"/>
            <w:vAlign w:val="center"/>
            <w:hideMark/>
          </w:tcPr>
          <w:p w14:paraId="03E639B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Absolute Monarchy</w:t>
            </w:r>
          </w:p>
        </w:tc>
        <w:tc>
          <w:tcPr>
            <w:tcW w:w="1728" w:type="dxa"/>
            <w:tcBorders>
              <w:top w:val="single" w:sz="4" w:space="0" w:color="000000"/>
              <w:left w:val="nil"/>
              <w:bottom w:val="single" w:sz="4" w:space="0" w:color="000000"/>
              <w:right w:val="nil"/>
            </w:tcBorders>
            <w:shd w:val="clear" w:color="auto" w:fill="auto"/>
            <w:vAlign w:val="center"/>
            <w:hideMark/>
          </w:tcPr>
          <w:p w14:paraId="3240A28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One Party State Dictatorship</w:t>
            </w:r>
          </w:p>
        </w:tc>
      </w:tr>
      <w:tr w:rsidR="006566A2" w:rsidRPr="00AC796F" w14:paraId="5E4CDFE7" w14:textId="77777777" w:rsidTr="00C838F3">
        <w:trPr>
          <w:trHeight w:val="315"/>
        </w:trPr>
        <w:tc>
          <w:tcPr>
            <w:tcW w:w="1584" w:type="dxa"/>
            <w:tcBorders>
              <w:top w:val="nil"/>
              <w:left w:val="nil"/>
              <w:bottom w:val="nil"/>
              <w:right w:val="nil"/>
            </w:tcBorders>
            <w:shd w:val="clear" w:color="auto" w:fill="auto"/>
            <w:hideMark/>
          </w:tcPr>
          <w:p w14:paraId="6CA341D2"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0‰ - 5‰</w:t>
            </w:r>
          </w:p>
        </w:tc>
        <w:tc>
          <w:tcPr>
            <w:tcW w:w="1350" w:type="dxa"/>
            <w:tcBorders>
              <w:top w:val="nil"/>
              <w:left w:val="nil"/>
              <w:bottom w:val="nil"/>
              <w:right w:val="nil"/>
            </w:tcBorders>
            <w:shd w:val="clear" w:color="auto" w:fill="auto"/>
            <w:noWrap/>
            <w:vAlign w:val="center"/>
            <w:hideMark/>
          </w:tcPr>
          <w:p w14:paraId="4E20F3E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(5.5%)</w:t>
            </w:r>
          </w:p>
        </w:tc>
        <w:tc>
          <w:tcPr>
            <w:tcW w:w="1350" w:type="dxa"/>
            <w:tcBorders>
              <w:top w:val="nil"/>
              <w:left w:val="nil"/>
              <w:bottom w:val="nil"/>
              <w:right w:val="nil"/>
            </w:tcBorders>
            <w:shd w:val="clear" w:color="auto" w:fill="auto"/>
            <w:noWrap/>
            <w:vAlign w:val="center"/>
            <w:hideMark/>
          </w:tcPr>
          <w:p w14:paraId="613A8E7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(24%)</w:t>
            </w:r>
          </w:p>
        </w:tc>
        <w:tc>
          <w:tcPr>
            <w:tcW w:w="1563" w:type="dxa"/>
            <w:tcBorders>
              <w:top w:val="nil"/>
              <w:left w:val="nil"/>
              <w:bottom w:val="nil"/>
              <w:right w:val="nil"/>
            </w:tcBorders>
            <w:shd w:val="clear" w:color="auto" w:fill="auto"/>
            <w:noWrap/>
            <w:vAlign w:val="center"/>
            <w:hideMark/>
          </w:tcPr>
          <w:p w14:paraId="1E7803A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(11.1%)</w:t>
            </w:r>
          </w:p>
        </w:tc>
        <w:tc>
          <w:tcPr>
            <w:tcW w:w="1577" w:type="dxa"/>
            <w:tcBorders>
              <w:top w:val="nil"/>
              <w:left w:val="nil"/>
              <w:bottom w:val="nil"/>
              <w:right w:val="nil"/>
            </w:tcBorders>
            <w:shd w:val="clear" w:color="auto" w:fill="auto"/>
            <w:noWrap/>
            <w:vAlign w:val="center"/>
            <w:hideMark/>
          </w:tcPr>
          <w:p w14:paraId="7D31261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(14.3%)</w:t>
            </w:r>
          </w:p>
        </w:tc>
        <w:tc>
          <w:tcPr>
            <w:tcW w:w="1563" w:type="dxa"/>
            <w:tcBorders>
              <w:top w:val="nil"/>
              <w:left w:val="nil"/>
              <w:bottom w:val="nil"/>
              <w:right w:val="nil"/>
            </w:tcBorders>
            <w:shd w:val="clear" w:color="auto" w:fill="auto"/>
            <w:noWrap/>
            <w:vAlign w:val="center"/>
            <w:hideMark/>
          </w:tcPr>
          <w:p w14:paraId="618FF77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 (36.1%)</w:t>
            </w:r>
          </w:p>
        </w:tc>
        <w:tc>
          <w:tcPr>
            <w:tcW w:w="1577" w:type="dxa"/>
            <w:tcBorders>
              <w:top w:val="nil"/>
              <w:left w:val="nil"/>
              <w:bottom w:val="nil"/>
              <w:right w:val="nil"/>
            </w:tcBorders>
            <w:shd w:val="clear" w:color="auto" w:fill="auto"/>
            <w:noWrap/>
            <w:vAlign w:val="center"/>
            <w:hideMark/>
          </w:tcPr>
          <w:p w14:paraId="6B1523E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(50%)</w:t>
            </w:r>
          </w:p>
        </w:tc>
        <w:tc>
          <w:tcPr>
            <w:tcW w:w="1203" w:type="dxa"/>
            <w:tcBorders>
              <w:top w:val="nil"/>
              <w:left w:val="nil"/>
              <w:bottom w:val="nil"/>
              <w:right w:val="nil"/>
            </w:tcBorders>
            <w:shd w:val="clear" w:color="auto" w:fill="auto"/>
            <w:noWrap/>
            <w:vAlign w:val="center"/>
            <w:hideMark/>
          </w:tcPr>
          <w:p w14:paraId="25107F4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(33.3%)</w:t>
            </w:r>
          </w:p>
        </w:tc>
        <w:tc>
          <w:tcPr>
            <w:tcW w:w="1728" w:type="dxa"/>
            <w:tcBorders>
              <w:top w:val="nil"/>
              <w:left w:val="nil"/>
              <w:bottom w:val="nil"/>
              <w:right w:val="nil"/>
            </w:tcBorders>
            <w:shd w:val="clear" w:color="auto" w:fill="auto"/>
            <w:noWrap/>
            <w:vAlign w:val="center"/>
            <w:hideMark/>
          </w:tcPr>
          <w:p w14:paraId="04EEF58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(25%)</w:t>
            </w:r>
          </w:p>
        </w:tc>
      </w:tr>
      <w:tr w:rsidR="006566A2" w:rsidRPr="00AC796F" w14:paraId="38D67020" w14:textId="77777777" w:rsidTr="00C838F3">
        <w:trPr>
          <w:trHeight w:val="315"/>
        </w:trPr>
        <w:tc>
          <w:tcPr>
            <w:tcW w:w="1584" w:type="dxa"/>
            <w:tcBorders>
              <w:top w:val="nil"/>
              <w:left w:val="nil"/>
              <w:bottom w:val="nil"/>
              <w:right w:val="nil"/>
            </w:tcBorders>
            <w:shd w:val="clear" w:color="auto" w:fill="auto"/>
            <w:hideMark/>
          </w:tcPr>
          <w:p w14:paraId="463687C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 - 10‰</w:t>
            </w:r>
          </w:p>
        </w:tc>
        <w:tc>
          <w:tcPr>
            <w:tcW w:w="1350" w:type="dxa"/>
            <w:tcBorders>
              <w:top w:val="nil"/>
              <w:left w:val="nil"/>
              <w:bottom w:val="nil"/>
              <w:right w:val="nil"/>
            </w:tcBorders>
            <w:shd w:val="clear" w:color="auto" w:fill="auto"/>
            <w:noWrap/>
            <w:vAlign w:val="center"/>
            <w:hideMark/>
          </w:tcPr>
          <w:p w14:paraId="35045FA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13 (17.8%)</w:t>
            </w:r>
          </w:p>
        </w:tc>
        <w:tc>
          <w:tcPr>
            <w:tcW w:w="1350" w:type="dxa"/>
            <w:tcBorders>
              <w:top w:val="nil"/>
              <w:left w:val="nil"/>
              <w:bottom w:val="nil"/>
              <w:right w:val="nil"/>
            </w:tcBorders>
            <w:shd w:val="clear" w:color="auto" w:fill="auto"/>
            <w:noWrap/>
            <w:vAlign w:val="center"/>
            <w:hideMark/>
          </w:tcPr>
          <w:p w14:paraId="03D6222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w:t>
            </w:r>
          </w:p>
        </w:tc>
        <w:tc>
          <w:tcPr>
            <w:tcW w:w="1563" w:type="dxa"/>
            <w:tcBorders>
              <w:top w:val="nil"/>
              <w:left w:val="nil"/>
              <w:bottom w:val="nil"/>
              <w:right w:val="nil"/>
            </w:tcBorders>
            <w:shd w:val="clear" w:color="auto" w:fill="auto"/>
            <w:noWrap/>
            <w:vAlign w:val="center"/>
            <w:hideMark/>
          </w:tcPr>
          <w:p w14:paraId="48E9B4A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(11.1%)</w:t>
            </w:r>
          </w:p>
        </w:tc>
        <w:tc>
          <w:tcPr>
            <w:tcW w:w="1577" w:type="dxa"/>
            <w:tcBorders>
              <w:top w:val="nil"/>
              <w:left w:val="nil"/>
              <w:bottom w:val="nil"/>
              <w:right w:val="nil"/>
            </w:tcBorders>
            <w:shd w:val="clear" w:color="auto" w:fill="auto"/>
            <w:noWrap/>
            <w:vAlign w:val="center"/>
            <w:hideMark/>
          </w:tcPr>
          <w:p w14:paraId="48C4F74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(14.3%)</w:t>
            </w:r>
          </w:p>
        </w:tc>
        <w:tc>
          <w:tcPr>
            <w:tcW w:w="1563" w:type="dxa"/>
            <w:tcBorders>
              <w:top w:val="nil"/>
              <w:left w:val="nil"/>
              <w:bottom w:val="nil"/>
              <w:right w:val="nil"/>
            </w:tcBorders>
            <w:shd w:val="clear" w:color="auto" w:fill="auto"/>
            <w:noWrap/>
            <w:vAlign w:val="center"/>
            <w:hideMark/>
          </w:tcPr>
          <w:p w14:paraId="474F8C5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(13.9%)</w:t>
            </w:r>
          </w:p>
        </w:tc>
        <w:tc>
          <w:tcPr>
            <w:tcW w:w="1577" w:type="dxa"/>
            <w:tcBorders>
              <w:top w:val="nil"/>
              <w:left w:val="nil"/>
              <w:bottom w:val="nil"/>
              <w:right w:val="nil"/>
            </w:tcBorders>
            <w:shd w:val="clear" w:color="auto" w:fill="auto"/>
            <w:noWrap/>
            <w:vAlign w:val="center"/>
            <w:hideMark/>
          </w:tcPr>
          <w:p w14:paraId="51C7401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1203" w:type="dxa"/>
            <w:tcBorders>
              <w:top w:val="nil"/>
              <w:left w:val="nil"/>
              <w:bottom w:val="nil"/>
              <w:right w:val="nil"/>
            </w:tcBorders>
            <w:shd w:val="clear" w:color="auto" w:fill="auto"/>
            <w:noWrap/>
            <w:vAlign w:val="center"/>
            <w:hideMark/>
          </w:tcPr>
          <w:p w14:paraId="63F1A5F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4877D94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0DD48C20" w14:textId="77777777" w:rsidTr="00C838F3">
        <w:trPr>
          <w:trHeight w:val="315"/>
        </w:trPr>
        <w:tc>
          <w:tcPr>
            <w:tcW w:w="1584" w:type="dxa"/>
            <w:tcBorders>
              <w:top w:val="nil"/>
              <w:left w:val="nil"/>
              <w:bottom w:val="nil"/>
              <w:right w:val="nil"/>
            </w:tcBorders>
            <w:shd w:val="clear" w:color="auto" w:fill="auto"/>
            <w:hideMark/>
          </w:tcPr>
          <w:p w14:paraId="1598497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10‰ - 20‰</w:t>
            </w:r>
          </w:p>
        </w:tc>
        <w:tc>
          <w:tcPr>
            <w:tcW w:w="1350" w:type="dxa"/>
            <w:tcBorders>
              <w:top w:val="nil"/>
              <w:left w:val="nil"/>
              <w:bottom w:val="nil"/>
              <w:right w:val="nil"/>
            </w:tcBorders>
            <w:shd w:val="clear" w:color="auto" w:fill="auto"/>
            <w:noWrap/>
            <w:vAlign w:val="center"/>
            <w:hideMark/>
          </w:tcPr>
          <w:p w14:paraId="0E479C9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28 (38.4%)</w:t>
            </w:r>
          </w:p>
        </w:tc>
        <w:tc>
          <w:tcPr>
            <w:tcW w:w="1350" w:type="dxa"/>
            <w:tcBorders>
              <w:top w:val="nil"/>
              <w:left w:val="nil"/>
              <w:bottom w:val="nil"/>
              <w:right w:val="nil"/>
            </w:tcBorders>
            <w:shd w:val="clear" w:color="auto" w:fill="auto"/>
            <w:noWrap/>
            <w:vAlign w:val="center"/>
            <w:hideMark/>
          </w:tcPr>
          <w:p w14:paraId="6C4F53C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10 (40%)</w:t>
            </w:r>
          </w:p>
        </w:tc>
        <w:tc>
          <w:tcPr>
            <w:tcW w:w="1563" w:type="dxa"/>
            <w:tcBorders>
              <w:top w:val="nil"/>
              <w:left w:val="nil"/>
              <w:bottom w:val="nil"/>
              <w:right w:val="nil"/>
            </w:tcBorders>
            <w:shd w:val="clear" w:color="auto" w:fill="auto"/>
            <w:noWrap/>
            <w:vAlign w:val="center"/>
            <w:hideMark/>
          </w:tcPr>
          <w:p w14:paraId="3A4EBE7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17 (31.5%)</w:t>
            </w:r>
          </w:p>
        </w:tc>
        <w:tc>
          <w:tcPr>
            <w:tcW w:w="1577" w:type="dxa"/>
            <w:tcBorders>
              <w:top w:val="nil"/>
              <w:left w:val="nil"/>
              <w:bottom w:val="nil"/>
              <w:right w:val="nil"/>
            </w:tcBorders>
            <w:shd w:val="clear" w:color="auto" w:fill="auto"/>
            <w:noWrap/>
            <w:vAlign w:val="center"/>
            <w:hideMark/>
          </w:tcPr>
          <w:p w14:paraId="79EE5AC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6 (42.9%)</w:t>
            </w:r>
          </w:p>
        </w:tc>
        <w:tc>
          <w:tcPr>
            <w:tcW w:w="1563" w:type="dxa"/>
            <w:tcBorders>
              <w:top w:val="nil"/>
              <w:left w:val="nil"/>
              <w:bottom w:val="nil"/>
              <w:right w:val="nil"/>
            </w:tcBorders>
            <w:shd w:val="clear" w:color="auto" w:fill="auto"/>
            <w:noWrap/>
            <w:vAlign w:val="center"/>
            <w:hideMark/>
          </w:tcPr>
          <w:p w14:paraId="481EA72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11 (30.6%)</w:t>
            </w:r>
          </w:p>
        </w:tc>
        <w:tc>
          <w:tcPr>
            <w:tcW w:w="1577" w:type="dxa"/>
            <w:tcBorders>
              <w:top w:val="nil"/>
              <w:left w:val="nil"/>
              <w:bottom w:val="nil"/>
              <w:right w:val="nil"/>
            </w:tcBorders>
            <w:shd w:val="clear" w:color="auto" w:fill="auto"/>
            <w:noWrap/>
            <w:vAlign w:val="center"/>
            <w:hideMark/>
          </w:tcPr>
          <w:p w14:paraId="5AFEF84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(25%)</w:t>
            </w:r>
          </w:p>
        </w:tc>
        <w:tc>
          <w:tcPr>
            <w:tcW w:w="1203" w:type="dxa"/>
            <w:tcBorders>
              <w:top w:val="nil"/>
              <w:left w:val="nil"/>
              <w:bottom w:val="nil"/>
              <w:right w:val="nil"/>
            </w:tcBorders>
            <w:shd w:val="clear" w:color="auto" w:fill="auto"/>
            <w:noWrap/>
            <w:vAlign w:val="center"/>
            <w:hideMark/>
          </w:tcPr>
          <w:p w14:paraId="0288953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(50%)</w:t>
            </w:r>
          </w:p>
        </w:tc>
        <w:tc>
          <w:tcPr>
            <w:tcW w:w="1728" w:type="dxa"/>
            <w:tcBorders>
              <w:top w:val="nil"/>
              <w:left w:val="nil"/>
              <w:bottom w:val="nil"/>
              <w:right w:val="nil"/>
            </w:tcBorders>
            <w:shd w:val="clear" w:color="auto" w:fill="auto"/>
            <w:noWrap/>
            <w:vAlign w:val="center"/>
            <w:hideMark/>
          </w:tcPr>
          <w:p w14:paraId="4CD1206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(25%)</w:t>
            </w:r>
          </w:p>
        </w:tc>
      </w:tr>
      <w:tr w:rsidR="006566A2" w:rsidRPr="00AC796F" w14:paraId="79D5A838" w14:textId="77777777" w:rsidTr="00C838F3">
        <w:trPr>
          <w:trHeight w:val="315"/>
        </w:trPr>
        <w:tc>
          <w:tcPr>
            <w:tcW w:w="1584" w:type="dxa"/>
            <w:tcBorders>
              <w:top w:val="nil"/>
              <w:left w:val="nil"/>
              <w:bottom w:val="nil"/>
              <w:right w:val="nil"/>
            </w:tcBorders>
            <w:shd w:val="clear" w:color="auto" w:fill="auto"/>
            <w:hideMark/>
          </w:tcPr>
          <w:p w14:paraId="2E10726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20‰ - 30‰</w:t>
            </w:r>
          </w:p>
        </w:tc>
        <w:tc>
          <w:tcPr>
            <w:tcW w:w="1350" w:type="dxa"/>
            <w:tcBorders>
              <w:top w:val="nil"/>
              <w:left w:val="nil"/>
              <w:bottom w:val="nil"/>
              <w:right w:val="nil"/>
            </w:tcBorders>
            <w:shd w:val="clear" w:color="auto" w:fill="auto"/>
            <w:noWrap/>
            <w:vAlign w:val="center"/>
            <w:hideMark/>
          </w:tcPr>
          <w:p w14:paraId="4801BDE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15 (20.5%)</w:t>
            </w:r>
          </w:p>
        </w:tc>
        <w:tc>
          <w:tcPr>
            <w:tcW w:w="1350" w:type="dxa"/>
            <w:tcBorders>
              <w:top w:val="nil"/>
              <w:left w:val="nil"/>
              <w:bottom w:val="nil"/>
              <w:right w:val="nil"/>
            </w:tcBorders>
            <w:shd w:val="clear" w:color="auto" w:fill="auto"/>
            <w:noWrap/>
            <w:vAlign w:val="center"/>
            <w:hideMark/>
          </w:tcPr>
          <w:p w14:paraId="05DEEA4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w:t>
            </w:r>
          </w:p>
        </w:tc>
        <w:tc>
          <w:tcPr>
            <w:tcW w:w="1563" w:type="dxa"/>
            <w:tcBorders>
              <w:top w:val="nil"/>
              <w:left w:val="nil"/>
              <w:bottom w:val="nil"/>
              <w:right w:val="nil"/>
            </w:tcBorders>
            <w:shd w:val="clear" w:color="auto" w:fill="auto"/>
            <w:noWrap/>
            <w:vAlign w:val="center"/>
            <w:hideMark/>
          </w:tcPr>
          <w:p w14:paraId="53CEC22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16 (29.6%)</w:t>
            </w:r>
          </w:p>
        </w:tc>
        <w:tc>
          <w:tcPr>
            <w:tcW w:w="1577" w:type="dxa"/>
            <w:tcBorders>
              <w:top w:val="nil"/>
              <w:left w:val="nil"/>
              <w:bottom w:val="nil"/>
              <w:right w:val="nil"/>
            </w:tcBorders>
            <w:shd w:val="clear" w:color="auto" w:fill="auto"/>
            <w:noWrap/>
            <w:vAlign w:val="center"/>
            <w:hideMark/>
          </w:tcPr>
          <w:p w14:paraId="3DFBC8A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(21.4%)</w:t>
            </w:r>
          </w:p>
        </w:tc>
        <w:tc>
          <w:tcPr>
            <w:tcW w:w="1563" w:type="dxa"/>
            <w:tcBorders>
              <w:top w:val="nil"/>
              <w:left w:val="nil"/>
              <w:bottom w:val="nil"/>
              <w:right w:val="nil"/>
            </w:tcBorders>
            <w:shd w:val="clear" w:color="auto" w:fill="auto"/>
            <w:noWrap/>
            <w:vAlign w:val="center"/>
            <w:hideMark/>
          </w:tcPr>
          <w:p w14:paraId="7F4EABF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(5.6%)</w:t>
            </w:r>
          </w:p>
        </w:tc>
        <w:tc>
          <w:tcPr>
            <w:tcW w:w="1577" w:type="dxa"/>
            <w:tcBorders>
              <w:top w:val="nil"/>
              <w:left w:val="nil"/>
              <w:bottom w:val="nil"/>
              <w:right w:val="nil"/>
            </w:tcBorders>
            <w:shd w:val="clear" w:color="auto" w:fill="auto"/>
            <w:noWrap/>
            <w:vAlign w:val="center"/>
            <w:hideMark/>
          </w:tcPr>
          <w:p w14:paraId="08287DD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146FBFA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(16.7%)</w:t>
            </w:r>
          </w:p>
        </w:tc>
        <w:tc>
          <w:tcPr>
            <w:tcW w:w="1728" w:type="dxa"/>
            <w:tcBorders>
              <w:top w:val="nil"/>
              <w:left w:val="nil"/>
              <w:bottom w:val="nil"/>
              <w:right w:val="nil"/>
            </w:tcBorders>
            <w:shd w:val="clear" w:color="auto" w:fill="auto"/>
            <w:noWrap/>
            <w:vAlign w:val="center"/>
            <w:hideMark/>
          </w:tcPr>
          <w:p w14:paraId="1E172AE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(25%)</w:t>
            </w:r>
          </w:p>
        </w:tc>
      </w:tr>
      <w:tr w:rsidR="006566A2" w:rsidRPr="00AC796F" w14:paraId="5C2C962C" w14:textId="77777777" w:rsidTr="00C838F3">
        <w:trPr>
          <w:trHeight w:val="315"/>
        </w:trPr>
        <w:tc>
          <w:tcPr>
            <w:tcW w:w="1584" w:type="dxa"/>
            <w:tcBorders>
              <w:top w:val="nil"/>
              <w:left w:val="nil"/>
              <w:bottom w:val="nil"/>
              <w:right w:val="nil"/>
            </w:tcBorders>
            <w:shd w:val="clear" w:color="auto" w:fill="auto"/>
            <w:hideMark/>
          </w:tcPr>
          <w:p w14:paraId="14A3776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30‰ - 40‰</w:t>
            </w:r>
          </w:p>
        </w:tc>
        <w:tc>
          <w:tcPr>
            <w:tcW w:w="1350" w:type="dxa"/>
            <w:tcBorders>
              <w:top w:val="nil"/>
              <w:left w:val="nil"/>
              <w:bottom w:val="nil"/>
              <w:right w:val="nil"/>
            </w:tcBorders>
            <w:shd w:val="clear" w:color="auto" w:fill="auto"/>
            <w:noWrap/>
            <w:vAlign w:val="center"/>
            <w:hideMark/>
          </w:tcPr>
          <w:p w14:paraId="5E28D5C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4 (5.5%)</w:t>
            </w:r>
          </w:p>
        </w:tc>
        <w:tc>
          <w:tcPr>
            <w:tcW w:w="1350" w:type="dxa"/>
            <w:tcBorders>
              <w:top w:val="nil"/>
              <w:left w:val="nil"/>
              <w:bottom w:val="nil"/>
              <w:right w:val="nil"/>
            </w:tcBorders>
            <w:shd w:val="clear" w:color="auto" w:fill="auto"/>
            <w:noWrap/>
            <w:vAlign w:val="center"/>
            <w:hideMark/>
          </w:tcPr>
          <w:p w14:paraId="5F9E1CF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(12%)</w:t>
            </w:r>
          </w:p>
        </w:tc>
        <w:tc>
          <w:tcPr>
            <w:tcW w:w="1563" w:type="dxa"/>
            <w:tcBorders>
              <w:top w:val="nil"/>
              <w:left w:val="nil"/>
              <w:bottom w:val="nil"/>
              <w:right w:val="nil"/>
            </w:tcBorders>
            <w:shd w:val="clear" w:color="auto" w:fill="auto"/>
            <w:noWrap/>
            <w:vAlign w:val="center"/>
            <w:hideMark/>
          </w:tcPr>
          <w:p w14:paraId="4FC927B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 (9.3%)</w:t>
            </w:r>
          </w:p>
        </w:tc>
        <w:tc>
          <w:tcPr>
            <w:tcW w:w="1577" w:type="dxa"/>
            <w:tcBorders>
              <w:top w:val="nil"/>
              <w:left w:val="nil"/>
              <w:bottom w:val="nil"/>
              <w:right w:val="nil"/>
            </w:tcBorders>
            <w:shd w:val="clear" w:color="auto" w:fill="auto"/>
            <w:noWrap/>
            <w:vAlign w:val="center"/>
            <w:hideMark/>
          </w:tcPr>
          <w:p w14:paraId="73063D7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(7.1%)</w:t>
            </w:r>
          </w:p>
        </w:tc>
        <w:tc>
          <w:tcPr>
            <w:tcW w:w="1563" w:type="dxa"/>
            <w:tcBorders>
              <w:top w:val="nil"/>
              <w:left w:val="nil"/>
              <w:bottom w:val="nil"/>
              <w:right w:val="nil"/>
            </w:tcBorders>
            <w:shd w:val="clear" w:color="auto" w:fill="auto"/>
            <w:noWrap/>
            <w:vAlign w:val="center"/>
            <w:hideMark/>
          </w:tcPr>
          <w:p w14:paraId="5172280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(5.6%)</w:t>
            </w:r>
          </w:p>
        </w:tc>
        <w:tc>
          <w:tcPr>
            <w:tcW w:w="1577" w:type="dxa"/>
            <w:tcBorders>
              <w:top w:val="nil"/>
              <w:left w:val="nil"/>
              <w:bottom w:val="nil"/>
              <w:right w:val="nil"/>
            </w:tcBorders>
            <w:shd w:val="clear" w:color="auto" w:fill="auto"/>
            <w:noWrap/>
            <w:vAlign w:val="center"/>
            <w:hideMark/>
          </w:tcPr>
          <w:p w14:paraId="2377386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2FBB1A9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37F8BB0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0C080B3E" w14:textId="77777777" w:rsidTr="00C838F3">
        <w:trPr>
          <w:trHeight w:val="315"/>
        </w:trPr>
        <w:tc>
          <w:tcPr>
            <w:tcW w:w="1584" w:type="dxa"/>
            <w:tcBorders>
              <w:top w:val="nil"/>
              <w:left w:val="nil"/>
              <w:bottom w:val="nil"/>
              <w:right w:val="nil"/>
            </w:tcBorders>
            <w:shd w:val="clear" w:color="auto" w:fill="auto"/>
            <w:hideMark/>
          </w:tcPr>
          <w:p w14:paraId="3589F58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40‰ - 50‰</w:t>
            </w:r>
          </w:p>
        </w:tc>
        <w:tc>
          <w:tcPr>
            <w:tcW w:w="1350" w:type="dxa"/>
            <w:tcBorders>
              <w:top w:val="nil"/>
              <w:left w:val="nil"/>
              <w:bottom w:val="nil"/>
              <w:right w:val="nil"/>
            </w:tcBorders>
            <w:shd w:val="clear" w:color="auto" w:fill="auto"/>
            <w:noWrap/>
            <w:vAlign w:val="center"/>
            <w:hideMark/>
          </w:tcPr>
          <w:p w14:paraId="089CB98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(4.1%)</w:t>
            </w:r>
          </w:p>
        </w:tc>
        <w:tc>
          <w:tcPr>
            <w:tcW w:w="1350" w:type="dxa"/>
            <w:tcBorders>
              <w:top w:val="nil"/>
              <w:left w:val="nil"/>
              <w:bottom w:val="nil"/>
              <w:right w:val="nil"/>
            </w:tcBorders>
            <w:shd w:val="clear" w:color="auto" w:fill="auto"/>
            <w:noWrap/>
            <w:vAlign w:val="center"/>
            <w:hideMark/>
          </w:tcPr>
          <w:p w14:paraId="7F85103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2ECC922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(5.6%)</w:t>
            </w:r>
          </w:p>
        </w:tc>
        <w:tc>
          <w:tcPr>
            <w:tcW w:w="1577" w:type="dxa"/>
            <w:tcBorders>
              <w:top w:val="nil"/>
              <w:left w:val="nil"/>
              <w:bottom w:val="nil"/>
              <w:right w:val="nil"/>
            </w:tcBorders>
            <w:shd w:val="clear" w:color="auto" w:fill="auto"/>
            <w:noWrap/>
            <w:vAlign w:val="center"/>
            <w:hideMark/>
          </w:tcPr>
          <w:p w14:paraId="790EEF0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4CF3CC3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1577" w:type="dxa"/>
            <w:tcBorders>
              <w:top w:val="nil"/>
              <w:left w:val="nil"/>
              <w:bottom w:val="nil"/>
              <w:right w:val="nil"/>
            </w:tcBorders>
            <w:shd w:val="clear" w:color="auto" w:fill="auto"/>
            <w:noWrap/>
            <w:vAlign w:val="center"/>
            <w:hideMark/>
          </w:tcPr>
          <w:p w14:paraId="3FEEEFB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4C700C9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01A0AC8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(25%)</w:t>
            </w:r>
          </w:p>
        </w:tc>
      </w:tr>
      <w:tr w:rsidR="006566A2" w:rsidRPr="00AC796F" w14:paraId="763D2A9A" w14:textId="77777777" w:rsidTr="00C838F3">
        <w:trPr>
          <w:trHeight w:val="315"/>
        </w:trPr>
        <w:tc>
          <w:tcPr>
            <w:tcW w:w="1584" w:type="dxa"/>
            <w:tcBorders>
              <w:top w:val="nil"/>
              <w:left w:val="nil"/>
              <w:bottom w:val="nil"/>
              <w:right w:val="nil"/>
            </w:tcBorders>
            <w:shd w:val="clear" w:color="auto" w:fill="auto"/>
            <w:hideMark/>
          </w:tcPr>
          <w:p w14:paraId="2BA40C9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50‰ - 60‰</w:t>
            </w:r>
          </w:p>
        </w:tc>
        <w:tc>
          <w:tcPr>
            <w:tcW w:w="1350" w:type="dxa"/>
            <w:tcBorders>
              <w:top w:val="nil"/>
              <w:left w:val="nil"/>
              <w:bottom w:val="nil"/>
              <w:right w:val="nil"/>
            </w:tcBorders>
            <w:shd w:val="clear" w:color="auto" w:fill="auto"/>
            <w:noWrap/>
            <w:vAlign w:val="center"/>
            <w:hideMark/>
          </w:tcPr>
          <w:p w14:paraId="4F83AB4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2 (2.7%)</w:t>
            </w:r>
          </w:p>
        </w:tc>
        <w:tc>
          <w:tcPr>
            <w:tcW w:w="1350" w:type="dxa"/>
            <w:tcBorders>
              <w:top w:val="nil"/>
              <w:left w:val="nil"/>
              <w:bottom w:val="nil"/>
              <w:right w:val="nil"/>
            </w:tcBorders>
            <w:shd w:val="clear" w:color="auto" w:fill="auto"/>
            <w:noWrap/>
            <w:vAlign w:val="center"/>
            <w:hideMark/>
          </w:tcPr>
          <w:p w14:paraId="094E774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2242D50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7" w:type="dxa"/>
            <w:tcBorders>
              <w:top w:val="nil"/>
              <w:left w:val="nil"/>
              <w:bottom w:val="nil"/>
              <w:right w:val="nil"/>
            </w:tcBorders>
            <w:shd w:val="clear" w:color="auto" w:fill="auto"/>
            <w:noWrap/>
            <w:vAlign w:val="center"/>
            <w:hideMark/>
          </w:tcPr>
          <w:p w14:paraId="78F35F8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2BA3E2A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7" w:type="dxa"/>
            <w:tcBorders>
              <w:top w:val="nil"/>
              <w:left w:val="nil"/>
              <w:bottom w:val="nil"/>
              <w:right w:val="nil"/>
            </w:tcBorders>
            <w:shd w:val="clear" w:color="auto" w:fill="auto"/>
            <w:noWrap/>
            <w:vAlign w:val="center"/>
            <w:hideMark/>
          </w:tcPr>
          <w:p w14:paraId="493A239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567511C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6438E88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27EF8436" w14:textId="77777777" w:rsidTr="00C838F3">
        <w:trPr>
          <w:trHeight w:val="315"/>
        </w:trPr>
        <w:tc>
          <w:tcPr>
            <w:tcW w:w="1584" w:type="dxa"/>
            <w:tcBorders>
              <w:top w:val="nil"/>
              <w:left w:val="nil"/>
              <w:bottom w:val="nil"/>
              <w:right w:val="nil"/>
            </w:tcBorders>
            <w:shd w:val="clear" w:color="auto" w:fill="auto"/>
            <w:hideMark/>
          </w:tcPr>
          <w:p w14:paraId="2398528E"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60‰ - 70‰</w:t>
            </w:r>
          </w:p>
        </w:tc>
        <w:tc>
          <w:tcPr>
            <w:tcW w:w="1350" w:type="dxa"/>
            <w:tcBorders>
              <w:top w:val="nil"/>
              <w:left w:val="nil"/>
              <w:bottom w:val="nil"/>
              <w:right w:val="nil"/>
            </w:tcBorders>
            <w:shd w:val="clear" w:color="auto" w:fill="auto"/>
            <w:noWrap/>
            <w:vAlign w:val="center"/>
            <w:hideMark/>
          </w:tcPr>
          <w:p w14:paraId="25A3C7C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 (4.1%)</w:t>
            </w:r>
          </w:p>
        </w:tc>
        <w:tc>
          <w:tcPr>
            <w:tcW w:w="1350" w:type="dxa"/>
            <w:tcBorders>
              <w:top w:val="nil"/>
              <w:left w:val="nil"/>
              <w:bottom w:val="nil"/>
              <w:right w:val="nil"/>
            </w:tcBorders>
            <w:shd w:val="clear" w:color="auto" w:fill="auto"/>
            <w:noWrap/>
            <w:vAlign w:val="center"/>
            <w:hideMark/>
          </w:tcPr>
          <w:p w14:paraId="173343D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24BDFA8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7" w:type="dxa"/>
            <w:tcBorders>
              <w:top w:val="nil"/>
              <w:left w:val="nil"/>
              <w:bottom w:val="nil"/>
              <w:right w:val="nil"/>
            </w:tcBorders>
            <w:shd w:val="clear" w:color="auto" w:fill="auto"/>
            <w:noWrap/>
            <w:vAlign w:val="center"/>
            <w:hideMark/>
          </w:tcPr>
          <w:p w14:paraId="273FDC3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57EFEA0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1577" w:type="dxa"/>
            <w:tcBorders>
              <w:top w:val="nil"/>
              <w:left w:val="nil"/>
              <w:bottom w:val="nil"/>
              <w:right w:val="nil"/>
            </w:tcBorders>
            <w:shd w:val="clear" w:color="auto" w:fill="auto"/>
            <w:noWrap/>
            <w:vAlign w:val="center"/>
            <w:hideMark/>
          </w:tcPr>
          <w:p w14:paraId="29F28D7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59294C5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206398F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3E2739CE" w14:textId="77777777" w:rsidTr="00C838F3">
        <w:trPr>
          <w:trHeight w:val="315"/>
        </w:trPr>
        <w:tc>
          <w:tcPr>
            <w:tcW w:w="1584" w:type="dxa"/>
            <w:tcBorders>
              <w:top w:val="nil"/>
              <w:left w:val="nil"/>
              <w:bottom w:val="nil"/>
              <w:right w:val="nil"/>
            </w:tcBorders>
            <w:shd w:val="clear" w:color="auto" w:fill="auto"/>
            <w:hideMark/>
          </w:tcPr>
          <w:p w14:paraId="2AAFCE9B"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70‰ - 80‰</w:t>
            </w:r>
          </w:p>
        </w:tc>
        <w:tc>
          <w:tcPr>
            <w:tcW w:w="1350" w:type="dxa"/>
            <w:tcBorders>
              <w:top w:val="nil"/>
              <w:left w:val="nil"/>
              <w:bottom w:val="nil"/>
              <w:right w:val="nil"/>
            </w:tcBorders>
            <w:shd w:val="clear" w:color="auto" w:fill="auto"/>
            <w:noWrap/>
            <w:vAlign w:val="center"/>
            <w:hideMark/>
          </w:tcPr>
          <w:p w14:paraId="3595D29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50" w:type="dxa"/>
            <w:tcBorders>
              <w:top w:val="nil"/>
              <w:left w:val="nil"/>
              <w:bottom w:val="nil"/>
              <w:right w:val="nil"/>
            </w:tcBorders>
            <w:shd w:val="clear" w:color="auto" w:fill="auto"/>
            <w:noWrap/>
            <w:vAlign w:val="center"/>
            <w:hideMark/>
          </w:tcPr>
          <w:p w14:paraId="4FBDEE1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4463910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7" w:type="dxa"/>
            <w:tcBorders>
              <w:top w:val="nil"/>
              <w:left w:val="nil"/>
              <w:bottom w:val="nil"/>
              <w:right w:val="nil"/>
            </w:tcBorders>
            <w:shd w:val="clear" w:color="auto" w:fill="auto"/>
            <w:noWrap/>
            <w:vAlign w:val="center"/>
            <w:hideMark/>
          </w:tcPr>
          <w:p w14:paraId="3AC01EA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776597D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(2.8%)</w:t>
            </w:r>
          </w:p>
        </w:tc>
        <w:tc>
          <w:tcPr>
            <w:tcW w:w="1577" w:type="dxa"/>
            <w:tcBorders>
              <w:top w:val="nil"/>
              <w:left w:val="nil"/>
              <w:bottom w:val="nil"/>
              <w:right w:val="nil"/>
            </w:tcBorders>
            <w:shd w:val="clear" w:color="auto" w:fill="auto"/>
            <w:noWrap/>
            <w:vAlign w:val="center"/>
            <w:hideMark/>
          </w:tcPr>
          <w:p w14:paraId="0F7F919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2C00157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1A4402A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50A1AAA2" w14:textId="77777777" w:rsidTr="00C838F3">
        <w:trPr>
          <w:trHeight w:val="315"/>
        </w:trPr>
        <w:tc>
          <w:tcPr>
            <w:tcW w:w="1584" w:type="dxa"/>
            <w:tcBorders>
              <w:top w:val="nil"/>
              <w:left w:val="nil"/>
              <w:bottom w:val="nil"/>
              <w:right w:val="nil"/>
            </w:tcBorders>
            <w:shd w:val="clear" w:color="auto" w:fill="auto"/>
            <w:hideMark/>
          </w:tcPr>
          <w:p w14:paraId="01E16BF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80‰ - 90‰</w:t>
            </w:r>
          </w:p>
        </w:tc>
        <w:tc>
          <w:tcPr>
            <w:tcW w:w="1350" w:type="dxa"/>
            <w:tcBorders>
              <w:top w:val="nil"/>
              <w:left w:val="nil"/>
              <w:bottom w:val="nil"/>
              <w:right w:val="nil"/>
            </w:tcBorders>
            <w:shd w:val="clear" w:color="auto" w:fill="auto"/>
            <w:noWrap/>
            <w:vAlign w:val="center"/>
            <w:hideMark/>
          </w:tcPr>
          <w:p w14:paraId="3FF73A7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(1.4%)</w:t>
            </w:r>
          </w:p>
        </w:tc>
        <w:tc>
          <w:tcPr>
            <w:tcW w:w="1350" w:type="dxa"/>
            <w:tcBorders>
              <w:top w:val="nil"/>
              <w:left w:val="nil"/>
              <w:bottom w:val="nil"/>
              <w:right w:val="nil"/>
            </w:tcBorders>
            <w:shd w:val="clear" w:color="auto" w:fill="auto"/>
            <w:noWrap/>
            <w:vAlign w:val="center"/>
            <w:hideMark/>
          </w:tcPr>
          <w:p w14:paraId="0A8BDF3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32FF6A5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7" w:type="dxa"/>
            <w:tcBorders>
              <w:top w:val="nil"/>
              <w:left w:val="nil"/>
              <w:bottom w:val="nil"/>
              <w:right w:val="nil"/>
            </w:tcBorders>
            <w:shd w:val="clear" w:color="auto" w:fill="auto"/>
            <w:noWrap/>
            <w:vAlign w:val="center"/>
            <w:hideMark/>
          </w:tcPr>
          <w:p w14:paraId="0B9E92C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5D7083C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7" w:type="dxa"/>
            <w:tcBorders>
              <w:top w:val="nil"/>
              <w:left w:val="nil"/>
              <w:bottom w:val="nil"/>
              <w:right w:val="nil"/>
            </w:tcBorders>
            <w:shd w:val="clear" w:color="auto" w:fill="auto"/>
            <w:noWrap/>
            <w:vAlign w:val="center"/>
            <w:hideMark/>
          </w:tcPr>
          <w:p w14:paraId="407B38D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52404CA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07C94D2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1FCB0685" w14:textId="77777777" w:rsidTr="00C838F3">
        <w:trPr>
          <w:trHeight w:val="315"/>
        </w:trPr>
        <w:tc>
          <w:tcPr>
            <w:tcW w:w="1584" w:type="dxa"/>
            <w:tcBorders>
              <w:top w:val="nil"/>
              <w:left w:val="nil"/>
              <w:bottom w:val="single" w:sz="4" w:space="0" w:color="auto"/>
              <w:right w:val="nil"/>
            </w:tcBorders>
            <w:shd w:val="clear" w:color="auto" w:fill="auto"/>
            <w:hideMark/>
          </w:tcPr>
          <w:p w14:paraId="651BDE0B" w14:textId="69D8EF0A"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above 100</w:t>
            </w:r>
          </w:p>
        </w:tc>
        <w:tc>
          <w:tcPr>
            <w:tcW w:w="1350" w:type="dxa"/>
            <w:tcBorders>
              <w:top w:val="nil"/>
              <w:left w:val="nil"/>
              <w:bottom w:val="nil"/>
              <w:right w:val="nil"/>
            </w:tcBorders>
            <w:shd w:val="clear" w:color="auto" w:fill="auto"/>
            <w:noWrap/>
            <w:vAlign w:val="center"/>
            <w:hideMark/>
          </w:tcPr>
          <w:p w14:paraId="792239F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350" w:type="dxa"/>
            <w:tcBorders>
              <w:top w:val="nil"/>
              <w:left w:val="nil"/>
              <w:bottom w:val="nil"/>
              <w:right w:val="nil"/>
            </w:tcBorders>
            <w:shd w:val="clear" w:color="auto" w:fill="auto"/>
            <w:noWrap/>
            <w:vAlign w:val="center"/>
            <w:hideMark/>
          </w:tcPr>
          <w:p w14:paraId="311791A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703A848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 (1.9%)</w:t>
            </w:r>
          </w:p>
        </w:tc>
        <w:tc>
          <w:tcPr>
            <w:tcW w:w="1577" w:type="dxa"/>
            <w:tcBorders>
              <w:top w:val="nil"/>
              <w:left w:val="nil"/>
              <w:bottom w:val="nil"/>
              <w:right w:val="nil"/>
            </w:tcBorders>
            <w:shd w:val="clear" w:color="auto" w:fill="auto"/>
            <w:noWrap/>
            <w:vAlign w:val="center"/>
            <w:hideMark/>
          </w:tcPr>
          <w:p w14:paraId="0FFC4F3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63" w:type="dxa"/>
            <w:tcBorders>
              <w:top w:val="nil"/>
              <w:left w:val="nil"/>
              <w:bottom w:val="nil"/>
              <w:right w:val="nil"/>
            </w:tcBorders>
            <w:shd w:val="clear" w:color="auto" w:fill="auto"/>
            <w:noWrap/>
            <w:vAlign w:val="center"/>
            <w:hideMark/>
          </w:tcPr>
          <w:p w14:paraId="5D7704B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577" w:type="dxa"/>
            <w:tcBorders>
              <w:top w:val="nil"/>
              <w:left w:val="nil"/>
              <w:bottom w:val="nil"/>
              <w:right w:val="nil"/>
            </w:tcBorders>
            <w:shd w:val="clear" w:color="auto" w:fill="auto"/>
            <w:noWrap/>
            <w:vAlign w:val="center"/>
            <w:hideMark/>
          </w:tcPr>
          <w:p w14:paraId="39FC81E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27102ED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c>
          <w:tcPr>
            <w:tcW w:w="1728" w:type="dxa"/>
            <w:tcBorders>
              <w:top w:val="nil"/>
              <w:left w:val="nil"/>
              <w:bottom w:val="nil"/>
              <w:right w:val="nil"/>
            </w:tcBorders>
            <w:shd w:val="clear" w:color="auto" w:fill="auto"/>
            <w:noWrap/>
            <w:vAlign w:val="center"/>
            <w:hideMark/>
          </w:tcPr>
          <w:p w14:paraId="32E1E99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 (0%)</w:t>
            </w:r>
          </w:p>
        </w:tc>
      </w:tr>
      <w:tr w:rsidR="006566A2" w:rsidRPr="00AC796F" w14:paraId="52574EA7" w14:textId="77777777" w:rsidTr="00C838F3">
        <w:trPr>
          <w:trHeight w:val="375"/>
        </w:trPr>
        <w:tc>
          <w:tcPr>
            <w:tcW w:w="1584" w:type="dxa"/>
            <w:tcBorders>
              <w:top w:val="nil"/>
              <w:left w:val="nil"/>
              <w:bottom w:val="nil"/>
              <w:right w:val="nil"/>
            </w:tcBorders>
            <w:shd w:val="clear" w:color="auto" w:fill="auto"/>
            <w:noWrap/>
            <w:vAlign w:val="center"/>
            <w:hideMark/>
          </w:tcPr>
          <w:p w14:paraId="4AC5ECCA"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Mean Death </w:t>
            </w:r>
          </w:p>
        </w:tc>
        <w:tc>
          <w:tcPr>
            <w:tcW w:w="1350" w:type="dxa"/>
            <w:tcBorders>
              <w:top w:val="single" w:sz="4" w:space="0" w:color="auto"/>
              <w:left w:val="nil"/>
              <w:bottom w:val="nil"/>
              <w:right w:val="nil"/>
            </w:tcBorders>
            <w:shd w:val="clear" w:color="auto" w:fill="auto"/>
            <w:noWrap/>
            <w:vAlign w:val="center"/>
            <w:hideMark/>
          </w:tcPr>
          <w:p w14:paraId="2619DE5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0.022</w:t>
            </w:r>
          </w:p>
        </w:tc>
        <w:tc>
          <w:tcPr>
            <w:tcW w:w="1350" w:type="dxa"/>
            <w:tcBorders>
              <w:top w:val="single" w:sz="4" w:space="0" w:color="auto"/>
              <w:left w:val="nil"/>
              <w:bottom w:val="nil"/>
              <w:right w:val="nil"/>
            </w:tcBorders>
            <w:shd w:val="clear" w:color="auto" w:fill="auto"/>
            <w:noWrap/>
            <w:vAlign w:val="center"/>
            <w:hideMark/>
          </w:tcPr>
          <w:p w14:paraId="4974A5F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0.014</w:t>
            </w:r>
          </w:p>
        </w:tc>
        <w:tc>
          <w:tcPr>
            <w:tcW w:w="1563" w:type="dxa"/>
            <w:tcBorders>
              <w:top w:val="single" w:sz="4" w:space="0" w:color="auto"/>
              <w:left w:val="nil"/>
              <w:bottom w:val="nil"/>
              <w:right w:val="nil"/>
            </w:tcBorders>
            <w:shd w:val="clear" w:color="auto" w:fill="auto"/>
            <w:noWrap/>
            <w:vAlign w:val="center"/>
            <w:hideMark/>
          </w:tcPr>
          <w:p w14:paraId="1B0F210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0.024</w:t>
            </w:r>
          </w:p>
        </w:tc>
        <w:tc>
          <w:tcPr>
            <w:tcW w:w="1577" w:type="dxa"/>
            <w:tcBorders>
              <w:top w:val="single" w:sz="4" w:space="0" w:color="auto"/>
              <w:left w:val="nil"/>
              <w:bottom w:val="nil"/>
              <w:right w:val="nil"/>
            </w:tcBorders>
            <w:shd w:val="clear" w:color="auto" w:fill="auto"/>
            <w:noWrap/>
            <w:vAlign w:val="center"/>
            <w:hideMark/>
          </w:tcPr>
          <w:p w14:paraId="2E73343B"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0.016</w:t>
            </w:r>
          </w:p>
        </w:tc>
        <w:tc>
          <w:tcPr>
            <w:tcW w:w="1563" w:type="dxa"/>
            <w:tcBorders>
              <w:top w:val="single" w:sz="4" w:space="0" w:color="auto"/>
              <w:left w:val="nil"/>
              <w:bottom w:val="nil"/>
              <w:right w:val="nil"/>
            </w:tcBorders>
            <w:shd w:val="clear" w:color="auto" w:fill="auto"/>
            <w:noWrap/>
            <w:vAlign w:val="center"/>
            <w:hideMark/>
          </w:tcPr>
          <w:p w14:paraId="14A78CB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0.014</w:t>
            </w:r>
          </w:p>
        </w:tc>
        <w:tc>
          <w:tcPr>
            <w:tcW w:w="1577" w:type="dxa"/>
            <w:tcBorders>
              <w:top w:val="single" w:sz="4" w:space="0" w:color="auto"/>
              <w:left w:val="nil"/>
              <w:bottom w:val="nil"/>
              <w:right w:val="nil"/>
            </w:tcBorders>
            <w:shd w:val="clear" w:color="auto" w:fill="auto"/>
            <w:noWrap/>
            <w:vAlign w:val="center"/>
            <w:hideMark/>
          </w:tcPr>
          <w:p w14:paraId="7ACEBED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0.006</w:t>
            </w:r>
          </w:p>
        </w:tc>
        <w:tc>
          <w:tcPr>
            <w:tcW w:w="1203" w:type="dxa"/>
            <w:tcBorders>
              <w:top w:val="single" w:sz="4" w:space="0" w:color="auto"/>
              <w:left w:val="nil"/>
              <w:bottom w:val="nil"/>
              <w:right w:val="nil"/>
            </w:tcBorders>
            <w:shd w:val="clear" w:color="auto" w:fill="auto"/>
            <w:noWrap/>
            <w:vAlign w:val="center"/>
            <w:hideMark/>
          </w:tcPr>
          <w:p w14:paraId="687C474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0.012</w:t>
            </w:r>
          </w:p>
        </w:tc>
        <w:tc>
          <w:tcPr>
            <w:tcW w:w="1728" w:type="dxa"/>
            <w:tcBorders>
              <w:top w:val="single" w:sz="4" w:space="0" w:color="auto"/>
              <w:left w:val="nil"/>
              <w:bottom w:val="nil"/>
              <w:right w:val="nil"/>
            </w:tcBorders>
            <w:shd w:val="clear" w:color="auto" w:fill="auto"/>
            <w:noWrap/>
            <w:vAlign w:val="center"/>
            <w:hideMark/>
          </w:tcPr>
          <w:p w14:paraId="02C81EEE"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0.021</w:t>
            </w:r>
          </w:p>
        </w:tc>
      </w:tr>
      <w:tr w:rsidR="006566A2" w:rsidRPr="00AC796F" w14:paraId="4690F102" w14:textId="77777777" w:rsidTr="00C838F3">
        <w:trPr>
          <w:trHeight w:val="315"/>
        </w:trPr>
        <w:tc>
          <w:tcPr>
            <w:tcW w:w="1584" w:type="dxa"/>
            <w:tcBorders>
              <w:top w:val="nil"/>
              <w:left w:val="nil"/>
              <w:bottom w:val="nil"/>
              <w:right w:val="nil"/>
            </w:tcBorders>
            <w:shd w:val="clear" w:color="auto" w:fill="auto"/>
            <w:noWrap/>
            <w:vAlign w:val="center"/>
            <w:hideMark/>
          </w:tcPr>
          <w:p w14:paraId="7A712D5D"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 xml:space="preserve">Std. Err. </w:t>
            </w:r>
          </w:p>
        </w:tc>
        <w:tc>
          <w:tcPr>
            <w:tcW w:w="1350" w:type="dxa"/>
            <w:tcBorders>
              <w:top w:val="nil"/>
              <w:left w:val="nil"/>
              <w:bottom w:val="nil"/>
              <w:right w:val="nil"/>
            </w:tcBorders>
            <w:shd w:val="clear" w:color="auto" w:fill="auto"/>
            <w:noWrap/>
            <w:vAlign w:val="center"/>
            <w:hideMark/>
          </w:tcPr>
          <w:p w14:paraId="62E651A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0.002</w:t>
            </w:r>
          </w:p>
        </w:tc>
        <w:tc>
          <w:tcPr>
            <w:tcW w:w="1350" w:type="dxa"/>
            <w:tcBorders>
              <w:top w:val="nil"/>
              <w:left w:val="nil"/>
              <w:bottom w:val="nil"/>
              <w:right w:val="nil"/>
            </w:tcBorders>
            <w:shd w:val="clear" w:color="auto" w:fill="auto"/>
            <w:noWrap/>
            <w:vAlign w:val="center"/>
            <w:hideMark/>
          </w:tcPr>
          <w:p w14:paraId="38D854A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0.002</w:t>
            </w:r>
          </w:p>
        </w:tc>
        <w:tc>
          <w:tcPr>
            <w:tcW w:w="1563" w:type="dxa"/>
            <w:tcBorders>
              <w:top w:val="nil"/>
              <w:left w:val="nil"/>
              <w:bottom w:val="nil"/>
              <w:right w:val="nil"/>
            </w:tcBorders>
            <w:shd w:val="clear" w:color="auto" w:fill="auto"/>
            <w:noWrap/>
            <w:vAlign w:val="center"/>
            <w:hideMark/>
          </w:tcPr>
          <w:p w14:paraId="5E347FB4"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0.005</w:t>
            </w:r>
          </w:p>
        </w:tc>
        <w:tc>
          <w:tcPr>
            <w:tcW w:w="1577" w:type="dxa"/>
            <w:tcBorders>
              <w:top w:val="nil"/>
              <w:left w:val="nil"/>
              <w:bottom w:val="nil"/>
              <w:right w:val="nil"/>
            </w:tcBorders>
            <w:shd w:val="clear" w:color="auto" w:fill="auto"/>
            <w:noWrap/>
            <w:vAlign w:val="center"/>
            <w:hideMark/>
          </w:tcPr>
          <w:p w14:paraId="1F1411F5"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0.002</w:t>
            </w:r>
          </w:p>
        </w:tc>
        <w:tc>
          <w:tcPr>
            <w:tcW w:w="1563" w:type="dxa"/>
            <w:tcBorders>
              <w:top w:val="nil"/>
              <w:left w:val="nil"/>
              <w:bottom w:val="nil"/>
              <w:right w:val="nil"/>
            </w:tcBorders>
            <w:shd w:val="clear" w:color="auto" w:fill="auto"/>
            <w:noWrap/>
            <w:vAlign w:val="center"/>
            <w:hideMark/>
          </w:tcPr>
          <w:p w14:paraId="6001974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0.003</w:t>
            </w:r>
          </w:p>
        </w:tc>
        <w:tc>
          <w:tcPr>
            <w:tcW w:w="1577" w:type="dxa"/>
            <w:tcBorders>
              <w:top w:val="nil"/>
              <w:left w:val="nil"/>
              <w:bottom w:val="nil"/>
              <w:right w:val="nil"/>
            </w:tcBorders>
            <w:shd w:val="clear" w:color="auto" w:fill="auto"/>
            <w:noWrap/>
            <w:vAlign w:val="center"/>
            <w:hideMark/>
          </w:tcPr>
          <w:p w14:paraId="38147BB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0.002</w:t>
            </w:r>
          </w:p>
        </w:tc>
        <w:tc>
          <w:tcPr>
            <w:tcW w:w="1203" w:type="dxa"/>
            <w:tcBorders>
              <w:top w:val="nil"/>
              <w:left w:val="nil"/>
              <w:bottom w:val="nil"/>
              <w:right w:val="nil"/>
            </w:tcBorders>
            <w:shd w:val="clear" w:color="auto" w:fill="auto"/>
            <w:noWrap/>
            <w:vAlign w:val="center"/>
            <w:hideMark/>
          </w:tcPr>
          <w:p w14:paraId="04DC0DC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0.004</w:t>
            </w:r>
          </w:p>
        </w:tc>
        <w:tc>
          <w:tcPr>
            <w:tcW w:w="1728" w:type="dxa"/>
            <w:tcBorders>
              <w:top w:val="nil"/>
              <w:left w:val="nil"/>
              <w:bottom w:val="nil"/>
              <w:right w:val="nil"/>
            </w:tcBorders>
            <w:shd w:val="clear" w:color="auto" w:fill="auto"/>
            <w:noWrap/>
            <w:vAlign w:val="center"/>
            <w:hideMark/>
          </w:tcPr>
          <w:p w14:paraId="0909586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0.011</w:t>
            </w:r>
          </w:p>
        </w:tc>
      </w:tr>
      <w:tr w:rsidR="006566A2" w:rsidRPr="00AC796F" w14:paraId="23282EB3" w14:textId="77777777" w:rsidTr="00C838F3">
        <w:trPr>
          <w:trHeight w:val="405"/>
        </w:trPr>
        <w:tc>
          <w:tcPr>
            <w:tcW w:w="1584" w:type="dxa"/>
            <w:tcBorders>
              <w:top w:val="nil"/>
              <w:left w:val="nil"/>
              <w:bottom w:val="single" w:sz="4" w:space="0" w:color="auto"/>
              <w:right w:val="nil"/>
            </w:tcBorders>
            <w:shd w:val="clear" w:color="auto" w:fill="auto"/>
            <w:noWrap/>
            <w:vAlign w:val="center"/>
            <w:hideMark/>
          </w:tcPr>
          <w:p w14:paraId="417ABD28"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Mean 95%</w:t>
            </w:r>
          </w:p>
        </w:tc>
        <w:tc>
          <w:tcPr>
            <w:tcW w:w="1350" w:type="dxa"/>
            <w:tcBorders>
              <w:top w:val="nil"/>
              <w:left w:val="nil"/>
              <w:bottom w:val="single" w:sz="4" w:space="0" w:color="auto"/>
              <w:right w:val="nil"/>
            </w:tcBorders>
            <w:shd w:val="clear" w:color="auto" w:fill="auto"/>
            <w:noWrap/>
            <w:vAlign w:val="center"/>
            <w:hideMark/>
          </w:tcPr>
          <w:p w14:paraId="1CB782C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0.020</w:t>
            </w:r>
          </w:p>
        </w:tc>
        <w:tc>
          <w:tcPr>
            <w:tcW w:w="1350" w:type="dxa"/>
            <w:tcBorders>
              <w:top w:val="nil"/>
              <w:left w:val="nil"/>
              <w:bottom w:val="single" w:sz="4" w:space="0" w:color="auto"/>
              <w:right w:val="nil"/>
            </w:tcBorders>
            <w:shd w:val="clear" w:color="auto" w:fill="auto"/>
            <w:noWrap/>
            <w:vAlign w:val="center"/>
            <w:hideMark/>
          </w:tcPr>
          <w:p w14:paraId="472188B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0.014</w:t>
            </w:r>
          </w:p>
        </w:tc>
        <w:tc>
          <w:tcPr>
            <w:tcW w:w="1563" w:type="dxa"/>
            <w:tcBorders>
              <w:top w:val="nil"/>
              <w:left w:val="nil"/>
              <w:bottom w:val="single" w:sz="4" w:space="0" w:color="auto"/>
              <w:right w:val="nil"/>
            </w:tcBorders>
            <w:shd w:val="clear" w:color="auto" w:fill="auto"/>
            <w:noWrap/>
            <w:vAlign w:val="center"/>
            <w:hideMark/>
          </w:tcPr>
          <w:p w14:paraId="6C871F6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0.020</w:t>
            </w:r>
          </w:p>
        </w:tc>
        <w:tc>
          <w:tcPr>
            <w:tcW w:w="1577" w:type="dxa"/>
            <w:tcBorders>
              <w:top w:val="nil"/>
              <w:left w:val="nil"/>
              <w:bottom w:val="single" w:sz="4" w:space="0" w:color="auto"/>
              <w:right w:val="nil"/>
            </w:tcBorders>
            <w:shd w:val="clear" w:color="auto" w:fill="auto"/>
            <w:noWrap/>
            <w:vAlign w:val="center"/>
            <w:hideMark/>
          </w:tcPr>
          <w:p w14:paraId="16CBEE50"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0.016</w:t>
            </w:r>
          </w:p>
        </w:tc>
        <w:tc>
          <w:tcPr>
            <w:tcW w:w="1563" w:type="dxa"/>
            <w:tcBorders>
              <w:top w:val="nil"/>
              <w:left w:val="nil"/>
              <w:bottom w:val="single" w:sz="4" w:space="0" w:color="auto"/>
              <w:right w:val="nil"/>
            </w:tcBorders>
            <w:shd w:val="clear" w:color="auto" w:fill="auto"/>
            <w:noWrap/>
            <w:vAlign w:val="center"/>
            <w:hideMark/>
          </w:tcPr>
          <w:p w14:paraId="28822258"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0.012</w:t>
            </w:r>
          </w:p>
        </w:tc>
        <w:tc>
          <w:tcPr>
            <w:tcW w:w="1577" w:type="dxa"/>
            <w:tcBorders>
              <w:top w:val="nil"/>
              <w:left w:val="nil"/>
              <w:bottom w:val="single" w:sz="4" w:space="0" w:color="auto"/>
              <w:right w:val="nil"/>
            </w:tcBorders>
            <w:shd w:val="clear" w:color="auto" w:fill="auto"/>
            <w:noWrap/>
            <w:vAlign w:val="center"/>
            <w:hideMark/>
          </w:tcPr>
          <w:p w14:paraId="236C550D"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0.006</w:t>
            </w:r>
          </w:p>
        </w:tc>
        <w:tc>
          <w:tcPr>
            <w:tcW w:w="1203" w:type="dxa"/>
            <w:tcBorders>
              <w:top w:val="nil"/>
              <w:left w:val="nil"/>
              <w:bottom w:val="single" w:sz="4" w:space="0" w:color="auto"/>
              <w:right w:val="nil"/>
            </w:tcBorders>
            <w:shd w:val="clear" w:color="auto" w:fill="auto"/>
            <w:noWrap/>
            <w:vAlign w:val="center"/>
            <w:hideMark/>
          </w:tcPr>
          <w:p w14:paraId="0E07875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0.012</w:t>
            </w:r>
          </w:p>
        </w:tc>
        <w:tc>
          <w:tcPr>
            <w:tcW w:w="1728" w:type="dxa"/>
            <w:tcBorders>
              <w:top w:val="nil"/>
              <w:left w:val="nil"/>
              <w:bottom w:val="single" w:sz="4" w:space="0" w:color="auto"/>
              <w:right w:val="nil"/>
            </w:tcBorders>
            <w:shd w:val="clear" w:color="auto" w:fill="auto"/>
            <w:noWrap/>
            <w:vAlign w:val="center"/>
            <w:hideMark/>
          </w:tcPr>
          <w:p w14:paraId="51E040F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0.021</w:t>
            </w:r>
          </w:p>
        </w:tc>
      </w:tr>
    </w:tbl>
    <w:p w14:paraId="57945800" w14:textId="77777777" w:rsidR="006566A2" w:rsidRPr="00AC796F" w:rsidRDefault="006566A2" w:rsidP="006566A2">
      <w:pPr>
        <w:spacing w:line="360" w:lineRule="auto"/>
        <w:rPr>
          <w:rFonts w:asciiTheme="minorBidi" w:hAnsiTheme="minorBidi"/>
        </w:rPr>
        <w:sectPr w:rsidR="006566A2" w:rsidRPr="00AC796F" w:rsidSect="006566A2">
          <w:type w:val="continuous"/>
          <w:pgSz w:w="16838" w:h="11906" w:orient="landscape"/>
          <w:pgMar w:top="1440" w:right="1440" w:bottom="1440" w:left="1440" w:header="720" w:footer="720" w:gutter="0"/>
          <w:lnNumType w:countBy="1" w:restart="continuous"/>
          <w:cols w:space="720"/>
          <w:titlePg/>
          <w:docGrid w:linePitch="360"/>
        </w:sectPr>
      </w:pPr>
    </w:p>
    <w:p w14:paraId="7100E312" w14:textId="77777777" w:rsidR="006566A2" w:rsidRPr="00AC796F" w:rsidRDefault="006566A2" w:rsidP="006566A2">
      <w:pPr>
        <w:keepNext/>
        <w:spacing w:line="360" w:lineRule="auto"/>
        <w:rPr>
          <w:rFonts w:asciiTheme="minorBidi" w:hAnsiTheme="minorBidi"/>
        </w:rPr>
      </w:pPr>
      <w:r w:rsidRPr="00AC796F">
        <w:rPr>
          <w:rFonts w:asciiTheme="minorBidi" w:hAnsiTheme="minorBidi"/>
          <w:noProof/>
        </w:rPr>
        <w:drawing>
          <wp:inline distT="0" distB="0" distL="0" distR="0" wp14:anchorId="579D758C" wp14:editId="4EB360A3">
            <wp:extent cx="5731510" cy="6521450"/>
            <wp:effectExtent l="0" t="0" r="254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6521450"/>
                    </a:xfrm>
                    <a:prstGeom prst="rect">
                      <a:avLst/>
                    </a:prstGeom>
                  </pic:spPr>
                </pic:pic>
              </a:graphicData>
            </a:graphic>
          </wp:inline>
        </w:drawing>
      </w:r>
    </w:p>
    <w:p w14:paraId="4A141908" w14:textId="77777777" w:rsidR="006566A2" w:rsidRPr="00AC796F" w:rsidRDefault="006566A2" w:rsidP="006566A2">
      <w:pPr>
        <w:pStyle w:val="captionfigure"/>
        <w:rPr>
          <w:rFonts w:asciiTheme="minorBidi" w:hAnsiTheme="minorBidi"/>
          <w:szCs w:val="24"/>
        </w:rPr>
      </w:pPr>
      <w:bookmarkStart w:id="259" w:name="_Toc88759403"/>
      <w:r w:rsidRPr="00AC796F">
        <w:rPr>
          <w:rFonts w:asciiTheme="minorBidi" w:hAnsiTheme="minorBidi"/>
          <w:szCs w:val="24"/>
        </w:rPr>
        <w:t xml:space="preserve">Figure </w:t>
      </w:r>
      <w:r w:rsidRPr="00AC796F">
        <w:rPr>
          <w:rFonts w:asciiTheme="minorBidi" w:hAnsiTheme="minorBidi"/>
          <w:szCs w:val="24"/>
        </w:rPr>
        <w:fldChar w:fldCharType="begin"/>
      </w:r>
      <w:r w:rsidRPr="00AC796F">
        <w:rPr>
          <w:rFonts w:asciiTheme="minorBidi" w:hAnsiTheme="minorBidi"/>
          <w:szCs w:val="24"/>
        </w:rPr>
        <w:instrText xml:space="preserve"> SEQ Figure \* ARABIC </w:instrText>
      </w:r>
      <w:r w:rsidRPr="00AC796F">
        <w:rPr>
          <w:rFonts w:asciiTheme="minorBidi" w:hAnsiTheme="minorBidi"/>
          <w:szCs w:val="24"/>
        </w:rPr>
        <w:fldChar w:fldCharType="separate"/>
      </w:r>
      <w:r w:rsidRPr="00AC796F">
        <w:rPr>
          <w:rFonts w:asciiTheme="minorBidi" w:hAnsiTheme="minorBidi"/>
          <w:noProof/>
          <w:szCs w:val="24"/>
        </w:rPr>
        <w:t>13</w:t>
      </w:r>
      <w:r w:rsidRPr="00AC796F">
        <w:rPr>
          <w:rFonts w:asciiTheme="minorBidi" w:hAnsiTheme="minorBidi"/>
          <w:noProof/>
          <w:szCs w:val="24"/>
        </w:rPr>
        <w:fldChar w:fldCharType="end"/>
      </w:r>
      <w:r w:rsidRPr="00AC796F">
        <w:rPr>
          <w:rFonts w:asciiTheme="minorBidi" w:hAnsiTheme="minorBidi"/>
          <w:noProof/>
          <w:szCs w:val="24"/>
        </w:rPr>
        <w:t>. Covid-19 death of infections vs. Government type.</w:t>
      </w:r>
      <w:bookmarkEnd w:id="259"/>
    </w:p>
    <w:p w14:paraId="00112C8A" w14:textId="77777777" w:rsidR="006566A2" w:rsidRPr="00AC796F" w:rsidRDefault="006566A2" w:rsidP="006566A2">
      <w:pPr>
        <w:pStyle w:val="captionfigure"/>
        <w:rPr>
          <w:rFonts w:asciiTheme="minorBidi" w:hAnsiTheme="minorBidi"/>
          <w:szCs w:val="24"/>
        </w:rPr>
      </w:pPr>
    </w:p>
    <w:p w14:paraId="2DE65B70" w14:textId="77777777" w:rsidR="006566A2" w:rsidRPr="00AC796F" w:rsidRDefault="006566A2" w:rsidP="006566A2">
      <w:pPr>
        <w:pStyle w:val="captionfigure"/>
        <w:rPr>
          <w:rFonts w:asciiTheme="minorBidi" w:hAnsiTheme="minorBidi"/>
          <w:szCs w:val="24"/>
        </w:rPr>
      </w:pPr>
    </w:p>
    <w:p w14:paraId="794E9F18" w14:textId="77777777" w:rsidR="006566A2" w:rsidRPr="00AC796F" w:rsidRDefault="006566A2" w:rsidP="006566A2">
      <w:pPr>
        <w:pStyle w:val="captionfigure"/>
        <w:rPr>
          <w:rFonts w:asciiTheme="minorBidi" w:hAnsiTheme="minorBidi"/>
          <w:szCs w:val="24"/>
        </w:rPr>
      </w:pPr>
    </w:p>
    <w:p w14:paraId="583A472A" w14:textId="77777777" w:rsidR="006566A2" w:rsidRPr="00AC796F" w:rsidRDefault="006566A2" w:rsidP="006566A2">
      <w:pPr>
        <w:pStyle w:val="captionfigure"/>
        <w:rPr>
          <w:rFonts w:asciiTheme="minorBidi" w:hAnsiTheme="minorBidi"/>
          <w:szCs w:val="24"/>
        </w:rPr>
      </w:pPr>
    </w:p>
    <w:p w14:paraId="4EC90261" w14:textId="77777777" w:rsidR="006566A2" w:rsidRPr="00AC796F" w:rsidRDefault="006566A2" w:rsidP="006566A2">
      <w:pPr>
        <w:pStyle w:val="captionfigure"/>
        <w:rPr>
          <w:rFonts w:asciiTheme="minorBidi" w:hAnsiTheme="minorBidi"/>
          <w:szCs w:val="24"/>
        </w:rPr>
      </w:pPr>
    </w:p>
    <w:p w14:paraId="106D2134" w14:textId="77777777" w:rsidR="006566A2" w:rsidRPr="00AC796F" w:rsidRDefault="006566A2" w:rsidP="006566A2">
      <w:pPr>
        <w:pStyle w:val="captionfigure"/>
        <w:rPr>
          <w:rFonts w:asciiTheme="minorBidi" w:hAnsiTheme="minorBidi"/>
          <w:szCs w:val="24"/>
        </w:rPr>
      </w:pPr>
    </w:p>
    <w:p w14:paraId="459F72D3" w14:textId="77777777" w:rsidR="006566A2" w:rsidRPr="00AC796F" w:rsidRDefault="006566A2" w:rsidP="006566A2">
      <w:pPr>
        <w:pStyle w:val="captionfigure"/>
        <w:jc w:val="left"/>
        <w:rPr>
          <w:rFonts w:asciiTheme="minorBidi" w:hAnsiTheme="minorBidi"/>
          <w:szCs w:val="24"/>
        </w:rPr>
      </w:pPr>
    </w:p>
    <w:p w14:paraId="1104E591" w14:textId="77777777" w:rsidR="006566A2" w:rsidRPr="00AC796F" w:rsidRDefault="006566A2" w:rsidP="006566A2">
      <w:pPr>
        <w:pStyle w:val="Heading3"/>
        <w:ind w:left="540"/>
        <w:rPr>
          <w:rFonts w:asciiTheme="minorBidi" w:hAnsiTheme="minorBidi"/>
          <w:szCs w:val="24"/>
        </w:rPr>
      </w:pPr>
      <w:bookmarkStart w:id="260" w:name="_Toc88759228"/>
      <w:r w:rsidRPr="00AC796F">
        <w:rPr>
          <w:rFonts w:asciiTheme="minorBidi" w:hAnsiTheme="minorBidi"/>
          <w:szCs w:val="24"/>
        </w:rPr>
        <w:t>Leader education</w:t>
      </w:r>
      <w:bookmarkEnd w:id="260"/>
    </w:p>
    <w:p w14:paraId="03E7A826" w14:textId="431374F5" w:rsidR="006566A2" w:rsidRPr="00AC796F" w:rsidRDefault="006566A2" w:rsidP="006566A2">
      <w:pPr>
        <w:spacing w:line="360" w:lineRule="auto"/>
        <w:rPr>
          <w:rFonts w:asciiTheme="minorBidi" w:hAnsiTheme="minorBidi"/>
        </w:rPr>
      </w:pPr>
      <w:r w:rsidRPr="00AC796F">
        <w:rPr>
          <w:rFonts w:asciiTheme="minorBidi" w:hAnsiTheme="minorBidi"/>
        </w:rPr>
        <w:t xml:space="preserve">There are 4 education levels of country leaders. </w:t>
      </w:r>
      <w:r w:rsidRPr="00AC796F">
        <w:rPr>
          <w:rFonts w:asciiTheme="minorBidi" w:hAnsiTheme="minorBidi"/>
        </w:rPr>
        <w:fldChar w:fldCharType="begin"/>
      </w:r>
      <w:r w:rsidRPr="00AC796F">
        <w:rPr>
          <w:rFonts w:asciiTheme="minorBidi" w:hAnsiTheme="minorBidi"/>
        </w:rPr>
        <w:instrText xml:space="preserve"> REF _Ref73463097 \h  \* MERGEFORMAT </w:instrText>
      </w:r>
      <w:r w:rsidRPr="00AC796F">
        <w:rPr>
          <w:rFonts w:asciiTheme="minorBidi" w:hAnsiTheme="minorBidi"/>
        </w:rPr>
      </w:r>
      <w:r w:rsidRPr="00AC796F">
        <w:rPr>
          <w:rFonts w:asciiTheme="minorBidi" w:hAnsiTheme="minorBidi"/>
        </w:rPr>
        <w:fldChar w:fldCharType="separate"/>
      </w:r>
      <w:r w:rsidRPr="00AC796F">
        <w:rPr>
          <w:rFonts w:asciiTheme="minorBidi" w:hAnsiTheme="minorBidi"/>
        </w:rPr>
        <w:t xml:space="preserve">Table </w:t>
      </w:r>
      <w:r w:rsidRPr="00AC796F">
        <w:rPr>
          <w:rFonts w:asciiTheme="minorBidi" w:hAnsiTheme="minorBidi"/>
          <w:noProof/>
        </w:rPr>
        <w:t>13</w:t>
      </w:r>
      <w:r w:rsidRPr="00AC796F">
        <w:rPr>
          <w:rFonts w:asciiTheme="minorBidi" w:hAnsiTheme="minorBidi"/>
        </w:rPr>
        <w:fldChar w:fldCharType="end"/>
      </w:r>
      <w:r w:rsidRPr="00AC796F">
        <w:rPr>
          <w:rFonts w:asciiTheme="minorBidi" w:hAnsiTheme="minorBidi"/>
        </w:rPr>
        <w:t xml:space="preserve"> shows the distribution of leader’s degrees within world countries. </w:t>
      </w:r>
    </w:p>
    <w:p w14:paraId="692A5D52" w14:textId="77777777" w:rsidR="006566A2" w:rsidRPr="00AC796F" w:rsidRDefault="006566A2" w:rsidP="006566A2">
      <w:pPr>
        <w:pStyle w:val="captiontable"/>
        <w:rPr>
          <w:rFonts w:asciiTheme="minorBidi" w:hAnsiTheme="minorBidi"/>
          <w:szCs w:val="24"/>
        </w:rPr>
      </w:pPr>
      <w:bookmarkStart w:id="261" w:name="_Ref73463097"/>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13</w:t>
      </w:r>
      <w:r w:rsidRPr="00AC796F">
        <w:rPr>
          <w:rFonts w:asciiTheme="minorBidi" w:hAnsiTheme="minorBidi"/>
          <w:noProof/>
          <w:szCs w:val="24"/>
        </w:rPr>
        <w:fldChar w:fldCharType="end"/>
      </w:r>
      <w:bookmarkEnd w:id="261"/>
      <w:r w:rsidRPr="00AC796F">
        <w:rPr>
          <w:rFonts w:asciiTheme="minorBidi" w:hAnsiTheme="minorBidi"/>
          <w:noProof/>
          <w:szCs w:val="24"/>
        </w:rPr>
        <w:t xml:space="preserve">. Distribution of leader education degree within countries. </w:t>
      </w:r>
    </w:p>
    <w:tbl>
      <w:tblPr>
        <w:tblW w:w="3961" w:type="dxa"/>
        <w:tblLook w:val="04A0" w:firstRow="1" w:lastRow="0" w:firstColumn="1" w:lastColumn="0" w:noHBand="0" w:noVBand="1"/>
      </w:tblPr>
      <w:tblGrid>
        <w:gridCol w:w="2064"/>
        <w:gridCol w:w="1897"/>
      </w:tblGrid>
      <w:tr w:rsidR="006566A2" w:rsidRPr="00AC796F" w14:paraId="3D3AE2D1" w14:textId="77777777" w:rsidTr="00C838F3">
        <w:trPr>
          <w:trHeight w:val="261"/>
        </w:trPr>
        <w:tc>
          <w:tcPr>
            <w:tcW w:w="2064" w:type="dxa"/>
            <w:tcBorders>
              <w:top w:val="single" w:sz="4" w:space="0" w:color="auto"/>
              <w:left w:val="nil"/>
              <w:bottom w:val="single" w:sz="4" w:space="0" w:color="auto"/>
              <w:right w:val="nil"/>
            </w:tcBorders>
            <w:shd w:val="clear" w:color="auto" w:fill="auto"/>
            <w:noWrap/>
            <w:vAlign w:val="bottom"/>
            <w:hideMark/>
          </w:tcPr>
          <w:p w14:paraId="194AF061"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Leader Education</w:t>
            </w:r>
          </w:p>
        </w:tc>
        <w:tc>
          <w:tcPr>
            <w:tcW w:w="1897" w:type="dxa"/>
            <w:tcBorders>
              <w:top w:val="single" w:sz="4" w:space="0" w:color="auto"/>
              <w:left w:val="nil"/>
              <w:bottom w:val="single" w:sz="4" w:space="0" w:color="auto"/>
              <w:right w:val="nil"/>
            </w:tcBorders>
            <w:shd w:val="clear" w:color="auto" w:fill="auto"/>
            <w:noWrap/>
            <w:vAlign w:val="center"/>
            <w:hideMark/>
          </w:tcPr>
          <w:p w14:paraId="6AF467B1"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N (%)</w:t>
            </w:r>
          </w:p>
        </w:tc>
      </w:tr>
      <w:tr w:rsidR="006566A2" w:rsidRPr="00AC796F" w14:paraId="162CBD45" w14:textId="77777777" w:rsidTr="00C838F3">
        <w:trPr>
          <w:trHeight w:val="261"/>
        </w:trPr>
        <w:tc>
          <w:tcPr>
            <w:tcW w:w="2064" w:type="dxa"/>
            <w:tcBorders>
              <w:top w:val="nil"/>
              <w:left w:val="nil"/>
              <w:bottom w:val="nil"/>
              <w:right w:val="nil"/>
            </w:tcBorders>
            <w:shd w:val="clear" w:color="auto" w:fill="auto"/>
            <w:noWrap/>
            <w:hideMark/>
          </w:tcPr>
          <w:p w14:paraId="171C4CF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Bachelor</w:t>
            </w:r>
          </w:p>
        </w:tc>
        <w:tc>
          <w:tcPr>
            <w:tcW w:w="1897" w:type="dxa"/>
            <w:tcBorders>
              <w:top w:val="nil"/>
              <w:left w:val="nil"/>
              <w:bottom w:val="nil"/>
              <w:right w:val="nil"/>
            </w:tcBorders>
            <w:shd w:val="clear" w:color="auto" w:fill="auto"/>
            <w:noWrap/>
            <w:vAlign w:val="center"/>
            <w:hideMark/>
          </w:tcPr>
          <w:p w14:paraId="33C13576"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83 (37.7%)</w:t>
            </w:r>
          </w:p>
        </w:tc>
      </w:tr>
      <w:tr w:rsidR="006566A2" w:rsidRPr="00AC796F" w14:paraId="5B55927A" w14:textId="77777777" w:rsidTr="00C838F3">
        <w:trPr>
          <w:trHeight w:val="261"/>
        </w:trPr>
        <w:tc>
          <w:tcPr>
            <w:tcW w:w="2064" w:type="dxa"/>
            <w:tcBorders>
              <w:top w:val="nil"/>
              <w:left w:val="nil"/>
              <w:bottom w:val="nil"/>
              <w:right w:val="nil"/>
            </w:tcBorders>
            <w:shd w:val="clear" w:color="auto" w:fill="auto"/>
            <w:noWrap/>
            <w:hideMark/>
          </w:tcPr>
          <w:p w14:paraId="4D65CBE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Masters</w:t>
            </w:r>
          </w:p>
        </w:tc>
        <w:tc>
          <w:tcPr>
            <w:tcW w:w="1897" w:type="dxa"/>
            <w:tcBorders>
              <w:top w:val="nil"/>
              <w:left w:val="nil"/>
              <w:bottom w:val="nil"/>
              <w:right w:val="nil"/>
            </w:tcBorders>
            <w:shd w:val="clear" w:color="auto" w:fill="auto"/>
            <w:noWrap/>
            <w:vAlign w:val="center"/>
            <w:hideMark/>
          </w:tcPr>
          <w:p w14:paraId="554BE323"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53 (24.1%)</w:t>
            </w:r>
          </w:p>
        </w:tc>
      </w:tr>
      <w:tr w:rsidR="006566A2" w:rsidRPr="00AC796F" w14:paraId="71AA3147" w14:textId="77777777" w:rsidTr="00C838F3">
        <w:trPr>
          <w:trHeight w:val="261"/>
        </w:trPr>
        <w:tc>
          <w:tcPr>
            <w:tcW w:w="2064" w:type="dxa"/>
            <w:tcBorders>
              <w:top w:val="nil"/>
              <w:left w:val="nil"/>
              <w:bottom w:val="nil"/>
              <w:right w:val="nil"/>
            </w:tcBorders>
            <w:shd w:val="clear" w:color="auto" w:fill="auto"/>
            <w:noWrap/>
            <w:hideMark/>
          </w:tcPr>
          <w:p w14:paraId="7CE12736"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Doctorate</w:t>
            </w:r>
          </w:p>
        </w:tc>
        <w:tc>
          <w:tcPr>
            <w:tcW w:w="1897" w:type="dxa"/>
            <w:tcBorders>
              <w:top w:val="nil"/>
              <w:left w:val="nil"/>
              <w:bottom w:val="nil"/>
              <w:right w:val="nil"/>
            </w:tcBorders>
            <w:shd w:val="clear" w:color="auto" w:fill="auto"/>
            <w:noWrap/>
            <w:vAlign w:val="center"/>
            <w:hideMark/>
          </w:tcPr>
          <w:p w14:paraId="64AA3B1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33 (15%)</w:t>
            </w:r>
          </w:p>
        </w:tc>
      </w:tr>
      <w:tr w:rsidR="006566A2" w:rsidRPr="00AC796F" w14:paraId="18C672E1" w14:textId="77777777" w:rsidTr="00C838F3">
        <w:trPr>
          <w:trHeight w:val="261"/>
        </w:trPr>
        <w:tc>
          <w:tcPr>
            <w:tcW w:w="2064" w:type="dxa"/>
            <w:tcBorders>
              <w:top w:val="nil"/>
              <w:left w:val="nil"/>
              <w:bottom w:val="nil"/>
              <w:right w:val="nil"/>
            </w:tcBorders>
            <w:shd w:val="clear" w:color="auto" w:fill="auto"/>
            <w:noWrap/>
            <w:hideMark/>
          </w:tcPr>
          <w:p w14:paraId="29317305"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None</w:t>
            </w:r>
          </w:p>
        </w:tc>
        <w:tc>
          <w:tcPr>
            <w:tcW w:w="1897" w:type="dxa"/>
            <w:tcBorders>
              <w:top w:val="nil"/>
              <w:left w:val="nil"/>
              <w:bottom w:val="nil"/>
              <w:right w:val="nil"/>
            </w:tcBorders>
            <w:shd w:val="clear" w:color="auto" w:fill="auto"/>
            <w:noWrap/>
            <w:vAlign w:val="center"/>
            <w:hideMark/>
          </w:tcPr>
          <w:p w14:paraId="691654F7"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35 (15.9%)</w:t>
            </w:r>
          </w:p>
        </w:tc>
      </w:tr>
      <w:tr w:rsidR="006566A2" w:rsidRPr="00AC796F" w14:paraId="0B79924B" w14:textId="77777777" w:rsidTr="00C838F3">
        <w:trPr>
          <w:trHeight w:val="261"/>
        </w:trPr>
        <w:tc>
          <w:tcPr>
            <w:tcW w:w="2064" w:type="dxa"/>
            <w:tcBorders>
              <w:top w:val="nil"/>
              <w:left w:val="nil"/>
              <w:bottom w:val="single" w:sz="4" w:space="0" w:color="auto"/>
              <w:right w:val="nil"/>
            </w:tcBorders>
            <w:shd w:val="clear" w:color="auto" w:fill="auto"/>
            <w:noWrap/>
            <w:hideMark/>
          </w:tcPr>
          <w:p w14:paraId="1031F1D7"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Unknown</w:t>
            </w:r>
          </w:p>
        </w:tc>
        <w:tc>
          <w:tcPr>
            <w:tcW w:w="1897" w:type="dxa"/>
            <w:tcBorders>
              <w:top w:val="nil"/>
              <w:left w:val="nil"/>
              <w:bottom w:val="single" w:sz="4" w:space="0" w:color="auto"/>
              <w:right w:val="nil"/>
            </w:tcBorders>
            <w:shd w:val="clear" w:color="auto" w:fill="auto"/>
            <w:noWrap/>
            <w:vAlign w:val="center"/>
            <w:hideMark/>
          </w:tcPr>
          <w:p w14:paraId="67177F3F"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16 (7.3%)</w:t>
            </w:r>
          </w:p>
        </w:tc>
      </w:tr>
    </w:tbl>
    <w:p w14:paraId="51EE0B21" w14:textId="77777777" w:rsidR="006566A2" w:rsidRPr="00AC796F" w:rsidRDefault="006566A2" w:rsidP="006566A2">
      <w:pPr>
        <w:pStyle w:val="captionfigure"/>
        <w:jc w:val="left"/>
        <w:rPr>
          <w:rFonts w:asciiTheme="minorBidi" w:hAnsiTheme="minorBidi"/>
          <w:szCs w:val="24"/>
        </w:rPr>
      </w:pPr>
    </w:p>
    <w:p w14:paraId="342DE08F" w14:textId="77777777" w:rsidR="006566A2" w:rsidRPr="00AC796F" w:rsidRDefault="006566A2" w:rsidP="006566A2">
      <w:pPr>
        <w:pStyle w:val="captionfigure"/>
        <w:jc w:val="both"/>
        <w:rPr>
          <w:rFonts w:asciiTheme="minorBidi" w:hAnsiTheme="minorBidi"/>
          <w:szCs w:val="24"/>
        </w:rPr>
      </w:pPr>
      <w:r w:rsidRPr="00AC796F">
        <w:rPr>
          <w:rFonts w:asciiTheme="minorBidi" w:hAnsiTheme="minorBidi"/>
          <w:szCs w:val="24"/>
        </w:rPr>
        <w:t xml:space="preserve">There are 37.7% of the leaders who have only a bachelor’s degree. While 39% have a higher educational degree. On the contrary, 15.9% of world leaders have no educational degree at all. </w:t>
      </w:r>
    </w:p>
    <w:p w14:paraId="5F0C932E" w14:textId="77777777" w:rsidR="006566A2" w:rsidRPr="00AC796F" w:rsidRDefault="006566A2" w:rsidP="006566A2">
      <w:pPr>
        <w:pStyle w:val="captiontable"/>
        <w:spacing w:before="120"/>
        <w:rPr>
          <w:rFonts w:asciiTheme="minorBidi" w:hAnsiTheme="minorBidi"/>
          <w:szCs w:val="24"/>
        </w:rPr>
      </w:pPr>
      <w:r w:rsidRPr="00AC796F">
        <w:rPr>
          <w:rFonts w:asciiTheme="minorBidi" w:hAnsiTheme="minorBidi"/>
          <w:szCs w:val="24"/>
        </w:rPr>
        <w:t xml:space="preserve">Table </w:t>
      </w:r>
      <w:r w:rsidRPr="00AC796F">
        <w:rPr>
          <w:rFonts w:asciiTheme="minorBidi" w:hAnsiTheme="minorBidi"/>
          <w:szCs w:val="24"/>
        </w:rPr>
        <w:fldChar w:fldCharType="begin"/>
      </w:r>
      <w:r w:rsidRPr="00AC796F">
        <w:rPr>
          <w:rFonts w:asciiTheme="minorBidi" w:hAnsiTheme="minorBidi"/>
          <w:szCs w:val="24"/>
        </w:rPr>
        <w:instrText xml:space="preserve"> SEQ Table \* ARABIC </w:instrText>
      </w:r>
      <w:r w:rsidRPr="00AC796F">
        <w:rPr>
          <w:rFonts w:asciiTheme="minorBidi" w:hAnsiTheme="minorBidi"/>
          <w:szCs w:val="24"/>
        </w:rPr>
        <w:fldChar w:fldCharType="separate"/>
      </w:r>
      <w:r w:rsidRPr="00AC796F">
        <w:rPr>
          <w:rFonts w:asciiTheme="minorBidi" w:hAnsiTheme="minorBidi"/>
          <w:noProof/>
          <w:szCs w:val="24"/>
        </w:rPr>
        <w:t>14</w:t>
      </w:r>
      <w:r w:rsidRPr="00AC796F">
        <w:rPr>
          <w:rFonts w:asciiTheme="minorBidi" w:hAnsiTheme="minorBidi"/>
          <w:noProof/>
          <w:szCs w:val="24"/>
        </w:rPr>
        <w:fldChar w:fldCharType="end"/>
      </w:r>
      <w:r w:rsidRPr="00AC796F">
        <w:rPr>
          <w:rFonts w:asciiTheme="minorBidi" w:hAnsiTheme="minorBidi"/>
          <w:noProof/>
          <w:szCs w:val="24"/>
        </w:rPr>
        <w:t xml:space="preserve">. Cumulative Covid-19 cases/deaths vs. Leader education. </w:t>
      </w:r>
    </w:p>
    <w:tbl>
      <w:tblPr>
        <w:tblW w:w="8352" w:type="dxa"/>
        <w:tblLook w:val="04A0" w:firstRow="1" w:lastRow="0" w:firstColumn="1" w:lastColumn="0" w:noHBand="0" w:noVBand="1"/>
      </w:tblPr>
      <w:tblGrid>
        <w:gridCol w:w="2016"/>
        <w:gridCol w:w="1390"/>
        <w:gridCol w:w="1390"/>
        <w:gridCol w:w="1390"/>
        <w:gridCol w:w="1390"/>
        <w:gridCol w:w="1351"/>
      </w:tblGrid>
      <w:tr w:rsidR="006566A2" w:rsidRPr="00AC796F" w14:paraId="2A1F2004" w14:textId="77777777" w:rsidTr="00C838F3">
        <w:trPr>
          <w:trHeight w:val="315"/>
        </w:trPr>
        <w:tc>
          <w:tcPr>
            <w:tcW w:w="2016" w:type="dxa"/>
            <w:tcBorders>
              <w:top w:val="single" w:sz="4" w:space="0" w:color="auto"/>
              <w:left w:val="nil"/>
              <w:bottom w:val="single" w:sz="4" w:space="0" w:color="auto"/>
              <w:right w:val="nil"/>
            </w:tcBorders>
            <w:shd w:val="clear" w:color="auto" w:fill="auto"/>
            <w:noWrap/>
            <w:vAlign w:val="bottom"/>
            <w:hideMark/>
          </w:tcPr>
          <w:p w14:paraId="007745A0" w14:textId="77777777" w:rsidR="006566A2" w:rsidRPr="00AC796F" w:rsidRDefault="006566A2" w:rsidP="006566A2">
            <w:pPr>
              <w:spacing w:line="360" w:lineRule="auto"/>
              <w:rPr>
                <w:rFonts w:asciiTheme="minorBidi" w:eastAsia="Times New Roman" w:hAnsiTheme="minorBidi"/>
                <w:color w:val="000000"/>
                <w:lang w:eastAsia="en-MY"/>
              </w:rPr>
            </w:pPr>
            <w:r w:rsidRPr="00AC796F">
              <w:rPr>
                <w:rFonts w:asciiTheme="minorBidi" w:eastAsia="Times New Roman" w:hAnsiTheme="minorBidi"/>
                <w:color w:val="000000"/>
                <w:lang w:eastAsia="en-MY"/>
              </w:rPr>
              <w:t>Cumulative cases (Thousands)</w:t>
            </w:r>
          </w:p>
        </w:tc>
        <w:tc>
          <w:tcPr>
            <w:tcW w:w="0" w:type="auto"/>
            <w:tcBorders>
              <w:top w:val="single" w:sz="4" w:space="0" w:color="auto"/>
              <w:left w:val="nil"/>
              <w:bottom w:val="single" w:sz="4" w:space="0" w:color="auto"/>
              <w:right w:val="nil"/>
            </w:tcBorders>
            <w:shd w:val="clear" w:color="auto" w:fill="auto"/>
            <w:noWrap/>
            <w:vAlign w:val="center"/>
            <w:hideMark/>
          </w:tcPr>
          <w:p w14:paraId="7AB6AC8A"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Bachelor</w:t>
            </w:r>
          </w:p>
        </w:tc>
        <w:tc>
          <w:tcPr>
            <w:tcW w:w="0" w:type="auto"/>
            <w:tcBorders>
              <w:top w:val="single" w:sz="4" w:space="0" w:color="auto"/>
              <w:left w:val="nil"/>
              <w:bottom w:val="single" w:sz="4" w:space="0" w:color="auto"/>
              <w:right w:val="nil"/>
            </w:tcBorders>
            <w:shd w:val="clear" w:color="auto" w:fill="auto"/>
            <w:noWrap/>
            <w:vAlign w:val="center"/>
            <w:hideMark/>
          </w:tcPr>
          <w:p w14:paraId="4D062AC9"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Masters</w:t>
            </w:r>
          </w:p>
        </w:tc>
        <w:tc>
          <w:tcPr>
            <w:tcW w:w="0" w:type="auto"/>
            <w:tcBorders>
              <w:top w:val="single" w:sz="4" w:space="0" w:color="auto"/>
              <w:left w:val="nil"/>
              <w:bottom w:val="single" w:sz="4" w:space="0" w:color="auto"/>
              <w:right w:val="nil"/>
            </w:tcBorders>
            <w:shd w:val="clear" w:color="auto" w:fill="auto"/>
            <w:noWrap/>
            <w:vAlign w:val="center"/>
            <w:hideMark/>
          </w:tcPr>
          <w:p w14:paraId="00A441C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Doctorate</w:t>
            </w:r>
          </w:p>
        </w:tc>
        <w:tc>
          <w:tcPr>
            <w:tcW w:w="0" w:type="auto"/>
            <w:tcBorders>
              <w:top w:val="single" w:sz="4" w:space="0" w:color="auto"/>
              <w:left w:val="nil"/>
              <w:bottom w:val="single" w:sz="4" w:space="0" w:color="auto"/>
              <w:right w:val="nil"/>
            </w:tcBorders>
            <w:shd w:val="clear" w:color="auto" w:fill="auto"/>
            <w:noWrap/>
            <w:vAlign w:val="center"/>
            <w:hideMark/>
          </w:tcPr>
          <w:p w14:paraId="387B4FB2"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None</w:t>
            </w:r>
          </w:p>
        </w:tc>
        <w:tc>
          <w:tcPr>
            <w:tcW w:w="1152" w:type="dxa"/>
            <w:tcBorders>
              <w:top w:val="single" w:sz="4" w:space="0" w:color="auto"/>
              <w:left w:val="nil"/>
              <w:bottom w:val="single" w:sz="4" w:space="0" w:color="auto"/>
              <w:right w:val="nil"/>
            </w:tcBorders>
            <w:shd w:val="clear" w:color="auto" w:fill="auto"/>
            <w:noWrap/>
            <w:vAlign w:val="center"/>
            <w:hideMark/>
          </w:tcPr>
          <w:p w14:paraId="6DAD3D8C" w14:textId="77777777" w:rsidR="006566A2" w:rsidRPr="00AC796F" w:rsidRDefault="006566A2" w:rsidP="006566A2">
            <w:pPr>
              <w:spacing w:line="360" w:lineRule="auto"/>
              <w:jc w:val="center"/>
              <w:rPr>
                <w:rFonts w:asciiTheme="minorBidi" w:eastAsia="Times New Roman" w:hAnsiTheme="minorBidi"/>
                <w:color w:val="000000"/>
                <w:lang w:eastAsia="en-MY"/>
              </w:rPr>
            </w:pPr>
            <w:r w:rsidRPr="00AC796F">
              <w:rPr>
                <w:rFonts w:asciiTheme="minorBidi" w:eastAsia="Times New Roman" w:hAnsiTheme="minorBidi"/>
                <w:color w:val="000000"/>
                <w:lang w:eastAsia="en-MY"/>
              </w:rPr>
              <w:t>Unknown</w:t>
            </w:r>
          </w:p>
        </w:tc>
      </w:tr>
      <w:tr w:rsidR="006566A2" w:rsidRPr="006566A2" w14:paraId="28655907" w14:textId="77777777" w:rsidTr="00C838F3">
        <w:trPr>
          <w:trHeight w:val="315"/>
        </w:trPr>
        <w:tc>
          <w:tcPr>
            <w:tcW w:w="2016" w:type="dxa"/>
            <w:tcBorders>
              <w:top w:val="nil"/>
              <w:left w:val="nil"/>
              <w:bottom w:val="nil"/>
              <w:right w:val="nil"/>
            </w:tcBorders>
            <w:shd w:val="clear" w:color="auto" w:fill="auto"/>
            <w:noWrap/>
            <w:vAlign w:val="bottom"/>
            <w:hideMark/>
          </w:tcPr>
          <w:p w14:paraId="071C128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0" w:type="auto"/>
            <w:tcBorders>
              <w:top w:val="nil"/>
              <w:left w:val="nil"/>
              <w:bottom w:val="nil"/>
              <w:right w:val="nil"/>
            </w:tcBorders>
            <w:shd w:val="clear" w:color="auto" w:fill="auto"/>
            <w:noWrap/>
            <w:vAlign w:val="center"/>
            <w:hideMark/>
          </w:tcPr>
          <w:p w14:paraId="5B0037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(20.5%)</w:t>
            </w:r>
          </w:p>
        </w:tc>
        <w:tc>
          <w:tcPr>
            <w:tcW w:w="0" w:type="auto"/>
            <w:tcBorders>
              <w:top w:val="nil"/>
              <w:left w:val="nil"/>
              <w:bottom w:val="nil"/>
              <w:right w:val="nil"/>
            </w:tcBorders>
            <w:shd w:val="clear" w:color="auto" w:fill="auto"/>
            <w:noWrap/>
            <w:vAlign w:val="center"/>
            <w:hideMark/>
          </w:tcPr>
          <w:p w14:paraId="3252EE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(18.9%)</w:t>
            </w:r>
          </w:p>
        </w:tc>
        <w:tc>
          <w:tcPr>
            <w:tcW w:w="0" w:type="auto"/>
            <w:tcBorders>
              <w:top w:val="nil"/>
              <w:left w:val="nil"/>
              <w:bottom w:val="nil"/>
              <w:right w:val="nil"/>
            </w:tcBorders>
            <w:shd w:val="clear" w:color="auto" w:fill="auto"/>
            <w:noWrap/>
            <w:vAlign w:val="center"/>
            <w:hideMark/>
          </w:tcPr>
          <w:p w14:paraId="32A212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(12.1%)</w:t>
            </w:r>
          </w:p>
        </w:tc>
        <w:tc>
          <w:tcPr>
            <w:tcW w:w="0" w:type="auto"/>
            <w:tcBorders>
              <w:top w:val="nil"/>
              <w:left w:val="nil"/>
              <w:bottom w:val="nil"/>
              <w:right w:val="nil"/>
            </w:tcBorders>
            <w:shd w:val="clear" w:color="auto" w:fill="auto"/>
            <w:noWrap/>
            <w:vAlign w:val="center"/>
            <w:hideMark/>
          </w:tcPr>
          <w:p w14:paraId="0E9AD2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(14.3%)</w:t>
            </w:r>
          </w:p>
        </w:tc>
        <w:tc>
          <w:tcPr>
            <w:tcW w:w="1152" w:type="dxa"/>
            <w:tcBorders>
              <w:top w:val="nil"/>
              <w:left w:val="nil"/>
              <w:bottom w:val="nil"/>
              <w:right w:val="nil"/>
            </w:tcBorders>
            <w:shd w:val="clear" w:color="auto" w:fill="auto"/>
            <w:noWrap/>
            <w:vAlign w:val="center"/>
            <w:hideMark/>
          </w:tcPr>
          <w:p w14:paraId="648048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(50%)</w:t>
            </w:r>
          </w:p>
        </w:tc>
      </w:tr>
      <w:tr w:rsidR="006566A2" w:rsidRPr="006566A2" w14:paraId="4F91D32D" w14:textId="77777777" w:rsidTr="00C838F3">
        <w:trPr>
          <w:trHeight w:val="315"/>
        </w:trPr>
        <w:tc>
          <w:tcPr>
            <w:tcW w:w="2016" w:type="dxa"/>
            <w:tcBorders>
              <w:top w:val="nil"/>
              <w:left w:val="nil"/>
              <w:bottom w:val="nil"/>
              <w:right w:val="nil"/>
            </w:tcBorders>
            <w:shd w:val="clear" w:color="auto" w:fill="auto"/>
            <w:noWrap/>
            <w:vAlign w:val="bottom"/>
            <w:hideMark/>
          </w:tcPr>
          <w:p w14:paraId="5315265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0" w:type="auto"/>
            <w:tcBorders>
              <w:top w:val="nil"/>
              <w:left w:val="nil"/>
              <w:bottom w:val="nil"/>
              <w:right w:val="nil"/>
            </w:tcBorders>
            <w:shd w:val="clear" w:color="auto" w:fill="auto"/>
            <w:noWrap/>
            <w:vAlign w:val="center"/>
            <w:hideMark/>
          </w:tcPr>
          <w:p w14:paraId="6D6C34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(15.7%)</w:t>
            </w:r>
          </w:p>
        </w:tc>
        <w:tc>
          <w:tcPr>
            <w:tcW w:w="0" w:type="auto"/>
            <w:tcBorders>
              <w:top w:val="nil"/>
              <w:left w:val="nil"/>
              <w:bottom w:val="nil"/>
              <w:right w:val="nil"/>
            </w:tcBorders>
            <w:shd w:val="clear" w:color="auto" w:fill="auto"/>
            <w:noWrap/>
            <w:vAlign w:val="center"/>
            <w:hideMark/>
          </w:tcPr>
          <w:p w14:paraId="6B2B4B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(24.5%)</w:t>
            </w:r>
          </w:p>
        </w:tc>
        <w:tc>
          <w:tcPr>
            <w:tcW w:w="0" w:type="auto"/>
            <w:tcBorders>
              <w:top w:val="nil"/>
              <w:left w:val="nil"/>
              <w:bottom w:val="nil"/>
              <w:right w:val="nil"/>
            </w:tcBorders>
            <w:shd w:val="clear" w:color="auto" w:fill="auto"/>
            <w:noWrap/>
            <w:vAlign w:val="center"/>
            <w:hideMark/>
          </w:tcPr>
          <w:p w14:paraId="76FDEB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(24.2%)</w:t>
            </w:r>
          </w:p>
        </w:tc>
        <w:tc>
          <w:tcPr>
            <w:tcW w:w="0" w:type="auto"/>
            <w:tcBorders>
              <w:top w:val="nil"/>
              <w:left w:val="nil"/>
              <w:bottom w:val="nil"/>
              <w:right w:val="nil"/>
            </w:tcBorders>
            <w:shd w:val="clear" w:color="auto" w:fill="auto"/>
            <w:noWrap/>
            <w:vAlign w:val="center"/>
            <w:hideMark/>
          </w:tcPr>
          <w:p w14:paraId="0641D1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(34.3%)</w:t>
            </w:r>
          </w:p>
        </w:tc>
        <w:tc>
          <w:tcPr>
            <w:tcW w:w="1152" w:type="dxa"/>
            <w:tcBorders>
              <w:top w:val="nil"/>
              <w:left w:val="nil"/>
              <w:bottom w:val="nil"/>
              <w:right w:val="nil"/>
            </w:tcBorders>
            <w:shd w:val="clear" w:color="auto" w:fill="auto"/>
            <w:noWrap/>
            <w:vAlign w:val="center"/>
            <w:hideMark/>
          </w:tcPr>
          <w:p w14:paraId="25FF55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278A9F3D" w14:textId="77777777" w:rsidTr="00C838F3">
        <w:trPr>
          <w:trHeight w:val="315"/>
        </w:trPr>
        <w:tc>
          <w:tcPr>
            <w:tcW w:w="2016" w:type="dxa"/>
            <w:tcBorders>
              <w:top w:val="nil"/>
              <w:left w:val="nil"/>
              <w:bottom w:val="nil"/>
              <w:right w:val="nil"/>
            </w:tcBorders>
            <w:shd w:val="clear" w:color="auto" w:fill="auto"/>
            <w:noWrap/>
            <w:vAlign w:val="bottom"/>
            <w:hideMark/>
          </w:tcPr>
          <w:p w14:paraId="285F352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0" w:type="auto"/>
            <w:tcBorders>
              <w:top w:val="nil"/>
              <w:left w:val="nil"/>
              <w:bottom w:val="nil"/>
              <w:right w:val="nil"/>
            </w:tcBorders>
            <w:shd w:val="clear" w:color="auto" w:fill="auto"/>
            <w:noWrap/>
            <w:vAlign w:val="center"/>
            <w:hideMark/>
          </w:tcPr>
          <w:p w14:paraId="6786B7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 (26.5%)</w:t>
            </w:r>
          </w:p>
        </w:tc>
        <w:tc>
          <w:tcPr>
            <w:tcW w:w="0" w:type="auto"/>
            <w:tcBorders>
              <w:top w:val="nil"/>
              <w:left w:val="nil"/>
              <w:bottom w:val="nil"/>
              <w:right w:val="nil"/>
            </w:tcBorders>
            <w:shd w:val="clear" w:color="auto" w:fill="auto"/>
            <w:noWrap/>
            <w:vAlign w:val="center"/>
            <w:hideMark/>
          </w:tcPr>
          <w:p w14:paraId="36382C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(28.3%)</w:t>
            </w:r>
          </w:p>
        </w:tc>
        <w:tc>
          <w:tcPr>
            <w:tcW w:w="0" w:type="auto"/>
            <w:tcBorders>
              <w:top w:val="nil"/>
              <w:left w:val="nil"/>
              <w:bottom w:val="nil"/>
              <w:right w:val="nil"/>
            </w:tcBorders>
            <w:shd w:val="clear" w:color="auto" w:fill="auto"/>
            <w:noWrap/>
            <w:vAlign w:val="center"/>
            <w:hideMark/>
          </w:tcPr>
          <w:p w14:paraId="2404FC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(27.3%)</w:t>
            </w:r>
          </w:p>
        </w:tc>
        <w:tc>
          <w:tcPr>
            <w:tcW w:w="0" w:type="auto"/>
            <w:tcBorders>
              <w:top w:val="nil"/>
              <w:left w:val="nil"/>
              <w:bottom w:val="nil"/>
              <w:right w:val="nil"/>
            </w:tcBorders>
            <w:shd w:val="clear" w:color="auto" w:fill="auto"/>
            <w:noWrap/>
            <w:vAlign w:val="center"/>
            <w:hideMark/>
          </w:tcPr>
          <w:p w14:paraId="6E5279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(14.3%)</w:t>
            </w:r>
          </w:p>
        </w:tc>
        <w:tc>
          <w:tcPr>
            <w:tcW w:w="1152" w:type="dxa"/>
            <w:tcBorders>
              <w:top w:val="nil"/>
              <w:left w:val="nil"/>
              <w:bottom w:val="nil"/>
              <w:right w:val="nil"/>
            </w:tcBorders>
            <w:shd w:val="clear" w:color="auto" w:fill="auto"/>
            <w:noWrap/>
            <w:vAlign w:val="center"/>
            <w:hideMark/>
          </w:tcPr>
          <w:p w14:paraId="6D09AE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(12.5%)</w:t>
            </w:r>
          </w:p>
        </w:tc>
      </w:tr>
      <w:tr w:rsidR="006566A2" w:rsidRPr="006566A2" w14:paraId="6485AF59" w14:textId="77777777" w:rsidTr="00C838F3">
        <w:trPr>
          <w:trHeight w:val="315"/>
        </w:trPr>
        <w:tc>
          <w:tcPr>
            <w:tcW w:w="2016" w:type="dxa"/>
            <w:tcBorders>
              <w:top w:val="nil"/>
              <w:left w:val="nil"/>
              <w:bottom w:val="nil"/>
              <w:right w:val="nil"/>
            </w:tcBorders>
            <w:shd w:val="clear" w:color="auto" w:fill="auto"/>
            <w:noWrap/>
            <w:vAlign w:val="bottom"/>
            <w:hideMark/>
          </w:tcPr>
          <w:p w14:paraId="0C0BA8B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0" w:type="auto"/>
            <w:tcBorders>
              <w:top w:val="nil"/>
              <w:left w:val="nil"/>
              <w:bottom w:val="nil"/>
              <w:right w:val="nil"/>
            </w:tcBorders>
            <w:shd w:val="clear" w:color="auto" w:fill="auto"/>
            <w:noWrap/>
            <w:vAlign w:val="center"/>
            <w:hideMark/>
          </w:tcPr>
          <w:p w14:paraId="365498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(14.5%)</w:t>
            </w:r>
          </w:p>
        </w:tc>
        <w:tc>
          <w:tcPr>
            <w:tcW w:w="0" w:type="auto"/>
            <w:tcBorders>
              <w:top w:val="nil"/>
              <w:left w:val="nil"/>
              <w:bottom w:val="nil"/>
              <w:right w:val="nil"/>
            </w:tcBorders>
            <w:shd w:val="clear" w:color="auto" w:fill="auto"/>
            <w:noWrap/>
            <w:vAlign w:val="center"/>
            <w:hideMark/>
          </w:tcPr>
          <w:p w14:paraId="666E11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(11.3%)</w:t>
            </w:r>
          </w:p>
        </w:tc>
        <w:tc>
          <w:tcPr>
            <w:tcW w:w="0" w:type="auto"/>
            <w:tcBorders>
              <w:top w:val="nil"/>
              <w:left w:val="nil"/>
              <w:bottom w:val="nil"/>
              <w:right w:val="nil"/>
            </w:tcBorders>
            <w:shd w:val="clear" w:color="auto" w:fill="auto"/>
            <w:noWrap/>
            <w:vAlign w:val="center"/>
            <w:hideMark/>
          </w:tcPr>
          <w:p w14:paraId="279A7E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(9.1%)</w:t>
            </w:r>
          </w:p>
        </w:tc>
        <w:tc>
          <w:tcPr>
            <w:tcW w:w="0" w:type="auto"/>
            <w:tcBorders>
              <w:top w:val="nil"/>
              <w:left w:val="nil"/>
              <w:bottom w:val="nil"/>
              <w:right w:val="nil"/>
            </w:tcBorders>
            <w:shd w:val="clear" w:color="auto" w:fill="auto"/>
            <w:noWrap/>
            <w:vAlign w:val="center"/>
            <w:hideMark/>
          </w:tcPr>
          <w:p w14:paraId="6D034C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(11.4%)</w:t>
            </w:r>
          </w:p>
        </w:tc>
        <w:tc>
          <w:tcPr>
            <w:tcW w:w="1152" w:type="dxa"/>
            <w:tcBorders>
              <w:top w:val="nil"/>
              <w:left w:val="nil"/>
              <w:bottom w:val="nil"/>
              <w:right w:val="nil"/>
            </w:tcBorders>
            <w:shd w:val="clear" w:color="auto" w:fill="auto"/>
            <w:noWrap/>
            <w:vAlign w:val="center"/>
            <w:hideMark/>
          </w:tcPr>
          <w:p w14:paraId="328CF4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(12.5%)</w:t>
            </w:r>
          </w:p>
        </w:tc>
      </w:tr>
      <w:tr w:rsidR="006566A2" w:rsidRPr="006566A2" w14:paraId="01D118C5" w14:textId="77777777" w:rsidTr="00C838F3">
        <w:trPr>
          <w:trHeight w:val="315"/>
        </w:trPr>
        <w:tc>
          <w:tcPr>
            <w:tcW w:w="2016" w:type="dxa"/>
            <w:tcBorders>
              <w:top w:val="nil"/>
              <w:left w:val="nil"/>
              <w:bottom w:val="nil"/>
              <w:right w:val="nil"/>
            </w:tcBorders>
            <w:shd w:val="clear" w:color="auto" w:fill="auto"/>
            <w:noWrap/>
            <w:vAlign w:val="bottom"/>
            <w:hideMark/>
          </w:tcPr>
          <w:p w14:paraId="77A4E70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0" w:type="auto"/>
            <w:tcBorders>
              <w:top w:val="nil"/>
              <w:left w:val="nil"/>
              <w:bottom w:val="nil"/>
              <w:right w:val="nil"/>
            </w:tcBorders>
            <w:shd w:val="clear" w:color="auto" w:fill="auto"/>
            <w:noWrap/>
            <w:vAlign w:val="center"/>
            <w:hideMark/>
          </w:tcPr>
          <w:p w14:paraId="0C4122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(4.8%)</w:t>
            </w:r>
          </w:p>
        </w:tc>
        <w:tc>
          <w:tcPr>
            <w:tcW w:w="0" w:type="auto"/>
            <w:tcBorders>
              <w:top w:val="nil"/>
              <w:left w:val="nil"/>
              <w:bottom w:val="nil"/>
              <w:right w:val="nil"/>
            </w:tcBorders>
            <w:shd w:val="clear" w:color="auto" w:fill="auto"/>
            <w:noWrap/>
            <w:vAlign w:val="center"/>
            <w:hideMark/>
          </w:tcPr>
          <w:p w14:paraId="39DD68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(1.9%)</w:t>
            </w:r>
          </w:p>
        </w:tc>
        <w:tc>
          <w:tcPr>
            <w:tcW w:w="0" w:type="auto"/>
            <w:tcBorders>
              <w:top w:val="nil"/>
              <w:left w:val="nil"/>
              <w:bottom w:val="nil"/>
              <w:right w:val="nil"/>
            </w:tcBorders>
            <w:shd w:val="clear" w:color="auto" w:fill="auto"/>
            <w:noWrap/>
            <w:vAlign w:val="center"/>
            <w:hideMark/>
          </w:tcPr>
          <w:p w14:paraId="7DF05C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(9.1%)</w:t>
            </w:r>
          </w:p>
        </w:tc>
        <w:tc>
          <w:tcPr>
            <w:tcW w:w="0" w:type="auto"/>
            <w:tcBorders>
              <w:top w:val="nil"/>
              <w:left w:val="nil"/>
              <w:bottom w:val="nil"/>
              <w:right w:val="nil"/>
            </w:tcBorders>
            <w:shd w:val="clear" w:color="auto" w:fill="auto"/>
            <w:noWrap/>
            <w:vAlign w:val="center"/>
            <w:hideMark/>
          </w:tcPr>
          <w:p w14:paraId="0917BD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(8.6%)</w:t>
            </w:r>
          </w:p>
        </w:tc>
        <w:tc>
          <w:tcPr>
            <w:tcW w:w="1152" w:type="dxa"/>
            <w:tcBorders>
              <w:top w:val="nil"/>
              <w:left w:val="nil"/>
              <w:bottom w:val="nil"/>
              <w:right w:val="nil"/>
            </w:tcBorders>
            <w:shd w:val="clear" w:color="auto" w:fill="auto"/>
            <w:noWrap/>
            <w:vAlign w:val="center"/>
            <w:hideMark/>
          </w:tcPr>
          <w:p w14:paraId="6EC475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AB6A562" w14:textId="77777777" w:rsidTr="00C838F3">
        <w:trPr>
          <w:trHeight w:val="315"/>
        </w:trPr>
        <w:tc>
          <w:tcPr>
            <w:tcW w:w="2016" w:type="dxa"/>
            <w:tcBorders>
              <w:top w:val="nil"/>
              <w:left w:val="nil"/>
              <w:bottom w:val="nil"/>
              <w:right w:val="nil"/>
            </w:tcBorders>
            <w:shd w:val="clear" w:color="auto" w:fill="auto"/>
            <w:noWrap/>
            <w:vAlign w:val="bottom"/>
            <w:hideMark/>
          </w:tcPr>
          <w:p w14:paraId="4DAFFF2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0" w:type="auto"/>
            <w:tcBorders>
              <w:top w:val="nil"/>
              <w:left w:val="nil"/>
              <w:bottom w:val="nil"/>
              <w:right w:val="nil"/>
            </w:tcBorders>
            <w:shd w:val="clear" w:color="auto" w:fill="auto"/>
            <w:noWrap/>
            <w:vAlign w:val="center"/>
            <w:hideMark/>
          </w:tcPr>
          <w:p w14:paraId="73DB6C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43D8C7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(3.8%)</w:t>
            </w:r>
          </w:p>
        </w:tc>
        <w:tc>
          <w:tcPr>
            <w:tcW w:w="0" w:type="auto"/>
            <w:tcBorders>
              <w:top w:val="nil"/>
              <w:left w:val="nil"/>
              <w:bottom w:val="nil"/>
              <w:right w:val="nil"/>
            </w:tcBorders>
            <w:shd w:val="clear" w:color="auto" w:fill="auto"/>
            <w:noWrap/>
            <w:vAlign w:val="center"/>
            <w:hideMark/>
          </w:tcPr>
          <w:p w14:paraId="6E7BE7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2262AB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(2.9%)</w:t>
            </w:r>
          </w:p>
        </w:tc>
        <w:tc>
          <w:tcPr>
            <w:tcW w:w="1152" w:type="dxa"/>
            <w:tcBorders>
              <w:top w:val="nil"/>
              <w:left w:val="nil"/>
              <w:bottom w:val="nil"/>
              <w:right w:val="nil"/>
            </w:tcBorders>
            <w:shd w:val="clear" w:color="auto" w:fill="auto"/>
            <w:noWrap/>
            <w:vAlign w:val="center"/>
            <w:hideMark/>
          </w:tcPr>
          <w:p w14:paraId="3E5981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269522F6" w14:textId="77777777" w:rsidTr="00C838F3">
        <w:trPr>
          <w:trHeight w:val="315"/>
        </w:trPr>
        <w:tc>
          <w:tcPr>
            <w:tcW w:w="2016" w:type="dxa"/>
            <w:tcBorders>
              <w:top w:val="nil"/>
              <w:left w:val="nil"/>
              <w:bottom w:val="nil"/>
              <w:right w:val="nil"/>
            </w:tcBorders>
            <w:shd w:val="clear" w:color="auto" w:fill="auto"/>
            <w:noWrap/>
            <w:vAlign w:val="bottom"/>
            <w:hideMark/>
          </w:tcPr>
          <w:p w14:paraId="1BF365E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0" w:type="auto"/>
            <w:tcBorders>
              <w:top w:val="nil"/>
              <w:left w:val="nil"/>
              <w:bottom w:val="nil"/>
              <w:right w:val="nil"/>
            </w:tcBorders>
            <w:shd w:val="clear" w:color="auto" w:fill="auto"/>
            <w:noWrap/>
            <w:vAlign w:val="center"/>
            <w:hideMark/>
          </w:tcPr>
          <w:p w14:paraId="639976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0" w:type="auto"/>
            <w:tcBorders>
              <w:top w:val="nil"/>
              <w:left w:val="nil"/>
              <w:bottom w:val="nil"/>
              <w:right w:val="nil"/>
            </w:tcBorders>
            <w:shd w:val="clear" w:color="auto" w:fill="auto"/>
            <w:noWrap/>
            <w:vAlign w:val="center"/>
            <w:hideMark/>
          </w:tcPr>
          <w:p w14:paraId="1156C6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(1.9%)</w:t>
            </w:r>
          </w:p>
        </w:tc>
        <w:tc>
          <w:tcPr>
            <w:tcW w:w="0" w:type="auto"/>
            <w:tcBorders>
              <w:top w:val="nil"/>
              <w:left w:val="nil"/>
              <w:bottom w:val="nil"/>
              <w:right w:val="nil"/>
            </w:tcBorders>
            <w:shd w:val="clear" w:color="auto" w:fill="auto"/>
            <w:noWrap/>
            <w:vAlign w:val="center"/>
            <w:hideMark/>
          </w:tcPr>
          <w:p w14:paraId="490C10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(6.1%)</w:t>
            </w:r>
          </w:p>
        </w:tc>
        <w:tc>
          <w:tcPr>
            <w:tcW w:w="0" w:type="auto"/>
            <w:tcBorders>
              <w:top w:val="nil"/>
              <w:left w:val="nil"/>
              <w:bottom w:val="nil"/>
              <w:right w:val="nil"/>
            </w:tcBorders>
            <w:shd w:val="clear" w:color="auto" w:fill="auto"/>
            <w:noWrap/>
            <w:vAlign w:val="center"/>
            <w:hideMark/>
          </w:tcPr>
          <w:p w14:paraId="6ED838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(5.7%)</w:t>
            </w:r>
          </w:p>
        </w:tc>
        <w:tc>
          <w:tcPr>
            <w:tcW w:w="1152" w:type="dxa"/>
            <w:tcBorders>
              <w:top w:val="nil"/>
              <w:left w:val="nil"/>
              <w:bottom w:val="nil"/>
              <w:right w:val="nil"/>
            </w:tcBorders>
            <w:shd w:val="clear" w:color="auto" w:fill="auto"/>
            <w:noWrap/>
            <w:vAlign w:val="center"/>
            <w:hideMark/>
          </w:tcPr>
          <w:p w14:paraId="7809AF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33E88A4" w14:textId="77777777" w:rsidTr="00C838F3">
        <w:trPr>
          <w:trHeight w:val="315"/>
        </w:trPr>
        <w:tc>
          <w:tcPr>
            <w:tcW w:w="2016" w:type="dxa"/>
            <w:tcBorders>
              <w:top w:val="nil"/>
              <w:left w:val="nil"/>
              <w:bottom w:val="nil"/>
              <w:right w:val="nil"/>
            </w:tcBorders>
            <w:shd w:val="clear" w:color="auto" w:fill="auto"/>
            <w:noWrap/>
            <w:vAlign w:val="bottom"/>
            <w:hideMark/>
          </w:tcPr>
          <w:p w14:paraId="426B02D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0" w:type="auto"/>
            <w:tcBorders>
              <w:top w:val="nil"/>
              <w:left w:val="nil"/>
              <w:bottom w:val="nil"/>
              <w:right w:val="nil"/>
            </w:tcBorders>
            <w:shd w:val="clear" w:color="auto" w:fill="auto"/>
            <w:noWrap/>
            <w:vAlign w:val="center"/>
            <w:hideMark/>
          </w:tcPr>
          <w:p w14:paraId="1E5808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0" w:type="auto"/>
            <w:tcBorders>
              <w:top w:val="nil"/>
              <w:left w:val="nil"/>
              <w:bottom w:val="nil"/>
              <w:right w:val="nil"/>
            </w:tcBorders>
            <w:shd w:val="clear" w:color="auto" w:fill="auto"/>
            <w:noWrap/>
            <w:vAlign w:val="center"/>
            <w:hideMark/>
          </w:tcPr>
          <w:p w14:paraId="3254C5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7928D2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2E2827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(2.9%)</w:t>
            </w:r>
          </w:p>
        </w:tc>
        <w:tc>
          <w:tcPr>
            <w:tcW w:w="1152" w:type="dxa"/>
            <w:tcBorders>
              <w:top w:val="nil"/>
              <w:left w:val="nil"/>
              <w:bottom w:val="nil"/>
              <w:right w:val="nil"/>
            </w:tcBorders>
            <w:shd w:val="clear" w:color="auto" w:fill="auto"/>
            <w:noWrap/>
            <w:vAlign w:val="center"/>
            <w:hideMark/>
          </w:tcPr>
          <w:p w14:paraId="5571A1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626D3D52" w14:textId="77777777" w:rsidTr="00C838F3">
        <w:trPr>
          <w:trHeight w:val="315"/>
        </w:trPr>
        <w:tc>
          <w:tcPr>
            <w:tcW w:w="2016" w:type="dxa"/>
            <w:tcBorders>
              <w:top w:val="nil"/>
              <w:left w:val="nil"/>
              <w:bottom w:val="single" w:sz="4" w:space="0" w:color="auto"/>
              <w:right w:val="nil"/>
            </w:tcBorders>
            <w:shd w:val="clear" w:color="auto" w:fill="auto"/>
            <w:noWrap/>
            <w:vAlign w:val="bottom"/>
            <w:hideMark/>
          </w:tcPr>
          <w:p w14:paraId="110CAA6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0" w:type="auto"/>
            <w:tcBorders>
              <w:top w:val="nil"/>
              <w:left w:val="nil"/>
              <w:bottom w:val="single" w:sz="4" w:space="0" w:color="auto"/>
              <w:right w:val="nil"/>
            </w:tcBorders>
            <w:shd w:val="clear" w:color="auto" w:fill="auto"/>
            <w:noWrap/>
            <w:vAlign w:val="center"/>
            <w:hideMark/>
          </w:tcPr>
          <w:p w14:paraId="2DF245C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(14.5%)</w:t>
            </w:r>
          </w:p>
        </w:tc>
        <w:tc>
          <w:tcPr>
            <w:tcW w:w="0" w:type="auto"/>
            <w:tcBorders>
              <w:top w:val="nil"/>
              <w:left w:val="nil"/>
              <w:bottom w:val="single" w:sz="4" w:space="0" w:color="auto"/>
              <w:right w:val="nil"/>
            </w:tcBorders>
            <w:shd w:val="clear" w:color="auto" w:fill="auto"/>
            <w:noWrap/>
            <w:vAlign w:val="center"/>
            <w:hideMark/>
          </w:tcPr>
          <w:p w14:paraId="426BC6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(9.4%)</w:t>
            </w:r>
          </w:p>
        </w:tc>
        <w:tc>
          <w:tcPr>
            <w:tcW w:w="0" w:type="auto"/>
            <w:tcBorders>
              <w:top w:val="nil"/>
              <w:left w:val="nil"/>
              <w:bottom w:val="single" w:sz="4" w:space="0" w:color="auto"/>
              <w:right w:val="nil"/>
            </w:tcBorders>
            <w:shd w:val="clear" w:color="auto" w:fill="auto"/>
            <w:noWrap/>
            <w:vAlign w:val="center"/>
            <w:hideMark/>
          </w:tcPr>
          <w:p w14:paraId="3BB0A2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(12.1%)</w:t>
            </w:r>
          </w:p>
        </w:tc>
        <w:tc>
          <w:tcPr>
            <w:tcW w:w="0" w:type="auto"/>
            <w:tcBorders>
              <w:top w:val="nil"/>
              <w:left w:val="nil"/>
              <w:bottom w:val="single" w:sz="4" w:space="0" w:color="auto"/>
              <w:right w:val="nil"/>
            </w:tcBorders>
            <w:shd w:val="clear" w:color="auto" w:fill="auto"/>
            <w:noWrap/>
            <w:vAlign w:val="center"/>
            <w:hideMark/>
          </w:tcPr>
          <w:p w14:paraId="025AAE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(5.7%)</w:t>
            </w:r>
          </w:p>
        </w:tc>
        <w:tc>
          <w:tcPr>
            <w:tcW w:w="1152" w:type="dxa"/>
            <w:tcBorders>
              <w:top w:val="nil"/>
              <w:left w:val="nil"/>
              <w:bottom w:val="single" w:sz="4" w:space="0" w:color="auto"/>
              <w:right w:val="nil"/>
            </w:tcBorders>
            <w:shd w:val="clear" w:color="auto" w:fill="auto"/>
            <w:noWrap/>
            <w:vAlign w:val="center"/>
            <w:hideMark/>
          </w:tcPr>
          <w:p w14:paraId="6BEC47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6D57A9E9" w14:textId="77777777" w:rsidTr="00C838F3">
        <w:trPr>
          <w:trHeight w:val="315"/>
        </w:trPr>
        <w:tc>
          <w:tcPr>
            <w:tcW w:w="2016" w:type="dxa"/>
            <w:tcBorders>
              <w:top w:val="nil"/>
              <w:left w:val="nil"/>
              <w:bottom w:val="nil"/>
              <w:right w:val="nil"/>
            </w:tcBorders>
            <w:shd w:val="clear" w:color="auto" w:fill="auto"/>
            <w:noWrap/>
            <w:vAlign w:val="bottom"/>
            <w:hideMark/>
          </w:tcPr>
          <w:p w14:paraId="13D64DA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0" w:type="auto"/>
            <w:tcBorders>
              <w:top w:val="nil"/>
              <w:left w:val="nil"/>
              <w:bottom w:val="nil"/>
              <w:right w:val="nil"/>
            </w:tcBorders>
            <w:shd w:val="clear" w:color="auto" w:fill="auto"/>
            <w:noWrap/>
            <w:vAlign w:val="center"/>
            <w:hideMark/>
          </w:tcPr>
          <w:p w14:paraId="1F6ECC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503210.29</w:t>
            </w:r>
          </w:p>
        </w:tc>
        <w:tc>
          <w:tcPr>
            <w:tcW w:w="0" w:type="auto"/>
            <w:tcBorders>
              <w:top w:val="nil"/>
              <w:left w:val="nil"/>
              <w:bottom w:val="nil"/>
              <w:right w:val="nil"/>
            </w:tcBorders>
            <w:shd w:val="clear" w:color="auto" w:fill="auto"/>
            <w:noWrap/>
            <w:vAlign w:val="center"/>
            <w:hideMark/>
          </w:tcPr>
          <w:p w14:paraId="78A25E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355778.30</w:t>
            </w:r>
          </w:p>
        </w:tc>
        <w:tc>
          <w:tcPr>
            <w:tcW w:w="0" w:type="auto"/>
            <w:tcBorders>
              <w:top w:val="nil"/>
              <w:left w:val="nil"/>
              <w:bottom w:val="nil"/>
              <w:right w:val="nil"/>
            </w:tcBorders>
            <w:shd w:val="clear" w:color="auto" w:fill="auto"/>
            <w:noWrap/>
            <w:vAlign w:val="center"/>
            <w:hideMark/>
          </w:tcPr>
          <w:p w14:paraId="0819E5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215055.18</w:t>
            </w:r>
          </w:p>
        </w:tc>
        <w:tc>
          <w:tcPr>
            <w:tcW w:w="0" w:type="auto"/>
            <w:tcBorders>
              <w:top w:val="nil"/>
              <w:left w:val="nil"/>
              <w:bottom w:val="nil"/>
              <w:right w:val="nil"/>
            </w:tcBorders>
            <w:shd w:val="clear" w:color="auto" w:fill="auto"/>
            <w:noWrap/>
            <w:vAlign w:val="center"/>
            <w:hideMark/>
          </w:tcPr>
          <w:p w14:paraId="64896C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350358.51</w:t>
            </w:r>
          </w:p>
        </w:tc>
        <w:tc>
          <w:tcPr>
            <w:tcW w:w="1152" w:type="dxa"/>
            <w:tcBorders>
              <w:top w:val="nil"/>
              <w:left w:val="nil"/>
              <w:bottom w:val="nil"/>
              <w:right w:val="nil"/>
            </w:tcBorders>
            <w:shd w:val="clear" w:color="auto" w:fill="auto"/>
            <w:noWrap/>
            <w:vAlign w:val="center"/>
            <w:hideMark/>
          </w:tcPr>
          <w:p w14:paraId="07128A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161928.69</w:t>
            </w:r>
          </w:p>
        </w:tc>
      </w:tr>
      <w:tr w:rsidR="006566A2" w:rsidRPr="006566A2" w14:paraId="12C8B96C" w14:textId="77777777" w:rsidTr="00C838F3">
        <w:trPr>
          <w:trHeight w:val="315"/>
        </w:trPr>
        <w:tc>
          <w:tcPr>
            <w:tcW w:w="2016" w:type="dxa"/>
            <w:tcBorders>
              <w:top w:val="nil"/>
              <w:left w:val="nil"/>
              <w:bottom w:val="nil"/>
              <w:right w:val="nil"/>
            </w:tcBorders>
            <w:shd w:val="clear" w:color="auto" w:fill="auto"/>
            <w:noWrap/>
            <w:vAlign w:val="bottom"/>
            <w:hideMark/>
          </w:tcPr>
          <w:p w14:paraId="571E3AF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0" w:type="auto"/>
            <w:tcBorders>
              <w:top w:val="nil"/>
              <w:left w:val="nil"/>
              <w:bottom w:val="nil"/>
              <w:right w:val="nil"/>
            </w:tcBorders>
            <w:shd w:val="clear" w:color="auto" w:fill="auto"/>
            <w:noWrap/>
            <w:vAlign w:val="center"/>
            <w:hideMark/>
          </w:tcPr>
          <w:p w14:paraId="3DC80D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241494.88</w:t>
            </w:r>
          </w:p>
        </w:tc>
        <w:tc>
          <w:tcPr>
            <w:tcW w:w="0" w:type="auto"/>
            <w:tcBorders>
              <w:top w:val="nil"/>
              <w:left w:val="nil"/>
              <w:bottom w:val="nil"/>
              <w:right w:val="nil"/>
            </w:tcBorders>
            <w:shd w:val="clear" w:color="auto" w:fill="auto"/>
            <w:noWrap/>
            <w:vAlign w:val="center"/>
            <w:hideMark/>
          </w:tcPr>
          <w:p w14:paraId="3EBE0B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200358.74</w:t>
            </w:r>
          </w:p>
        </w:tc>
        <w:tc>
          <w:tcPr>
            <w:tcW w:w="0" w:type="auto"/>
            <w:tcBorders>
              <w:top w:val="nil"/>
              <w:left w:val="nil"/>
              <w:bottom w:val="nil"/>
              <w:right w:val="nil"/>
            </w:tcBorders>
            <w:shd w:val="clear" w:color="auto" w:fill="auto"/>
            <w:noWrap/>
            <w:vAlign w:val="center"/>
            <w:hideMark/>
          </w:tcPr>
          <w:p w14:paraId="1BD5EA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71007.52</w:t>
            </w:r>
          </w:p>
        </w:tc>
        <w:tc>
          <w:tcPr>
            <w:tcW w:w="0" w:type="auto"/>
            <w:tcBorders>
              <w:top w:val="nil"/>
              <w:left w:val="nil"/>
              <w:bottom w:val="nil"/>
              <w:right w:val="nil"/>
            </w:tcBorders>
            <w:shd w:val="clear" w:color="auto" w:fill="auto"/>
            <w:noWrap/>
            <w:vAlign w:val="center"/>
            <w:hideMark/>
          </w:tcPr>
          <w:p w14:paraId="788915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219387.68</w:t>
            </w:r>
          </w:p>
        </w:tc>
        <w:tc>
          <w:tcPr>
            <w:tcW w:w="1152" w:type="dxa"/>
            <w:tcBorders>
              <w:top w:val="nil"/>
              <w:left w:val="nil"/>
              <w:bottom w:val="nil"/>
              <w:right w:val="nil"/>
            </w:tcBorders>
            <w:shd w:val="clear" w:color="auto" w:fill="auto"/>
            <w:noWrap/>
            <w:vAlign w:val="center"/>
            <w:hideMark/>
          </w:tcPr>
          <w:p w14:paraId="3E1A52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91127.37</w:t>
            </w:r>
          </w:p>
        </w:tc>
      </w:tr>
      <w:tr w:rsidR="006566A2" w:rsidRPr="006566A2" w14:paraId="1B1780F9" w14:textId="77777777" w:rsidTr="00C838F3">
        <w:trPr>
          <w:trHeight w:val="315"/>
        </w:trPr>
        <w:tc>
          <w:tcPr>
            <w:tcW w:w="2016" w:type="dxa"/>
            <w:tcBorders>
              <w:top w:val="nil"/>
              <w:left w:val="nil"/>
              <w:bottom w:val="single" w:sz="4" w:space="0" w:color="auto"/>
              <w:right w:val="nil"/>
            </w:tcBorders>
            <w:shd w:val="clear" w:color="auto" w:fill="auto"/>
            <w:noWrap/>
            <w:vAlign w:val="bottom"/>
            <w:hideMark/>
          </w:tcPr>
          <w:p w14:paraId="397E1B8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0" w:type="auto"/>
            <w:tcBorders>
              <w:top w:val="nil"/>
              <w:left w:val="nil"/>
              <w:bottom w:val="single" w:sz="4" w:space="0" w:color="auto"/>
              <w:right w:val="nil"/>
            </w:tcBorders>
            <w:shd w:val="clear" w:color="auto" w:fill="auto"/>
            <w:noWrap/>
            <w:vAlign w:val="center"/>
            <w:hideMark/>
          </w:tcPr>
          <w:p w14:paraId="35F30C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187684.82</w:t>
            </w:r>
          </w:p>
        </w:tc>
        <w:tc>
          <w:tcPr>
            <w:tcW w:w="0" w:type="auto"/>
            <w:tcBorders>
              <w:top w:val="nil"/>
              <w:left w:val="nil"/>
              <w:bottom w:val="single" w:sz="4" w:space="0" w:color="auto"/>
              <w:right w:val="nil"/>
            </w:tcBorders>
            <w:shd w:val="clear" w:color="auto" w:fill="auto"/>
            <w:noWrap/>
            <w:vAlign w:val="center"/>
            <w:hideMark/>
          </w:tcPr>
          <w:p w14:paraId="4827A1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102452.07</w:t>
            </w:r>
          </w:p>
        </w:tc>
        <w:tc>
          <w:tcPr>
            <w:tcW w:w="0" w:type="auto"/>
            <w:tcBorders>
              <w:top w:val="nil"/>
              <w:left w:val="nil"/>
              <w:bottom w:val="single" w:sz="4" w:space="0" w:color="auto"/>
              <w:right w:val="nil"/>
            </w:tcBorders>
            <w:shd w:val="clear" w:color="auto" w:fill="auto"/>
            <w:noWrap/>
            <w:vAlign w:val="center"/>
            <w:hideMark/>
          </w:tcPr>
          <w:p w14:paraId="335FDC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151112.87</w:t>
            </w:r>
          </w:p>
        </w:tc>
        <w:tc>
          <w:tcPr>
            <w:tcW w:w="0" w:type="auto"/>
            <w:tcBorders>
              <w:top w:val="nil"/>
              <w:left w:val="nil"/>
              <w:bottom w:val="single" w:sz="4" w:space="0" w:color="auto"/>
              <w:right w:val="nil"/>
            </w:tcBorders>
            <w:shd w:val="clear" w:color="auto" w:fill="auto"/>
            <w:noWrap/>
            <w:vAlign w:val="center"/>
            <w:hideMark/>
          </w:tcPr>
          <w:p w14:paraId="7F9ACC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116283.47</w:t>
            </w:r>
          </w:p>
        </w:tc>
        <w:tc>
          <w:tcPr>
            <w:tcW w:w="1152" w:type="dxa"/>
            <w:tcBorders>
              <w:top w:val="nil"/>
              <w:left w:val="nil"/>
              <w:bottom w:val="single" w:sz="4" w:space="0" w:color="auto"/>
              <w:right w:val="nil"/>
            </w:tcBorders>
            <w:shd w:val="clear" w:color="auto" w:fill="auto"/>
            <w:noWrap/>
            <w:vAlign w:val="center"/>
            <w:hideMark/>
          </w:tcPr>
          <w:p w14:paraId="7094E4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101780.88</w:t>
            </w:r>
          </w:p>
        </w:tc>
      </w:tr>
      <w:tr w:rsidR="006566A2" w:rsidRPr="006566A2" w14:paraId="2BECCCF1" w14:textId="77777777" w:rsidTr="00C838F3">
        <w:trPr>
          <w:trHeight w:val="692"/>
        </w:trPr>
        <w:tc>
          <w:tcPr>
            <w:tcW w:w="2016" w:type="dxa"/>
            <w:tcBorders>
              <w:top w:val="single" w:sz="4" w:space="0" w:color="auto"/>
              <w:left w:val="nil"/>
              <w:bottom w:val="single" w:sz="4" w:space="0" w:color="auto"/>
              <w:right w:val="nil"/>
            </w:tcBorders>
            <w:shd w:val="clear" w:color="auto" w:fill="auto"/>
            <w:noWrap/>
            <w:vAlign w:val="bottom"/>
            <w:hideMark/>
          </w:tcPr>
          <w:p w14:paraId="6FBB9C5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0" w:type="auto"/>
            <w:tcBorders>
              <w:top w:val="single" w:sz="4" w:space="0" w:color="auto"/>
              <w:left w:val="nil"/>
              <w:bottom w:val="single" w:sz="4" w:space="0" w:color="auto"/>
              <w:right w:val="nil"/>
            </w:tcBorders>
            <w:shd w:val="clear" w:color="auto" w:fill="auto"/>
            <w:noWrap/>
            <w:vAlign w:val="center"/>
            <w:hideMark/>
          </w:tcPr>
          <w:p w14:paraId="0B6A4F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Bachelor</w:t>
            </w:r>
          </w:p>
        </w:tc>
        <w:tc>
          <w:tcPr>
            <w:tcW w:w="0" w:type="auto"/>
            <w:tcBorders>
              <w:top w:val="single" w:sz="4" w:space="0" w:color="auto"/>
              <w:left w:val="nil"/>
              <w:bottom w:val="single" w:sz="4" w:space="0" w:color="auto"/>
              <w:right w:val="nil"/>
            </w:tcBorders>
            <w:shd w:val="clear" w:color="auto" w:fill="auto"/>
            <w:noWrap/>
            <w:vAlign w:val="center"/>
            <w:hideMark/>
          </w:tcPr>
          <w:p w14:paraId="08726E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Masters</w:t>
            </w:r>
          </w:p>
        </w:tc>
        <w:tc>
          <w:tcPr>
            <w:tcW w:w="0" w:type="auto"/>
            <w:tcBorders>
              <w:top w:val="single" w:sz="4" w:space="0" w:color="auto"/>
              <w:left w:val="nil"/>
              <w:bottom w:val="single" w:sz="4" w:space="0" w:color="auto"/>
              <w:right w:val="nil"/>
            </w:tcBorders>
            <w:shd w:val="clear" w:color="auto" w:fill="auto"/>
            <w:noWrap/>
            <w:vAlign w:val="center"/>
            <w:hideMark/>
          </w:tcPr>
          <w:p w14:paraId="2914A9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Doctorate</w:t>
            </w:r>
          </w:p>
        </w:tc>
        <w:tc>
          <w:tcPr>
            <w:tcW w:w="0" w:type="auto"/>
            <w:tcBorders>
              <w:top w:val="single" w:sz="4" w:space="0" w:color="auto"/>
              <w:left w:val="nil"/>
              <w:bottom w:val="single" w:sz="4" w:space="0" w:color="auto"/>
              <w:right w:val="nil"/>
            </w:tcBorders>
            <w:shd w:val="clear" w:color="auto" w:fill="auto"/>
            <w:noWrap/>
            <w:vAlign w:val="center"/>
            <w:hideMark/>
          </w:tcPr>
          <w:p w14:paraId="18B270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None</w:t>
            </w:r>
          </w:p>
        </w:tc>
        <w:tc>
          <w:tcPr>
            <w:tcW w:w="1152" w:type="dxa"/>
            <w:tcBorders>
              <w:top w:val="single" w:sz="4" w:space="0" w:color="auto"/>
              <w:left w:val="nil"/>
              <w:bottom w:val="single" w:sz="4" w:space="0" w:color="auto"/>
              <w:right w:val="nil"/>
            </w:tcBorders>
            <w:shd w:val="clear" w:color="auto" w:fill="auto"/>
            <w:noWrap/>
            <w:vAlign w:val="center"/>
            <w:hideMark/>
          </w:tcPr>
          <w:p w14:paraId="1083D0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0E163050" w14:textId="77777777" w:rsidTr="00C838F3">
        <w:trPr>
          <w:trHeight w:val="315"/>
        </w:trPr>
        <w:tc>
          <w:tcPr>
            <w:tcW w:w="2016" w:type="dxa"/>
            <w:tcBorders>
              <w:top w:val="nil"/>
              <w:left w:val="nil"/>
              <w:bottom w:val="nil"/>
              <w:right w:val="nil"/>
            </w:tcBorders>
            <w:shd w:val="clear" w:color="auto" w:fill="auto"/>
            <w:noWrap/>
            <w:vAlign w:val="bottom"/>
            <w:hideMark/>
          </w:tcPr>
          <w:p w14:paraId="367EF5F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0" w:type="auto"/>
            <w:tcBorders>
              <w:top w:val="nil"/>
              <w:left w:val="nil"/>
              <w:bottom w:val="nil"/>
              <w:right w:val="nil"/>
            </w:tcBorders>
            <w:shd w:val="clear" w:color="auto" w:fill="auto"/>
            <w:noWrap/>
            <w:vAlign w:val="center"/>
            <w:hideMark/>
          </w:tcPr>
          <w:p w14:paraId="3FAE07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47 (56.6%)</w:t>
            </w:r>
          </w:p>
        </w:tc>
        <w:tc>
          <w:tcPr>
            <w:tcW w:w="0" w:type="auto"/>
            <w:tcBorders>
              <w:top w:val="nil"/>
              <w:left w:val="nil"/>
              <w:bottom w:val="nil"/>
              <w:right w:val="nil"/>
            </w:tcBorders>
            <w:shd w:val="clear" w:color="auto" w:fill="auto"/>
            <w:noWrap/>
            <w:vAlign w:val="center"/>
            <w:hideMark/>
          </w:tcPr>
          <w:p w14:paraId="126F0B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36 (67.9%)</w:t>
            </w:r>
          </w:p>
        </w:tc>
        <w:tc>
          <w:tcPr>
            <w:tcW w:w="0" w:type="auto"/>
            <w:tcBorders>
              <w:top w:val="nil"/>
              <w:left w:val="nil"/>
              <w:bottom w:val="nil"/>
              <w:right w:val="nil"/>
            </w:tcBorders>
            <w:shd w:val="clear" w:color="auto" w:fill="auto"/>
            <w:noWrap/>
            <w:vAlign w:val="center"/>
            <w:hideMark/>
          </w:tcPr>
          <w:p w14:paraId="49139C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(54.5%)</w:t>
            </w:r>
          </w:p>
        </w:tc>
        <w:tc>
          <w:tcPr>
            <w:tcW w:w="0" w:type="auto"/>
            <w:tcBorders>
              <w:top w:val="nil"/>
              <w:left w:val="nil"/>
              <w:bottom w:val="nil"/>
              <w:right w:val="nil"/>
            </w:tcBorders>
            <w:shd w:val="clear" w:color="auto" w:fill="auto"/>
            <w:noWrap/>
            <w:vAlign w:val="center"/>
            <w:hideMark/>
          </w:tcPr>
          <w:p w14:paraId="1075BF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 (62.9%)</w:t>
            </w:r>
          </w:p>
        </w:tc>
        <w:tc>
          <w:tcPr>
            <w:tcW w:w="1152" w:type="dxa"/>
            <w:tcBorders>
              <w:top w:val="nil"/>
              <w:left w:val="nil"/>
              <w:bottom w:val="nil"/>
              <w:right w:val="nil"/>
            </w:tcBorders>
            <w:shd w:val="clear" w:color="auto" w:fill="auto"/>
            <w:noWrap/>
            <w:vAlign w:val="center"/>
            <w:hideMark/>
          </w:tcPr>
          <w:p w14:paraId="1039A2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(75%)</w:t>
            </w:r>
          </w:p>
        </w:tc>
      </w:tr>
      <w:tr w:rsidR="006566A2" w:rsidRPr="006566A2" w14:paraId="2F0D68E0" w14:textId="77777777" w:rsidTr="00C838F3">
        <w:trPr>
          <w:trHeight w:val="315"/>
        </w:trPr>
        <w:tc>
          <w:tcPr>
            <w:tcW w:w="2016" w:type="dxa"/>
            <w:tcBorders>
              <w:top w:val="nil"/>
              <w:left w:val="nil"/>
              <w:bottom w:val="nil"/>
              <w:right w:val="nil"/>
            </w:tcBorders>
            <w:shd w:val="clear" w:color="auto" w:fill="auto"/>
            <w:noWrap/>
            <w:vAlign w:val="bottom"/>
            <w:hideMark/>
          </w:tcPr>
          <w:p w14:paraId="044829D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0" w:type="auto"/>
            <w:tcBorders>
              <w:top w:val="nil"/>
              <w:left w:val="nil"/>
              <w:bottom w:val="nil"/>
              <w:right w:val="nil"/>
            </w:tcBorders>
            <w:shd w:val="clear" w:color="auto" w:fill="auto"/>
            <w:noWrap/>
            <w:vAlign w:val="center"/>
            <w:hideMark/>
          </w:tcPr>
          <w:p w14:paraId="5F798F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(22.9%)</w:t>
            </w:r>
          </w:p>
        </w:tc>
        <w:tc>
          <w:tcPr>
            <w:tcW w:w="0" w:type="auto"/>
            <w:tcBorders>
              <w:top w:val="nil"/>
              <w:left w:val="nil"/>
              <w:bottom w:val="nil"/>
              <w:right w:val="nil"/>
            </w:tcBorders>
            <w:shd w:val="clear" w:color="auto" w:fill="auto"/>
            <w:noWrap/>
            <w:vAlign w:val="center"/>
            <w:hideMark/>
          </w:tcPr>
          <w:p w14:paraId="558D45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(20.8%)</w:t>
            </w:r>
          </w:p>
        </w:tc>
        <w:tc>
          <w:tcPr>
            <w:tcW w:w="0" w:type="auto"/>
            <w:tcBorders>
              <w:top w:val="nil"/>
              <w:left w:val="nil"/>
              <w:bottom w:val="nil"/>
              <w:right w:val="nil"/>
            </w:tcBorders>
            <w:shd w:val="clear" w:color="auto" w:fill="auto"/>
            <w:noWrap/>
            <w:vAlign w:val="center"/>
            <w:hideMark/>
          </w:tcPr>
          <w:p w14:paraId="27B687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(27.3%)</w:t>
            </w:r>
          </w:p>
        </w:tc>
        <w:tc>
          <w:tcPr>
            <w:tcW w:w="0" w:type="auto"/>
            <w:tcBorders>
              <w:top w:val="nil"/>
              <w:left w:val="nil"/>
              <w:bottom w:val="nil"/>
              <w:right w:val="nil"/>
            </w:tcBorders>
            <w:shd w:val="clear" w:color="auto" w:fill="auto"/>
            <w:noWrap/>
            <w:vAlign w:val="center"/>
            <w:hideMark/>
          </w:tcPr>
          <w:p w14:paraId="2076B7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(14.3%)</w:t>
            </w:r>
          </w:p>
        </w:tc>
        <w:tc>
          <w:tcPr>
            <w:tcW w:w="1152" w:type="dxa"/>
            <w:tcBorders>
              <w:top w:val="nil"/>
              <w:left w:val="nil"/>
              <w:bottom w:val="nil"/>
              <w:right w:val="nil"/>
            </w:tcBorders>
            <w:shd w:val="clear" w:color="auto" w:fill="auto"/>
            <w:noWrap/>
            <w:vAlign w:val="center"/>
            <w:hideMark/>
          </w:tcPr>
          <w:p w14:paraId="055BD5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0452DE57" w14:textId="77777777" w:rsidTr="00C838F3">
        <w:trPr>
          <w:trHeight w:val="315"/>
        </w:trPr>
        <w:tc>
          <w:tcPr>
            <w:tcW w:w="2016" w:type="dxa"/>
            <w:tcBorders>
              <w:top w:val="nil"/>
              <w:left w:val="nil"/>
              <w:bottom w:val="nil"/>
              <w:right w:val="nil"/>
            </w:tcBorders>
            <w:shd w:val="clear" w:color="auto" w:fill="auto"/>
            <w:noWrap/>
            <w:vAlign w:val="bottom"/>
            <w:hideMark/>
          </w:tcPr>
          <w:p w14:paraId="307D313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0" w:type="auto"/>
            <w:tcBorders>
              <w:top w:val="nil"/>
              <w:left w:val="nil"/>
              <w:bottom w:val="nil"/>
              <w:right w:val="nil"/>
            </w:tcBorders>
            <w:shd w:val="clear" w:color="auto" w:fill="auto"/>
            <w:noWrap/>
            <w:vAlign w:val="center"/>
            <w:hideMark/>
          </w:tcPr>
          <w:p w14:paraId="4DD4FA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0" w:type="auto"/>
            <w:tcBorders>
              <w:top w:val="nil"/>
              <w:left w:val="nil"/>
              <w:bottom w:val="nil"/>
              <w:right w:val="nil"/>
            </w:tcBorders>
            <w:shd w:val="clear" w:color="auto" w:fill="auto"/>
            <w:noWrap/>
            <w:vAlign w:val="center"/>
            <w:hideMark/>
          </w:tcPr>
          <w:p w14:paraId="7E8D33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(1.9%)</w:t>
            </w:r>
          </w:p>
        </w:tc>
        <w:tc>
          <w:tcPr>
            <w:tcW w:w="0" w:type="auto"/>
            <w:tcBorders>
              <w:top w:val="nil"/>
              <w:left w:val="nil"/>
              <w:bottom w:val="nil"/>
              <w:right w:val="nil"/>
            </w:tcBorders>
            <w:shd w:val="clear" w:color="auto" w:fill="auto"/>
            <w:noWrap/>
            <w:vAlign w:val="center"/>
            <w:hideMark/>
          </w:tcPr>
          <w:p w14:paraId="09EABE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(6.1%)</w:t>
            </w:r>
          </w:p>
        </w:tc>
        <w:tc>
          <w:tcPr>
            <w:tcW w:w="0" w:type="auto"/>
            <w:tcBorders>
              <w:top w:val="nil"/>
              <w:left w:val="nil"/>
              <w:bottom w:val="nil"/>
              <w:right w:val="nil"/>
            </w:tcBorders>
            <w:shd w:val="clear" w:color="auto" w:fill="auto"/>
            <w:noWrap/>
            <w:vAlign w:val="center"/>
            <w:hideMark/>
          </w:tcPr>
          <w:p w14:paraId="0D8F88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(14.3%)</w:t>
            </w:r>
          </w:p>
        </w:tc>
        <w:tc>
          <w:tcPr>
            <w:tcW w:w="1152" w:type="dxa"/>
            <w:tcBorders>
              <w:top w:val="nil"/>
              <w:left w:val="nil"/>
              <w:bottom w:val="nil"/>
              <w:right w:val="nil"/>
            </w:tcBorders>
            <w:shd w:val="clear" w:color="auto" w:fill="auto"/>
            <w:noWrap/>
            <w:vAlign w:val="center"/>
            <w:hideMark/>
          </w:tcPr>
          <w:p w14:paraId="567C94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(12.5%)</w:t>
            </w:r>
          </w:p>
        </w:tc>
      </w:tr>
      <w:tr w:rsidR="006566A2" w:rsidRPr="006566A2" w14:paraId="120D41CC" w14:textId="77777777" w:rsidTr="00C838F3">
        <w:trPr>
          <w:trHeight w:val="315"/>
        </w:trPr>
        <w:tc>
          <w:tcPr>
            <w:tcW w:w="2016" w:type="dxa"/>
            <w:tcBorders>
              <w:top w:val="nil"/>
              <w:left w:val="nil"/>
              <w:bottom w:val="nil"/>
              <w:right w:val="nil"/>
            </w:tcBorders>
            <w:shd w:val="clear" w:color="auto" w:fill="auto"/>
            <w:noWrap/>
            <w:vAlign w:val="bottom"/>
            <w:hideMark/>
          </w:tcPr>
          <w:p w14:paraId="7A286D3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0" w:type="auto"/>
            <w:tcBorders>
              <w:top w:val="nil"/>
              <w:left w:val="nil"/>
              <w:bottom w:val="nil"/>
              <w:right w:val="nil"/>
            </w:tcBorders>
            <w:shd w:val="clear" w:color="auto" w:fill="auto"/>
            <w:noWrap/>
            <w:vAlign w:val="center"/>
            <w:hideMark/>
          </w:tcPr>
          <w:p w14:paraId="7BF1FC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(7.2%)</w:t>
            </w:r>
          </w:p>
        </w:tc>
        <w:tc>
          <w:tcPr>
            <w:tcW w:w="0" w:type="auto"/>
            <w:tcBorders>
              <w:top w:val="nil"/>
              <w:left w:val="nil"/>
              <w:bottom w:val="nil"/>
              <w:right w:val="nil"/>
            </w:tcBorders>
            <w:shd w:val="clear" w:color="auto" w:fill="auto"/>
            <w:noWrap/>
            <w:vAlign w:val="center"/>
            <w:hideMark/>
          </w:tcPr>
          <w:p w14:paraId="0D7DB0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(3.8%)</w:t>
            </w:r>
          </w:p>
        </w:tc>
        <w:tc>
          <w:tcPr>
            <w:tcW w:w="0" w:type="auto"/>
            <w:tcBorders>
              <w:top w:val="nil"/>
              <w:left w:val="nil"/>
              <w:bottom w:val="nil"/>
              <w:right w:val="nil"/>
            </w:tcBorders>
            <w:shd w:val="clear" w:color="auto" w:fill="auto"/>
            <w:noWrap/>
            <w:vAlign w:val="center"/>
            <w:hideMark/>
          </w:tcPr>
          <w:p w14:paraId="29EFBE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w:t>
            </w:r>
          </w:p>
        </w:tc>
        <w:tc>
          <w:tcPr>
            <w:tcW w:w="0" w:type="auto"/>
            <w:tcBorders>
              <w:top w:val="nil"/>
              <w:left w:val="nil"/>
              <w:bottom w:val="nil"/>
              <w:right w:val="nil"/>
            </w:tcBorders>
            <w:shd w:val="clear" w:color="auto" w:fill="auto"/>
            <w:noWrap/>
            <w:vAlign w:val="center"/>
            <w:hideMark/>
          </w:tcPr>
          <w:p w14:paraId="6D6582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(2.9%)</w:t>
            </w:r>
          </w:p>
        </w:tc>
        <w:tc>
          <w:tcPr>
            <w:tcW w:w="1152" w:type="dxa"/>
            <w:tcBorders>
              <w:top w:val="nil"/>
              <w:left w:val="nil"/>
              <w:bottom w:val="nil"/>
              <w:right w:val="nil"/>
            </w:tcBorders>
            <w:shd w:val="clear" w:color="auto" w:fill="auto"/>
            <w:noWrap/>
            <w:vAlign w:val="center"/>
            <w:hideMark/>
          </w:tcPr>
          <w:p w14:paraId="6A491D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C636C93" w14:textId="77777777" w:rsidTr="00C838F3">
        <w:trPr>
          <w:trHeight w:val="315"/>
        </w:trPr>
        <w:tc>
          <w:tcPr>
            <w:tcW w:w="2016" w:type="dxa"/>
            <w:tcBorders>
              <w:top w:val="nil"/>
              <w:left w:val="nil"/>
              <w:bottom w:val="nil"/>
              <w:right w:val="nil"/>
            </w:tcBorders>
            <w:shd w:val="clear" w:color="auto" w:fill="auto"/>
            <w:noWrap/>
            <w:vAlign w:val="bottom"/>
            <w:hideMark/>
          </w:tcPr>
          <w:p w14:paraId="21A1F3E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0" w:type="auto"/>
            <w:tcBorders>
              <w:top w:val="nil"/>
              <w:left w:val="nil"/>
              <w:bottom w:val="nil"/>
              <w:right w:val="nil"/>
            </w:tcBorders>
            <w:shd w:val="clear" w:color="auto" w:fill="auto"/>
            <w:noWrap/>
            <w:vAlign w:val="center"/>
            <w:hideMark/>
          </w:tcPr>
          <w:p w14:paraId="5D1668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(3.6%)</w:t>
            </w:r>
          </w:p>
        </w:tc>
        <w:tc>
          <w:tcPr>
            <w:tcW w:w="0" w:type="auto"/>
            <w:tcBorders>
              <w:top w:val="nil"/>
              <w:left w:val="nil"/>
              <w:bottom w:val="nil"/>
              <w:right w:val="nil"/>
            </w:tcBorders>
            <w:shd w:val="clear" w:color="auto" w:fill="auto"/>
            <w:noWrap/>
            <w:vAlign w:val="center"/>
            <w:hideMark/>
          </w:tcPr>
          <w:p w14:paraId="3FABBF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(1.9%)</w:t>
            </w:r>
          </w:p>
        </w:tc>
        <w:tc>
          <w:tcPr>
            <w:tcW w:w="0" w:type="auto"/>
            <w:tcBorders>
              <w:top w:val="nil"/>
              <w:left w:val="nil"/>
              <w:bottom w:val="nil"/>
              <w:right w:val="nil"/>
            </w:tcBorders>
            <w:shd w:val="clear" w:color="auto" w:fill="auto"/>
            <w:noWrap/>
            <w:vAlign w:val="center"/>
            <w:hideMark/>
          </w:tcPr>
          <w:p w14:paraId="3ADA37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(9.1%)</w:t>
            </w:r>
          </w:p>
        </w:tc>
        <w:tc>
          <w:tcPr>
            <w:tcW w:w="0" w:type="auto"/>
            <w:tcBorders>
              <w:top w:val="nil"/>
              <w:left w:val="nil"/>
              <w:bottom w:val="nil"/>
              <w:right w:val="nil"/>
            </w:tcBorders>
            <w:shd w:val="clear" w:color="auto" w:fill="auto"/>
            <w:noWrap/>
            <w:vAlign w:val="center"/>
            <w:hideMark/>
          </w:tcPr>
          <w:p w14:paraId="608AFB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4EDB41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26231633" w14:textId="77777777" w:rsidTr="00C838F3">
        <w:trPr>
          <w:trHeight w:val="315"/>
        </w:trPr>
        <w:tc>
          <w:tcPr>
            <w:tcW w:w="2016" w:type="dxa"/>
            <w:tcBorders>
              <w:top w:val="nil"/>
              <w:left w:val="nil"/>
              <w:bottom w:val="nil"/>
              <w:right w:val="nil"/>
            </w:tcBorders>
            <w:shd w:val="clear" w:color="auto" w:fill="auto"/>
            <w:noWrap/>
            <w:vAlign w:val="bottom"/>
            <w:hideMark/>
          </w:tcPr>
          <w:p w14:paraId="1D4916F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0" w:type="auto"/>
            <w:tcBorders>
              <w:top w:val="nil"/>
              <w:left w:val="nil"/>
              <w:bottom w:val="nil"/>
              <w:right w:val="nil"/>
            </w:tcBorders>
            <w:shd w:val="clear" w:color="auto" w:fill="auto"/>
            <w:noWrap/>
            <w:vAlign w:val="center"/>
            <w:hideMark/>
          </w:tcPr>
          <w:p w14:paraId="180230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(4.8%)</w:t>
            </w:r>
          </w:p>
        </w:tc>
        <w:tc>
          <w:tcPr>
            <w:tcW w:w="0" w:type="auto"/>
            <w:tcBorders>
              <w:top w:val="nil"/>
              <w:left w:val="nil"/>
              <w:bottom w:val="nil"/>
              <w:right w:val="nil"/>
            </w:tcBorders>
            <w:shd w:val="clear" w:color="auto" w:fill="auto"/>
            <w:noWrap/>
            <w:vAlign w:val="center"/>
            <w:hideMark/>
          </w:tcPr>
          <w:p w14:paraId="26FA89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(1.9%)</w:t>
            </w:r>
          </w:p>
        </w:tc>
        <w:tc>
          <w:tcPr>
            <w:tcW w:w="0" w:type="auto"/>
            <w:tcBorders>
              <w:top w:val="nil"/>
              <w:left w:val="nil"/>
              <w:bottom w:val="nil"/>
              <w:right w:val="nil"/>
            </w:tcBorders>
            <w:shd w:val="clear" w:color="auto" w:fill="auto"/>
            <w:noWrap/>
            <w:vAlign w:val="center"/>
            <w:hideMark/>
          </w:tcPr>
          <w:p w14:paraId="7482EC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0" w:type="auto"/>
            <w:tcBorders>
              <w:top w:val="nil"/>
              <w:left w:val="nil"/>
              <w:bottom w:val="nil"/>
              <w:right w:val="nil"/>
            </w:tcBorders>
            <w:shd w:val="clear" w:color="auto" w:fill="auto"/>
            <w:noWrap/>
            <w:vAlign w:val="center"/>
            <w:hideMark/>
          </w:tcPr>
          <w:p w14:paraId="5DC275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(2.9%)</w:t>
            </w:r>
          </w:p>
        </w:tc>
        <w:tc>
          <w:tcPr>
            <w:tcW w:w="1152" w:type="dxa"/>
            <w:tcBorders>
              <w:top w:val="nil"/>
              <w:left w:val="nil"/>
              <w:bottom w:val="nil"/>
              <w:right w:val="nil"/>
            </w:tcBorders>
            <w:shd w:val="clear" w:color="auto" w:fill="auto"/>
            <w:noWrap/>
            <w:vAlign w:val="center"/>
            <w:hideMark/>
          </w:tcPr>
          <w:p w14:paraId="081B9B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84ED6BF" w14:textId="77777777" w:rsidTr="00C838F3">
        <w:trPr>
          <w:trHeight w:val="315"/>
        </w:trPr>
        <w:tc>
          <w:tcPr>
            <w:tcW w:w="2016" w:type="dxa"/>
            <w:tcBorders>
              <w:top w:val="nil"/>
              <w:left w:val="nil"/>
              <w:bottom w:val="single" w:sz="4" w:space="0" w:color="auto"/>
              <w:right w:val="nil"/>
            </w:tcBorders>
            <w:shd w:val="clear" w:color="auto" w:fill="auto"/>
            <w:noWrap/>
            <w:vAlign w:val="bottom"/>
            <w:hideMark/>
          </w:tcPr>
          <w:p w14:paraId="2B1761D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0" w:type="auto"/>
            <w:tcBorders>
              <w:top w:val="nil"/>
              <w:left w:val="nil"/>
              <w:bottom w:val="single" w:sz="4" w:space="0" w:color="auto"/>
              <w:right w:val="nil"/>
            </w:tcBorders>
            <w:shd w:val="clear" w:color="auto" w:fill="auto"/>
            <w:noWrap/>
            <w:vAlign w:val="center"/>
            <w:hideMark/>
          </w:tcPr>
          <w:p w14:paraId="3B1161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0" w:type="auto"/>
            <w:tcBorders>
              <w:top w:val="nil"/>
              <w:left w:val="nil"/>
              <w:bottom w:val="single" w:sz="4" w:space="0" w:color="auto"/>
              <w:right w:val="nil"/>
            </w:tcBorders>
            <w:shd w:val="clear" w:color="auto" w:fill="auto"/>
            <w:noWrap/>
            <w:vAlign w:val="center"/>
            <w:hideMark/>
          </w:tcPr>
          <w:p w14:paraId="24DA2B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(1.9%)</w:t>
            </w:r>
          </w:p>
        </w:tc>
        <w:tc>
          <w:tcPr>
            <w:tcW w:w="0" w:type="auto"/>
            <w:tcBorders>
              <w:top w:val="nil"/>
              <w:left w:val="nil"/>
              <w:bottom w:val="single" w:sz="4" w:space="0" w:color="auto"/>
              <w:right w:val="nil"/>
            </w:tcBorders>
            <w:shd w:val="clear" w:color="auto" w:fill="auto"/>
            <w:noWrap/>
            <w:vAlign w:val="center"/>
            <w:hideMark/>
          </w:tcPr>
          <w:p w14:paraId="60BF31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0" w:type="auto"/>
            <w:tcBorders>
              <w:top w:val="nil"/>
              <w:left w:val="nil"/>
              <w:bottom w:val="single" w:sz="4" w:space="0" w:color="auto"/>
              <w:right w:val="nil"/>
            </w:tcBorders>
            <w:shd w:val="clear" w:color="auto" w:fill="auto"/>
            <w:noWrap/>
            <w:vAlign w:val="center"/>
            <w:hideMark/>
          </w:tcPr>
          <w:p w14:paraId="21E0D8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(2.9%)</w:t>
            </w:r>
          </w:p>
        </w:tc>
        <w:tc>
          <w:tcPr>
            <w:tcW w:w="1152" w:type="dxa"/>
            <w:tcBorders>
              <w:top w:val="nil"/>
              <w:left w:val="nil"/>
              <w:bottom w:val="single" w:sz="4" w:space="0" w:color="auto"/>
              <w:right w:val="nil"/>
            </w:tcBorders>
            <w:shd w:val="clear" w:color="auto" w:fill="auto"/>
            <w:noWrap/>
            <w:vAlign w:val="center"/>
            <w:hideMark/>
          </w:tcPr>
          <w:p w14:paraId="49EA9B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E31E7F2" w14:textId="77777777" w:rsidTr="00C838F3">
        <w:trPr>
          <w:trHeight w:val="315"/>
        </w:trPr>
        <w:tc>
          <w:tcPr>
            <w:tcW w:w="2016" w:type="dxa"/>
            <w:tcBorders>
              <w:top w:val="nil"/>
              <w:left w:val="nil"/>
              <w:bottom w:val="nil"/>
              <w:right w:val="nil"/>
            </w:tcBorders>
            <w:shd w:val="clear" w:color="auto" w:fill="auto"/>
            <w:noWrap/>
            <w:vAlign w:val="bottom"/>
            <w:hideMark/>
          </w:tcPr>
          <w:p w14:paraId="1391445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0" w:type="auto"/>
            <w:tcBorders>
              <w:top w:val="nil"/>
              <w:left w:val="nil"/>
              <w:bottom w:val="nil"/>
              <w:right w:val="nil"/>
            </w:tcBorders>
            <w:shd w:val="clear" w:color="auto" w:fill="auto"/>
            <w:noWrap/>
            <w:vAlign w:val="center"/>
            <w:hideMark/>
          </w:tcPr>
          <w:p w14:paraId="46F787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11795.54</w:t>
            </w:r>
          </w:p>
        </w:tc>
        <w:tc>
          <w:tcPr>
            <w:tcW w:w="0" w:type="auto"/>
            <w:tcBorders>
              <w:top w:val="nil"/>
              <w:left w:val="nil"/>
              <w:bottom w:val="nil"/>
              <w:right w:val="nil"/>
            </w:tcBorders>
            <w:shd w:val="clear" w:color="auto" w:fill="auto"/>
            <w:noWrap/>
            <w:vAlign w:val="center"/>
            <w:hideMark/>
          </w:tcPr>
          <w:p w14:paraId="21071E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6247.08</w:t>
            </w:r>
          </w:p>
        </w:tc>
        <w:tc>
          <w:tcPr>
            <w:tcW w:w="0" w:type="auto"/>
            <w:tcBorders>
              <w:top w:val="nil"/>
              <w:left w:val="nil"/>
              <w:bottom w:val="nil"/>
              <w:right w:val="nil"/>
            </w:tcBorders>
            <w:shd w:val="clear" w:color="auto" w:fill="auto"/>
            <w:noWrap/>
            <w:vAlign w:val="center"/>
            <w:hideMark/>
          </w:tcPr>
          <w:p w14:paraId="292173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4829.12</w:t>
            </w:r>
          </w:p>
        </w:tc>
        <w:tc>
          <w:tcPr>
            <w:tcW w:w="0" w:type="auto"/>
            <w:tcBorders>
              <w:top w:val="nil"/>
              <w:left w:val="nil"/>
              <w:bottom w:val="nil"/>
              <w:right w:val="nil"/>
            </w:tcBorders>
            <w:shd w:val="clear" w:color="auto" w:fill="auto"/>
            <w:noWrap/>
            <w:vAlign w:val="center"/>
            <w:hideMark/>
          </w:tcPr>
          <w:p w14:paraId="034DF4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8923.63</w:t>
            </w:r>
          </w:p>
        </w:tc>
        <w:tc>
          <w:tcPr>
            <w:tcW w:w="1152" w:type="dxa"/>
            <w:tcBorders>
              <w:top w:val="nil"/>
              <w:left w:val="nil"/>
              <w:bottom w:val="nil"/>
              <w:right w:val="nil"/>
            </w:tcBorders>
            <w:shd w:val="clear" w:color="auto" w:fill="auto"/>
            <w:noWrap/>
            <w:vAlign w:val="center"/>
            <w:hideMark/>
          </w:tcPr>
          <w:p w14:paraId="60AE6A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2311.25</w:t>
            </w:r>
          </w:p>
        </w:tc>
      </w:tr>
      <w:tr w:rsidR="006566A2" w:rsidRPr="006566A2" w14:paraId="5D538658" w14:textId="77777777" w:rsidTr="00C838F3">
        <w:trPr>
          <w:trHeight w:val="315"/>
        </w:trPr>
        <w:tc>
          <w:tcPr>
            <w:tcW w:w="2016" w:type="dxa"/>
            <w:tcBorders>
              <w:top w:val="nil"/>
              <w:left w:val="nil"/>
              <w:bottom w:val="nil"/>
              <w:right w:val="nil"/>
            </w:tcBorders>
            <w:shd w:val="clear" w:color="auto" w:fill="auto"/>
            <w:noWrap/>
            <w:vAlign w:val="bottom"/>
            <w:hideMark/>
          </w:tcPr>
          <w:p w14:paraId="7B9BE7B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0" w:type="auto"/>
            <w:tcBorders>
              <w:top w:val="nil"/>
              <w:left w:val="nil"/>
              <w:bottom w:val="nil"/>
              <w:right w:val="nil"/>
            </w:tcBorders>
            <w:shd w:val="clear" w:color="auto" w:fill="auto"/>
            <w:noWrap/>
            <w:vAlign w:val="center"/>
            <w:hideMark/>
          </w:tcPr>
          <w:p w14:paraId="2714FE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4557.00</w:t>
            </w:r>
          </w:p>
        </w:tc>
        <w:tc>
          <w:tcPr>
            <w:tcW w:w="0" w:type="auto"/>
            <w:tcBorders>
              <w:top w:val="nil"/>
              <w:left w:val="nil"/>
              <w:bottom w:val="nil"/>
              <w:right w:val="nil"/>
            </w:tcBorders>
            <w:shd w:val="clear" w:color="auto" w:fill="auto"/>
            <w:noWrap/>
            <w:vAlign w:val="center"/>
            <w:hideMark/>
          </w:tcPr>
          <w:p w14:paraId="6B807F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3124.91</w:t>
            </w:r>
          </w:p>
        </w:tc>
        <w:tc>
          <w:tcPr>
            <w:tcW w:w="0" w:type="auto"/>
            <w:tcBorders>
              <w:top w:val="nil"/>
              <w:left w:val="nil"/>
              <w:bottom w:val="nil"/>
              <w:right w:val="nil"/>
            </w:tcBorders>
            <w:shd w:val="clear" w:color="auto" w:fill="auto"/>
            <w:noWrap/>
            <w:vAlign w:val="center"/>
            <w:hideMark/>
          </w:tcPr>
          <w:p w14:paraId="3BAFE5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1715.37</w:t>
            </w:r>
          </w:p>
        </w:tc>
        <w:tc>
          <w:tcPr>
            <w:tcW w:w="0" w:type="auto"/>
            <w:tcBorders>
              <w:top w:val="nil"/>
              <w:left w:val="nil"/>
              <w:bottom w:val="nil"/>
              <w:right w:val="nil"/>
            </w:tcBorders>
            <w:shd w:val="clear" w:color="auto" w:fill="auto"/>
            <w:noWrap/>
            <w:vAlign w:val="center"/>
            <w:hideMark/>
          </w:tcPr>
          <w:p w14:paraId="661083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5705.90</w:t>
            </w:r>
          </w:p>
        </w:tc>
        <w:tc>
          <w:tcPr>
            <w:tcW w:w="1152" w:type="dxa"/>
            <w:tcBorders>
              <w:top w:val="nil"/>
              <w:left w:val="nil"/>
              <w:bottom w:val="nil"/>
              <w:right w:val="nil"/>
            </w:tcBorders>
            <w:shd w:val="clear" w:color="auto" w:fill="auto"/>
            <w:noWrap/>
            <w:vAlign w:val="center"/>
            <w:hideMark/>
          </w:tcPr>
          <w:p w14:paraId="228EDA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1381.47</w:t>
            </w:r>
          </w:p>
        </w:tc>
      </w:tr>
      <w:tr w:rsidR="006566A2" w:rsidRPr="006566A2" w14:paraId="35A425B1" w14:textId="77777777" w:rsidTr="00C838F3">
        <w:trPr>
          <w:trHeight w:val="315"/>
        </w:trPr>
        <w:tc>
          <w:tcPr>
            <w:tcW w:w="2016" w:type="dxa"/>
            <w:tcBorders>
              <w:top w:val="nil"/>
              <w:left w:val="nil"/>
              <w:bottom w:val="single" w:sz="4" w:space="0" w:color="auto"/>
              <w:right w:val="nil"/>
            </w:tcBorders>
            <w:shd w:val="clear" w:color="auto" w:fill="auto"/>
            <w:noWrap/>
            <w:vAlign w:val="bottom"/>
            <w:hideMark/>
          </w:tcPr>
          <w:p w14:paraId="6855D40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0" w:type="auto"/>
            <w:tcBorders>
              <w:top w:val="nil"/>
              <w:left w:val="nil"/>
              <w:bottom w:val="single" w:sz="4" w:space="0" w:color="auto"/>
              <w:right w:val="nil"/>
            </w:tcBorders>
            <w:shd w:val="clear" w:color="auto" w:fill="auto"/>
            <w:noWrap/>
            <w:vAlign w:val="center"/>
            <w:hideMark/>
          </w:tcPr>
          <w:p w14:paraId="3FB501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4768.76</w:t>
            </w:r>
          </w:p>
        </w:tc>
        <w:tc>
          <w:tcPr>
            <w:tcW w:w="0" w:type="auto"/>
            <w:tcBorders>
              <w:top w:val="nil"/>
              <w:left w:val="nil"/>
              <w:bottom w:val="single" w:sz="4" w:space="0" w:color="auto"/>
              <w:right w:val="nil"/>
            </w:tcBorders>
            <w:shd w:val="clear" w:color="auto" w:fill="auto"/>
            <w:noWrap/>
            <w:vAlign w:val="center"/>
            <w:hideMark/>
          </w:tcPr>
          <w:p w14:paraId="1DF8A2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1874.25</w:t>
            </w:r>
          </w:p>
        </w:tc>
        <w:tc>
          <w:tcPr>
            <w:tcW w:w="0" w:type="auto"/>
            <w:tcBorders>
              <w:top w:val="nil"/>
              <w:left w:val="nil"/>
              <w:bottom w:val="single" w:sz="4" w:space="0" w:color="auto"/>
              <w:right w:val="nil"/>
            </w:tcBorders>
            <w:shd w:val="clear" w:color="auto" w:fill="auto"/>
            <w:noWrap/>
            <w:vAlign w:val="center"/>
            <w:hideMark/>
          </w:tcPr>
          <w:p w14:paraId="6672A7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3353.77</w:t>
            </w:r>
          </w:p>
        </w:tc>
        <w:tc>
          <w:tcPr>
            <w:tcW w:w="0" w:type="auto"/>
            <w:tcBorders>
              <w:top w:val="nil"/>
              <w:left w:val="nil"/>
              <w:bottom w:val="single" w:sz="4" w:space="0" w:color="auto"/>
              <w:right w:val="nil"/>
            </w:tcBorders>
            <w:shd w:val="clear" w:color="auto" w:fill="auto"/>
            <w:noWrap/>
            <w:vAlign w:val="center"/>
            <w:hideMark/>
          </w:tcPr>
          <w:p w14:paraId="5780D1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2408.74</w:t>
            </w:r>
          </w:p>
        </w:tc>
        <w:tc>
          <w:tcPr>
            <w:tcW w:w="1152" w:type="dxa"/>
            <w:tcBorders>
              <w:top w:val="nil"/>
              <w:left w:val="nil"/>
              <w:bottom w:val="single" w:sz="4" w:space="0" w:color="auto"/>
              <w:right w:val="nil"/>
            </w:tcBorders>
            <w:shd w:val="clear" w:color="auto" w:fill="auto"/>
            <w:noWrap/>
            <w:vAlign w:val="center"/>
            <w:hideMark/>
          </w:tcPr>
          <w:p w14:paraId="03FDAB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1396.22</w:t>
            </w:r>
          </w:p>
        </w:tc>
      </w:tr>
    </w:tbl>
    <w:p w14:paraId="7546CA65" w14:textId="77777777" w:rsidR="006566A2" w:rsidRPr="006566A2" w:rsidRDefault="006566A2" w:rsidP="006566A2">
      <w:pPr>
        <w:pStyle w:val="captionfigure"/>
        <w:jc w:val="left"/>
        <w:rPr>
          <w:rFonts w:asciiTheme="minorBidi" w:hAnsiTheme="minorBidi"/>
          <w:szCs w:val="24"/>
        </w:rPr>
      </w:pPr>
    </w:p>
    <w:p w14:paraId="37CF6F64" w14:textId="77777777" w:rsidR="006566A2" w:rsidRPr="006566A2" w:rsidRDefault="006566A2" w:rsidP="006566A2">
      <w:pPr>
        <w:pStyle w:val="captionfigure"/>
        <w:rPr>
          <w:rFonts w:asciiTheme="minorBidi" w:hAnsiTheme="minorBidi"/>
          <w:szCs w:val="24"/>
        </w:rPr>
      </w:pPr>
      <w:r w:rsidRPr="006566A2">
        <w:rPr>
          <w:rFonts w:asciiTheme="minorBidi" w:hAnsiTheme="minorBidi"/>
          <w:noProof/>
          <w:szCs w:val="24"/>
        </w:rPr>
        <w:drawing>
          <wp:inline distT="0" distB="0" distL="0" distR="0" wp14:anchorId="528F32D1" wp14:editId="5A9D6174">
            <wp:extent cx="5572125" cy="5572125"/>
            <wp:effectExtent l="0" t="0" r="9525" b="9525"/>
            <wp:docPr id="31" name="Picture 31"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ubble char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72125" cy="5572125"/>
                    </a:xfrm>
                    <a:prstGeom prst="rect">
                      <a:avLst/>
                    </a:prstGeom>
                  </pic:spPr>
                </pic:pic>
              </a:graphicData>
            </a:graphic>
          </wp:inline>
        </w:drawing>
      </w:r>
    </w:p>
    <w:p w14:paraId="2BF11BFB" w14:textId="77777777" w:rsidR="006566A2" w:rsidRPr="006566A2" w:rsidRDefault="006566A2" w:rsidP="006566A2">
      <w:pPr>
        <w:pStyle w:val="captionfigure"/>
        <w:rPr>
          <w:rFonts w:asciiTheme="minorBidi" w:hAnsiTheme="minorBidi"/>
          <w:szCs w:val="24"/>
        </w:rPr>
      </w:pPr>
      <w:bookmarkStart w:id="262" w:name="_Toc88759404"/>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14</w:t>
      </w:r>
      <w:r w:rsidRPr="006566A2">
        <w:rPr>
          <w:rFonts w:asciiTheme="minorBidi" w:hAnsiTheme="minorBidi"/>
          <w:noProof/>
          <w:szCs w:val="24"/>
        </w:rPr>
        <w:fldChar w:fldCharType="end"/>
      </w:r>
      <w:r w:rsidRPr="006566A2">
        <w:rPr>
          <w:rFonts w:asciiTheme="minorBidi" w:hAnsiTheme="minorBidi"/>
          <w:noProof/>
          <w:szCs w:val="24"/>
        </w:rPr>
        <w:t>. Cumulative Covid-19 cases vs. Leader education.</w:t>
      </w:r>
      <w:bookmarkEnd w:id="262"/>
    </w:p>
    <w:p w14:paraId="5BCB3F0E" w14:textId="77777777" w:rsidR="006566A2" w:rsidRPr="006566A2" w:rsidRDefault="006566A2" w:rsidP="006566A2">
      <w:pPr>
        <w:pStyle w:val="captionfigure"/>
        <w:rPr>
          <w:rFonts w:asciiTheme="minorBidi" w:hAnsiTheme="minorBidi"/>
          <w:szCs w:val="24"/>
        </w:rPr>
      </w:pPr>
    </w:p>
    <w:p w14:paraId="1F3ED1E2"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62B07DB3" wp14:editId="27D31EB6">
            <wp:extent cx="5543550" cy="5543550"/>
            <wp:effectExtent l="0" t="0" r="0" b="0"/>
            <wp:docPr id="32" name="Picture 32"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bubble char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43550" cy="5543550"/>
                    </a:xfrm>
                    <a:prstGeom prst="rect">
                      <a:avLst/>
                    </a:prstGeom>
                  </pic:spPr>
                </pic:pic>
              </a:graphicData>
            </a:graphic>
          </wp:inline>
        </w:drawing>
      </w:r>
    </w:p>
    <w:p w14:paraId="48067DC1" w14:textId="77777777" w:rsidR="006566A2" w:rsidRPr="006566A2" w:rsidRDefault="006566A2" w:rsidP="006566A2">
      <w:pPr>
        <w:pStyle w:val="captionfigure"/>
        <w:rPr>
          <w:rFonts w:asciiTheme="minorBidi" w:hAnsiTheme="minorBidi"/>
          <w:szCs w:val="24"/>
        </w:rPr>
      </w:pPr>
      <w:bookmarkStart w:id="263" w:name="_Toc88759405"/>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15</w:t>
      </w:r>
      <w:r w:rsidRPr="006566A2">
        <w:rPr>
          <w:rFonts w:asciiTheme="minorBidi" w:hAnsiTheme="minorBidi"/>
          <w:noProof/>
          <w:szCs w:val="24"/>
        </w:rPr>
        <w:fldChar w:fldCharType="end"/>
      </w:r>
      <w:r w:rsidRPr="006566A2">
        <w:rPr>
          <w:rFonts w:asciiTheme="minorBidi" w:hAnsiTheme="minorBidi"/>
          <w:noProof/>
          <w:szCs w:val="24"/>
        </w:rPr>
        <w:t>. Cumulative Covid-19 deaths vs. Leader education.</w:t>
      </w:r>
      <w:bookmarkEnd w:id="263"/>
    </w:p>
    <w:p w14:paraId="3C1326DC" w14:textId="77777777" w:rsidR="006566A2" w:rsidRPr="006566A2" w:rsidRDefault="006566A2" w:rsidP="006566A2">
      <w:pPr>
        <w:spacing w:line="360" w:lineRule="auto"/>
        <w:rPr>
          <w:rFonts w:asciiTheme="minorBidi" w:hAnsiTheme="minorBidi"/>
        </w:rPr>
      </w:pPr>
    </w:p>
    <w:p w14:paraId="45C6A648" w14:textId="77777777" w:rsidR="006566A2" w:rsidRPr="006566A2" w:rsidRDefault="006566A2" w:rsidP="006566A2">
      <w:pPr>
        <w:spacing w:line="360" w:lineRule="auto"/>
        <w:rPr>
          <w:rFonts w:asciiTheme="minorBidi" w:hAnsiTheme="minorBidi"/>
        </w:rPr>
      </w:pPr>
    </w:p>
    <w:p w14:paraId="70E5E242" w14:textId="77777777" w:rsidR="006566A2" w:rsidRPr="006566A2" w:rsidRDefault="006566A2" w:rsidP="006566A2">
      <w:pPr>
        <w:spacing w:line="360" w:lineRule="auto"/>
        <w:rPr>
          <w:rFonts w:asciiTheme="minorBidi" w:hAnsiTheme="minorBidi"/>
        </w:rPr>
      </w:pPr>
    </w:p>
    <w:p w14:paraId="3E25F078" w14:textId="77777777" w:rsidR="006566A2" w:rsidRPr="006566A2" w:rsidRDefault="006566A2" w:rsidP="006566A2">
      <w:pPr>
        <w:spacing w:line="360" w:lineRule="auto"/>
        <w:rPr>
          <w:rFonts w:asciiTheme="minorBidi" w:hAnsiTheme="minorBidi"/>
        </w:rPr>
      </w:pPr>
    </w:p>
    <w:p w14:paraId="5086F40C" w14:textId="77777777" w:rsidR="006566A2" w:rsidRPr="006566A2" w:rsidRDefault="006566A2" w:rsidP="006566A2">
      <w:pPr>
        <w:spacing w:line="360" w:lineRule="auto"/>
        <w:rPr>
          <w:rFonts w:asciiTheme="minorBidi" w:hAnsiTheme="minorBidi"/>
        </w:rPr>
      </w:pPr>
    </w:p>
    <w:p w14:paraId="644D62FF" w14:textId="77777777" w:rsidR="006566A2" w:rsidRPr="006566A2" w:rsidRDefault="006566A2" w:rsidP="006566A2">
      <w:pPr>
        <w:spacing w:line="360" w:lineRule="auto"/>
        <w:rPr>
          <w:rFonts w:asciiTheme="minorBidi" w:hAnsiTheme="minorBidi"/>
        </w:rPr>
      </w:pPr>
    </w:p>
    <w:p w14:paraId="07DBCD65" w14:textId="77777777" w:rsidR="006566A2" w:rsidRPr="006566A2" w:rsidRDefault="006566A2" w:rsidP="006566A2">
      <w:pPr>
        <w:spacing w:line="360" w:lineRule="auto"/>
        <w:rPr>
          <w:rFonts w:asciiTheme="minorBidi" w:hAnsiTheme="minorBidi"/>
        </w:rPr>
      </w:pPr>
    </w:p>
    <w:p w14:paraId="16635FBB" w14:textId="77777777" w:rsidR="006566A2" w:rsidRPr="006566A2" w:rsidRDefault="006566A2" w:rsidP="006566A2">
      <w:pPr>
        <w:spacing w:line="360" w:lineRule="auto"/>
        <w:rPr>
          <w:rFonts w:asciiTheme="minorBidi" w:hAnsiTheme="minorBidi"/>
        </w:rPr>
      </w:pPr>
    </w:p>
    <w:p w14:paraId="7D5C39B5" w14:textId="77777777" w:rsidR="006566A2" w:rsidRPr="006566A2" w:rsidRDefault="006566A2" w:rsidP="006566A2">
      <w:pPr>
        <w:spacing w:line="360" w:lineRule="auto"/>
        <w:rPr>
          <w:rFonts w:asciiTheme="minorBidi" w:hAnsiTheme="minorBidi"/>
        </w:rPr>
      </w:pPr>
    </w:p>
    <w:p w14:paraId="561EDE79" w14:textId="77777777" w:rsidR="006566A2" w:rsidRPr="006566A2" w:rsidRDefault="006566A2" w:rsidP="006566A2">
      <w:pPr>
        <w:spacing w:line="360" w:lineRule="auto"/>
        <w:rPr>
          <w:rFonts w:asciiTheme="minorBidi" w:hAnsiTheme="minorBidi"/>
        </w:rPr>
      </w:pPr>
    </w:p>
    <w:p w14:paraId="79499C66"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15</w:t>
      </w:r>
      <w:r w:rsidRPr="006566A2">
        <w:rPr>
          <w:rFonts w:asciiTheme="minorBidi" w:hAnsiTheme="minorBidi"/>
          <w:noProof/>
          <w:szCs w:val="24"/>
        </w:rPr>
        <w:fldChar w:fldCharType="end"/>
      </w:r>
      <w:r w:rsidRPr="006566A2">
        <w:rPr>
          <w:rFonts w:asciiTheme="minorBidi" w:hAnsiTheme="minorBidi"/>
          <w:noProof/>
          <w:szCs w:val="24"/>
        </w:rPr>
        <w:t>. Covid-19 population cases/deaths and death of infection vs. Leader education.</w:t>
      </w:r>
    </w:p>
    <w:tbl>
      <w:tblPr>
        <w:tblW w:w="9216" w:type="dxa"/>
        <w:jc w:val="center"/>
        <w:tblLook w:val="04A0" w:firstRow="1" w:lastRow="0" w:firstColumn="1" w:lastColumn="0" w:noHBand="0" w:noVBand="1"/>
      </w:tblPr>
      <w:tblGrid>
        <w:gridCol w:w="2736"/>
        <w:gridCol w:w="1296"/>
        <w:gridCol w:w="1296"/>
        <w:gridCol w:w="1296"/>
        <w:gridCol w:w="1296"/>
        <w:gridCol w:w="1296"/>
      </w:tblGrid>
      <w:tr w:rsidR="006566A2" w:rsidRPr="006566A2" w14:paraId="0C4C4A7E" w14:textId="77777777" w:rsidTr="00C838F3">
        <w:trPr>
          <w:trHeight w:val="377"/>
          <w:jc w:val="center"/>
        </w:trPr>
        <w:tc>
          <w:tcPr>
            <w:tcW w:w="2736" w:type="dxa"/>
            <w:tcBorders>
              <w:top w:val="single" w:sz="4" w:space="0" w:color="auto"/>
              <w:left w:val="nil"/>
              <w:bottom w:val="single" w:sz="4" w:space="0" w:color="auto"/>
              <w:right w:val="nil"/>
            </w:tcBorders>
            <w:shd w:val="clear" w:color="auto" w:fill="auto"/>
            <w:vAlign w:val="center"/>
            <w:hideMark/>
          </w:tcPr>
          <w:p w14:paraId="1801EA1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96" w:type="dxa"/>
            <w:tcBorders>
              <w:top w:val="single" w:sz="4" w:space="0" w:color="auto"/>
              <w:left w:val="nil"/>
              <w:bottom w:val="single" w:sz="4" w:space="0" w:color="auto"/>
              <w:right w:val="nil"/>
            </w:tcBorders>
            <w:shd w:val="clear" w:color="auto" w:fill="auto"/>
            <w:noWrap/>
            <w:vAlign w:val="center"/>
            <w:hideMark/>
          </w:tcPr>
          <w:p w14:paraId="1C7E6A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Bachelor</w:t>
            </w:r>
          </w:p>
        </w:tc>
        <w:tc>
          <w:tcPr>
            <w:tcW w:w="1296" w:type="dxa"/>
            <w:tcBorders>
              <w:top w:val="single" w:sz="4" w:space="0" w:color="auto"/>
              <w:left w:val="nil"/>
              <w:bottom w:val="single" w:sz="4" w:space="0" w:color="auto"/>
              <w:right w:val="nil"/>
            </w:tcBorders>
            <w:shd w:val="clear" w:color="auto" w:fill="auto"/>
            <w:noWrap/>
            <w:vAlign w:val="center"/>
            <w:hideMark/>
          </w:tcPr>
          <w:p w14:paraId="38B7F5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Masters</w:t>
            </w:r>
          </w:p>
        </w:tc>
        <w:tc>
          <w:tcPr>
            <w:tcW w:w="1296" w:type="dxa"/>
            <w:tcBorders>
              <w:top w:val="single" w:sz="4" w:space="0" w:color="auto"/>
              <w:left w:val="nil"/>
              <w:bottom w:val="single" w:sz="4" w:space="0" w:color="auto"/>
              <w:right w:val="nil"/>
            </w:tcBorders>
            <w:shd w:val="clear" w:color="auto" w:fill="auto"/>
            <w:noWrap/>
            <w:vAlign w:val="center"/>
            <w:hideMark/>
          </w:tcPr>
          <w:p w14:paraId="045ABB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Doctorate</w:t>
            </w:r>
          </w:p>
        </w:tc>
        <w:tc>
          <w:tcPr>
            <w:tcW w:w="1296" w:type="dxa"/>
            <w:tcBorders>
              <w:top w:val="single" w:sz="4" w:space="0" w:color="auto"/>
              <w:left w:val="nil"/>
              <w:bottom w:val="single" w:sz="4" w:space="0" w:color="auto"/>
              <w:right w:val="nil"/>
            </w:tcBorders>
            <w:shd w:val="clear" w:color="auto" w:fill="auto"/>
            <w:noWrap/>
            <w:vAlign w:val="center"/>
            <w:hideMark/>
          </w:tcPr>
          <w:p w14:paraId="27D65E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None</w:t>
            </w:r>
          </w:p>
        </w:tc>
        <w:tc>
          <w:tcPr>
            <w:tcW w:w="1296" w:type="dxa"/>
            <w:tcBorders>
              <w:top w:val="single" w:sz="4" w:space="0" w:color="auto"/>
              <w:left w:val="nil"/>
              <w:bottom w:val="single" w:sz="4" w:space="0" w:color="auto"/>
              <w:right w:val="nil"/>
            </w:tcBorders>
            <w:shd w:val="clear" w:color="auto" w:fill="auto"/>
            <w:noWrap/>
            <w:vAlign w:val="center"/>
            <w:hideMark/>
          </w:tcPr>
          <w:p w14:paraId="65E138C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26F248FE" w14:textId="77777777" w:rsidTr="00C838F3">
        <w:trPr>
          <w:trHeight w:val="315"/>
          <w:jc w:val="center"/>
        </w:trPr>
        <w:tc>
          <w:tcPr>
            <w:tcW w:w="2736" w:type="dxa"/>
            <w:tcBorders>
              <w:top w:val="single" w:sz="4" w:space="0" w:color="auto"/>
              <w:left w:val="nil"/>
              <w:bottom w:val="nil"/>
              <w:right w:val="nil"/>
            </w:tcBorders>
            <w:shd w:val="clear" w:color="auto" w:fill="auto"/>
            <w:noWrap/>
            <w:vAlign w:val="bottom"/>
            <w:hideMark/>
          </w:tcPr>
          <w:p w14:paraId="65D2849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296" w:type="dxa"/>
            <w:tcBorders>
              <w:top w:val="single" w:sz="4" w:space="0" w:color="auto"/>
              <w:left w:val="nil"/>
              <w:bottom w:val="nil"/>
              <w:right w:val="nil"/>
            </w:tcBorders>
            <w:shd w:val="clear" w:color="auto" w:fill="auto"/>
            <w:noWrap/>
            <w:vAlign w:val="center"/>
            <w:hideMark/>
          </w:tcPr>
          <w:p w14:paraId="58354C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(18.1%)</w:t>
            </w:r>
          </w:p>
        </w:tc>
        <w:tc>
          <w:tcPr>
            <w:tcW w:w="1296" w:type="dxa"/>
            <w:tcBorders>
              <w:top w:val="single" w:sz="4" w:space="0" w:color="auto"/>
              <w:left w:val="nil"/>
              <w:bottom w:val="nil"/>
              <w:right w:val="nil"/>
            </w:tcBorders>
            <w:shd w:val="clear" w:color="auto" w:fill="auto"/>
            <w:noWrap/>
            <w:vAlign w:val="center"/>
            <w:hideMark/>
          </w:tcPr>
          <w:p w14:paraId="0FD40E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(11.3%)</w:t>
            </w:r>
          </w:p>
        </w:tc>
        <w:tc>
          <w:tcPr>
            <w:tcW w:w="1296" w:type="dxa"/>
            <w:tcBorders>
              <w:top w:val="single" w:sz="4" w:space="0" w:color="auto"/>
              <w:left w:val="nil"/>
              <w:bottom w:val="nil"/>
              <w:right w:val="nil"/>
            </w:tcBorders>
            <w:shd w:val="clear" w:color="auto" w:fill="auto"/>
            <w:noWrap/>
            <w:vAlign w:val="center"/>
            <w:hideMark/>
          </w:tcPr>
          <w:p w14:paraId="554353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(21.2%)</w:t>
            </w:r>
          </w:p>
        </w:tc>
        <w:tc>
          <w:tcPr>
            <w:tcW w:w="1296" w:type="dxa"/>
            <w:tcBorders>
              <w:top w:val="single" w:sz="4" w:space="0" w:color="auto"/>
              <w:left w:val="nil"/>
              <w:bottom w:val="nil"/>
              <w:right w:val="nil"/>
            </w:tcBorders>
            <w:shd w:val="clear" w:color="auto" w:fill="auto"/>
            <w:noWrap/>
            <w:vAlign w:val="center"/>
            <w:hideMark/>
          </w:tcPr>
          <w:p w14:paraId="12F829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(42.9%)</w:t>
            </w:r>
          </w:p>
        </w:tc>
        <w:tc>
          <w:tcPr>
            <w:tcW w:w="1296" w:type="dxa"/>
            <w:tcBorders>
              <w:top w:val="single" w:sz="4" w:space="0" w:color="auto"/>
              <w:left w:val="nil"/>
              <w:bottom w:val="nil"/>
              <w:right w:val="nil"/>
            </w:tcBorders>
            <w:shd w:val="clear" w:color="auto" w:fill="auto"/>
            <w:noWrap/>
            <w:vAlign w:val="center"/>
            <w:hideMark/>
          </w:tcPr>
          <w:p w14:paraId="5561E0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(43.8%)</w:t>
            </w:r>
          </w:p>
        </w:tc>
      </w:tr>
      <w:tr w:rsidR="006566A2" w:rsidRPr="006566A2" w14:paraId="23665AD1"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37E6F1F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296" w:type="dxa"/>
            <w:tcBorders>
              <w:top w:val="nil"/>
              <w:left w:val="nil"/>
              <w:bottom w:val="nil"/>
              <w:right w:val="nil"/>
            </w:tcBorders>
            <w:shd w:val="clear" w:color="auto" w:fill="auto"/>
            <w:noWrap/>
            <w:vAlign w:val="center"/>
            <w:hideMark/>
          </w:tcPr>
          <w:p w14:paraId="31DD8B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(28.9%)</w:t>
            </w:r>
          </w:p>
        </w:tc>
        <w:tc>
          <w:tcPr>
            <w:tcW w:w="1296" w:type="dxa"/>
            <w:tcBorders>
              <w:top w:val="nil"/>
              <w:left w:val="nil"/>
              <w:bottom w:val="nil"/>
              <w:right w:val="nil"/>
            </w:tcBorders>
            <w:shd w:val="clear" w:color="auto" w:fill="auto"/>
            <w:noWrap/>
            <w:vAlign w:val="center"/>
            <w:hideMark/>
          </w:tcPr>
          <w:p w14:paraId="1B44BB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(15.1%)</w:t>
            </w:r>
          </w:p>
        </w:tc>
        <w:tc>
          <w:tcPr>
            <w:tcW w:w="1296" w:type="dxa"/>
            <w:tcBorders>
              <w:top w:val="nil"/>
              <w:left w:val="nil"/>
              <w:bottom w:val="nil"/>
              <w:right w:val="nil"/>
            </w:tcBorders>
            <w:shd w:val="clear" w:color="auto" w:fill="auto"/>
            <w:noWrap/>
            <w:vAlign w:val="center"/>
            <w:hideMark/>
          </w:tcPr>
          <w:p w14:paraId="36DBD7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(21.2%)</w:t>
            </w:r>
          </w:p>
        </w:tc>
        <w:tc>
          <w:tcPr>
            <w:tcW w:w="1296" w:type="dxa"/>
            <w:tcBorders>
              <w:top w:val="nil"/>
              <w:left w:val="nil"/>
              <w:bottom w:val="nil"/>
              <w:right w:val="nil"/>
            </w:tcBorders>
            <w:shd w:val="clear" w:color="auto" w:fill="auto"/>
            <w:noWrap/>
            <w:vAlign w:val="center"/>
            <w:hideMark/>
          </w:tcPr>
          <w:p w14:paraId="2ADADA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(17.1%)</w:t>
            </w:r>
          </w:p>
        </w:tc>
        <w:tc>
          <w:tcPr>
            <w:tcW w:w="1296" w:type="dxa"/>
            <w:tcBorders>
              <w:top w:val="nil"/>
              <w:left w:val="nil"/>
              <w:bottom w:val="nil"/>
              <w:right w:val="nil"/>
            </w:tcBorders>
            <w:shd w:val="clear" w:color="auto" w:fill="auto"/>
            <w:noWrap/>
            <w:vAlign w:val="center"/>
            <w:hideMark/>
          </w:tcPr>
          <w:p w14:paraId="28ECE6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(18.8%)</w:t>
            </w:r>
          </w:p>
        </w:tc>
      </w:tr>
      <w:tr w:rsidR="006566A2" w:rsidRPr="006566A2" w14:paraId="6EFABDB8"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28B6D4C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296" w:type="dxa"/>
            <w:tcBorders>
              <w:top w:val="nil"/>
              <w:left w:val="nil"/>
              <w:bottom w:val="nil"/>
              <w:right w:val="nil"/>
            </w:tcBorders>
            <w:shd w:val="clear" w:color="auto" w:fill="auto"/>
            <w:noWrap/>
            <w:vAlign w:val="center"/>
            <w:hideMark/>
          </w:tcPr>
          <w:p w14:paraId="090D89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w:t>
            </w:r>
          </w:p>
        </w:tc>
        <w:tc>
          <w:tcPr>
            <w:tcW w:w="1296" w:type="dxa"/>
            <w:tcBorders>
              <w:top w:val="nil"/>
              <w:left w:val="nil"/>
              <w:bottom w:val="nil"/>
              <w:right w:val="nil"/>
            </w:tcBorders>
            <w:shd w:val="clear" w:color="auto" w:fill="auto"/>
            <w:noWrap/>
            <w:vAlign w:val="center"/>
            <w:hideMark/>
          </w:tcPr>
          <w:p w14:paraId="675CBC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(13.2%)</w:t>
            </w:r>
          </w:p>
        </w:tc>
        <w:tc>
          <w:tcPr>
            <w:tcW w:w="1296" w:type="dxa"/>
            <w:tcBorders>
              <w:top w:val="nil"/>
              <w:left w:val="nil"/>
              <w:bottom w:val="nil"/>
              <w:right w:val="nil"/>
            </w:tcBorders>
            <w:shd w:val="clear" w:color="auto" w:fill="auto"/>
            <w:noWrap/>
            <w:vAlign w:val="center"/>
            <w:hideMark/>
          </w:tcPr>
          <w:p w14:paraId="6BC718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(9.1%)</w:t>
            </w:r>
          </w:p>
        </w:tc>
        <w:tc>
          <w:tcPr>
            <w:tcW w:w="1296" w:type="dxa"/>
            <w:tcBorders>
              <w:top w:val="nil"/>
              <w:left w:val="nil"/>
              <w:bottom w:val="nil"/>
              <w:right w:val="nil"/>
            </w:tcBorders>
            <w:shd w:val="clear" w:color="auto" w:fill="auto"/>
            <w:noWrap/>
            <w:vAlign w:val="center"/>
            <w:hideMark/>
          </w:tcPr>
          <w:p w14:paraId="4FF443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(8.6%)</w:t>
            </w:r>
          </w:p>
        </w:tc>
        <w:tc>
          <w:tcPr>
            <w:tcW w:w="1296" w:type="dxa"/>
            <w:tcBorders>
              <w:top w:val="nil"/>
              <w:left w:val="nil"/>
              <w:bottom w:val="nil"/>
              <w:right w:val="nil"/>
            </w:tcBorders>
            <w:shd w:val="clear" w:color="auto" w:fill="auto"/>
            <w:noWrap/>
            <w:vAlign w:val="center"/>
            <w:hideMark/>
          </w:tcPr>
          <w:p w14:paraId="68CBD6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9D15B0B"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244D359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296" w:type="dxa"/>
            <w:tcBorders>
              <w:top w:val="nil"/>
              <w:left w:val="nil"/>
              <w:bottom w:val="nil"/>
              <w:right w:val="nil"/>
            </w:tcBorders>
            <w:shd w:val="clear" w:color="auto" w:fill="auto"/>
            <w:noWrap/>
            <w:vAlign w:val="center"/>
            <w:hideMark/>
          </w:tcPr>
          <w:p w14:paraId="410E35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(13.3%)</w:t>
            </w:r>
          </w:p>
        </w:tc>
        <w:tc>
          <w:tcPr>
            <w:tcW w:w="1296" w:type="dxa"/>
            <w:tcBorders>
              <w:top w:val="nil"/>
              <w:left w:val="nil"/>
              <w:bottom w:val="nil"/>
              <w:right w:val="nil"/>
            </w:tcBorders>
            <w:shd w:val="clear" w:color="auto" w:fill="auto"/>
            <w:noWrap/>
            <w:vAlign w:val="center"/>
            <w:hideMark/>
          </w:tcPr>
          <w:p w14:paraId="591CDB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(18.9%)</w:t>
            </w:r>
          </w:p>
        </w:tc>
        <w:tc>
          <w:tcPr>
            <w:tcW w:w="1296" w:type="dxa"/>
            <w:tcBorders>
              <w:top w:val="nil"/>
              <w:left w:val="nil"/>
              <w:bottom w:val="nil"/>
              <w:right w:val="nil"/>
            </w:tcBorders>
            <w:shd w:val="clear" w:color="auto" w:fill="auto"/>
            <w:noWrap/>
            <w:vAlign w:val="center"/>
            <w:hideMark/>
          </w:tcPr>
          <w:p w14:paraId="432040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w:t>
            </w:r>
          </w:p>
        </w:tc>
        <w:tc>
          <w:tcPr>
            <w:tcW w:w="1296" w:type="dxa"/>
            <w:tcBorders>
              <w:top w:val="nil"/>
              <w:left w:val="nil"/>
              <w:bottom w:val="nil"/>
              <w:right w:val="nil"/>
            </w:tcBorders>
            <w:shd w:val="clear" w:color="auto" w:fill="auto"/>
            <w:noWrap/>
            <w:vAlign w:val="center"/>
            <w:hideMark/>
          </w:tcPr>
          <w:p w14:paraId="474F1E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(8.6%)</w:t>
            </w:r>
          </w:p>
        </w:tc>
        <w:tc>
          <w:tcPr>
            <w:tcW w:w="1296" w:type="dxa"/>
            <w:tcBorders>
              <w:top w:val="nil"/>
              <w:left w:val="nil"/>
              <w:bottom w:val="nil"/>
              <w:right w:val="nil"/>
            </w:tcBorders>
            <w:shd w:val="clear" w:color="auto" w:fill="auto"/>
            <w:noWrap/>
            <w:vAlign w:val="center"/>
            <w:hideMark/>
          </w:tcPr>
          <w:p w14:paraId="4163B9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(12.5%)</w:t>
            </w:r>
          </w:p>
        </w:tc>
      </w:tr>
      <w:tr w:rsidR="006566A2" w:rsidRPr="006566A2" w14:paraId="25EDAA56"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5F9E772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296" w:type="dxa"/>
            <w:tcBorders>
              <w:top w:val="nil"/>
              <w:left w:val="nil"/>
              <w:bottom w:val="nil"/>
              <w:right w:val="nil"/>
            </w:tcBorders>
            <w:shd w:val="clear" w:color="auto" w:fill="auto"/>
            <w:noWrap/>
            <w:vAlign w:val="center"/>
            <w:hideMark/>
          </w:tcPr>
          <w:p w14:paraId="5D4E22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(10.8%)</w:t>
            </w:r>
          </w:p>
        </w:tc>
        <w:tc>
          <w:tcPr>
            <w:tcW w:w="1296" w:type="dxa"/>
            <w:tcBorders>
              <w:top w:val="nil"/>
              <w:left w:val="nil"/>
              <w:bottom w:val="nil"/>
              <w:right w:val="nil"/>
            </w:tcBorders>
            <w:shd w:val="clear" w:color="auto" w:fill="auto"/>
            <w:noWrap/>
            <w:vAlign w:val="center"/>
            <w:hideMark/>
          </w:tcPr>
          <w:p w14:paraId="1985FB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(13.2%)</w:t>
            </w:r>
          </w:p>
        </w:tc>
        <w:tc>
          <w:tcPr>
            <w:tcW w:w="1296" w:type="dxa"/>
            <w:tcBorders>
              <w:top w:val="nil"/>
              <w:left w:val="nil"/>
              <w:bottom w:val="nil"/>
              <w:right w:val="nil"/>
            </w:tcBorders>
            <w:shd w:val="clear" w:color="auto" w:fill="auto"/>
            <w:noWrap/>
            <w:vAlign w:val="center"/>
            <w:hideMark/>
          </w:tcPr>
          <w:p w14:paraId="440C35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(21.2%)</w:t>
            </w:r>
          </w:p>
        </w:tc>
        <w:tc>
          <w:tcPr>
            <w:tcW w:w="1296" w:type="dxa"/>
            <w:tcBorders>
              <w:top w:val="nil"/>
              <w:left w:val="nil"/>
              <w:bottom w:val="nil"/>
              <w:right w:val="nil"/>
            </w:tcBorders>
            <w:shd w:val="clear" w:color="auto" w:fill="auto"/>
            <w:noWrap/>
            <w:vAlign w:val="center"/>
            <w:hideMark/>
          </w:tcPr>
          <w:p w14:paraId="23752C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(8.6%)</w:t>
            </w:r>
          </w:p>
        </w:tc>
        <w:tc>
          <w:tcPr>
            <w:tcW w:w="1296" w:type="dxa"/>
            <w:tcBorders>
              <w:top w:val="nil"/>
              <w:left w:val="nil"/>
              <w:bottom w:val="nil"/>
              <w:right w:val="nil"/>
            </w:tcBorders>
            <w:shd w:val="clear" w:color="auto" w:fill="auto"/>
            <w:noWrap/>
            <w:vAlign w:val="center"/>
            <w:hideMark/>
          </w:tcPr>
          <w:p w14:paraId="6144C2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(12.5%)</w:t>
            </w:r>
          </w:p>
        </w:tc>
      </w:tr>
      <w:tr w:rsidR="006566A2" w:rsidRPr="006566A2" w14:paraId="21B3396C"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29AC7B4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296" w:type="dxa"/>
            <w:tcBorders>
              <w:top w:val="nil"/>
              <w:left w:val="nil"/>
              <w:bottom w:val="nil"/>
              <w:right w:val="nil"/>
            </w:tcBorders>
            <w:shd w:val="clear" w:color="auto" w:fill="auto"/>
            <w:noWrap/>
            <w:vAlign w:val="center"/>
            <w:hideMark/>
          </w:tcPr>
          <w:p w14:paraId="590180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(9.6%)</w:t>
            </w:r>
          </w:p>
        </w:tc>
        <w:tc>
          <w:tcPr>
            <w:tcW w:w="1296" w:type="dxa"/>
            <w:tcBorders>
              <w:top w:val="nil"/>
              <w:left w:val="nil"/>
              <w:bottom w:val="nil"/>
              <w:right w:val="nil"/>
            </w:tcBorders>
            <w:shd w:val="clear" w:color="auto" w:fill="auto"/>
            <w:noWrap/>
            <w:vAlign w:val="center"/>
            <w:hideMark/>
          </w:tcPr>
          <w:p w14:paraId="29BABC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(11.3%)</w:t>
            </w:r>
          </w:p>
        </w:tc>
        <w:tc>
          <w:tcPr>
            <w:tcW w:w="1296" w:type="dxa"/>
            <w:tcBorders>
              <w:top w:val="nil"/>
              <w:left w:val="nil"/>
              <w:bottom w:val="nil"/>
              <w:right w:val="nil"/>
            </w:tcBorders>
            <w:shd w:val="clear" w:color="auto" w:fill="auto"/>
            <w:noWrap/>
            <w:vAlign w:val="center"/>
            <w:hideMark/>
          </w:tcPr>
          <w:p w14:paraId="7BEF24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(12.1%)</w:t>
            </w:r>
          </w:p>
        </w:tc>
        <w:tc>
          <w:tcPr>
            <w:tcW w:w="1296" w:type="dxa"/>
            <w:tcBorders>
              <w:top w:val="nil"/>
              <w:left w:val="nil"/>
              <w:bottom w:val="nil"/>
              <w:right w:val="nil"/>
            </w:tcBorders>
            <w:shd w:val="clear" w:color="auto" w:fill="auto"/>
            <w:noWrap/>
            <w:vAlign w:val="center"/>
            <w:hideMark/>
          </w:tcPr>
          <w:p w14:paraId="205E9A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(2.9%)</w:t>
            </w:r>
          </w:p>
        </w:tc>
        <w:tc>
          <w:tcPr>
            <w:tcW w:w="1296" w:type="dxa"/>
            <w:tcBorders>
              <w:top w:val="nil"/>
              <w:left w:val="nil"/>
              <w:bottom w:val="nil"/>
              <w:right w:val="nil"/>
            </w:tcBorders>
            <w:shd w:val="clear" w:color="auto" w:fill="auto"/>
            <w:noWrap/>
            <w:vAlign w:val="center"/>
            <w:hideMark/>
          </w:tcPr>
          <w:p w14:paraId="6847B3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05E14E57"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73AEA20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296" w:type="dxa"/>
            <w:tcBorders>
              <w:top w:val="nil"/>
              <w:left w:val="nil"/>
              <w:bottom w:val="nil"/>
              <w:right w:val="nil"/>
            </w:tcBorders>
            <w:shd w:val="clear" w:color="auto" w:fill="auto"/>
            <w:noWrap/>
            <w:vAlign w:val="center"/>
            <w:hideMark/>
          </w:tcPr>
          <w:p w14:paraId="0D8BA0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1296" w:type="dxa"/>
            <w:tcBorders>
              <w:top w:val="nil"/>
              <w:left w:val="nil"/>
              <w:bottom w:val="nil"/>
              <w:right w:val="nil"/>
            </w:tcBorders>
            <w:shd w:val="clear" w:color="auto" w:fill="auto"/>
            <w:noWrap/>
            <w:vAlign w:val="center"/>
            <w:hideMark/>
          </w:tcPr>
          <w:p w14:paraId="40AA1D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(7.5%)</w:t>
            </w:r>
          </w:p>
        </w:tc>
        <w:tc>
          <w:tcPr>
            <w:tcW w:w="1296" w:type="dxa"/>
            <w:tcBorders>
              <w:top w:val="nil"/>
              <w:left w:val="nil"/>
              <w:bottom w:val="nil"/>
              <w:right w:val="nil"/>
            </w:tcBorders>
            <w:shd w:val="clear" w:color="auto" w:fill="auto"/>
            <w:noWrap/>
            <w:vAlign w:val="center"/>
            <w:hideMark/>
          </w:tcPr>
          <w:p w14:paraId="59419E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w:t>
            </w:r>
          </w:p>
        </w:tc>
        <w:tc>
          <w:tcPr>
            <w:tcW w:w="1296" w:type="dxa"/>
            <w:tcBorders>
              <w:top w:val="nil"/>
              <w:left w:val="nil"/>
              <w:bottom w:val="nil"/>
              <w:right w:val="nil"/>
            </w:tcBorders>
            <w:shd w:val="clear" w:color="auto" w:fill="auto"/>
            <w:noWrap/>
            <w:vAlign w:val="center"/>
            <w:hideMark/>
          </w:tcPr>
          <w:p w14:paraId="455C7D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(5.7%)</w:t>
            </w:r>
          </w:p>
        </w:tc>
        <w:tc>
          <w:tcPr>
            <w:tcW w:w="1296" w:type="dxa"/>
            <w:tcBorders>
              <w:top w:val="nil"/>
              <w:left w:val="nil"/>
              <w:bottom w:val="nil"/>
              <w:right w:val="nil"/>
            </w:tcBorders>
            <w:shd w:val="clear" w:color="auto" w:fill="auto"/>
            <w:noWrap/>
            <w:vAlign w:val="center"/>
            <w:hideMark/>
          </w:tcPr>
          <w:p w14:paraId="083C21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58D87958"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2F8700B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296" w:type="dxa"/>
            <w:tcBorders>
              <w:top w:val="nil"/>
              <w:left w:val="nil"/>
              <w:bottom w:val="nil"/>
              <w:right w:val="nil"/>
            </w:tcBorders>
            <w:shd w:val="clear" w:color="auto" w:fill="auto"/>
            <w:noWrap/>
            <w:vAlign w:val="center"/>
            <w:hideMark/>
          </w:tcPr>
          <w:p w14:paraId="69339D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(7.2%)</w:t>
            </w:r>
          </w:p>
        </w:tc>
        <w:tc>
          <w:tcPr>
            <w:tcW w:w="1296" w:type="dxa"/>
            <w:tcBorders>
              <w:top w:val="nil"/>
              <w:left w:val="nil"/>
              <w:bottom w:val="nil"/>
              <w:right w:val="nil"/>
            </w:tcBorders>
            <w:shd w:val="clear" w:color="auto" w:fill="auto"/>
            <w:noWrap/>
            <w:vAlign w:val="center"/>
            <w:hideMark/>
          </w:tcPr>
          <w:p w14:paraId="7C40B2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(5.7%)</w:t>
            </w:r>
          </w:p>
        </w:tc>
        <w:tc>
          <w:tcPr>
            <w:tcW w:w="1296" w:type="dxa"/>
            <w:tcBorders>
              <w:top w:val="nil"/>
              <w:left w:val="nil"/>
              <w:bottom w:val="nil"/>
              <w:right w:val="nil"/>
            </w:tcBorders>
            <w:shd w:val="clear" w:color="auto" w:fill="auto"/>
            <w:noWrap/>
            <w:vAlign w:val="center"/>
            <w:hideMark/>
          </w:tcPr>
          <w:p w14:paraId="58FF41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w:t>
            </w:r>
          </w:p>
        </w:tc>
        <w:tc>
          <w:tcPr>
            <w:tcW w:w="1296" w:type="dxa"/>
            <w:tcBorders>
              <w:top w:val="nil"/>
              <w:left w:val="nil"/>
              <w:bottom w:val="nil"/>
              <w:right w:val="nil"/>
            </w:tcBorders>
            <w:shd w:val="clear" w:color="auto" w:fill="auto"/>
            <w:noWrap/>
            <w:vAlign w:val="center"/>
            <w:hideMark/>
          </w:tcPr>
          <w:p w14:paraId="537A38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(5.7%)</w:t>
            </w:r>
          </w:p>
        </w:tc>
        <w:tc>
          <w:tcPr>
            <w:tcW w:w="1296" w:type="dxa"/>
            <w:tcBorders>
              <w:top w:val="nil"/>
              <w:left w:val="nil"/>
              <w:bottom w:val="nil"/>
              <w:right w:val="nil"/>
            </w:tcBorders>
            <w:shd w:val="clear" w:color="auto" w:fill="auto"/>
            <w:noWrap/>
            <w:vAlign w:val="center"/>
            <w:hideMark/>
          </w:tcPr>
          <w:p w14:paraId="12D6E3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159F3F2"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03B40B2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296" w:type="dxa"/>
            <w:tcBorders>
              <w:top w:val="nil"/>
              <w:left w:val="nil"/>
              <w:bottom w:val="nil"/>
              <w:right w:val="nil"/>
            </w:tcBorders>
            <w:shd w:val="clear" w:color="auto" w:fill="auto"/>
            <w:noWrap/>
            <w:vAlign w:val="center"/>
            <w:hideMark/>
          </w:tcPr>
          <w:p w14:paraId="2D1D67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1296" w:type="dxa"/>
            <w:tcBorders>
              <w:top w:val="nil"/>
              <w:left w:val="nil"/>
              <w:bottom w:val="nil"/>
              <w:right w:val="nil"/>
            </w:tcBorders>
            <w:shd w:val="clear" w:color="auto" w:fill="auto"/>
            <w:noWrap/>
            <w:vAlign w:val="center"/>
            <w:hideMark/>
          </w:tcPr>
          <w:p w14:paraId="5C19B0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(1.9%)</w:t>
            </w:r>
          </w:p>
        </w:tc>
        <w:tc>
          <w:tcPr>
            <w:tcW w:w="1296" w:type="dxa"/>
            <w:tcBorders>
              <w:top w:val="nil"/>
              <w:left w:val="nil"/>
              <w:bottom w:val="nil"/>
              <w:right w:val="nil"/>
            </w:tcBorders>
            <w:shd w:val="clear" w:color="auto" w:fill="auto"/>
            <w:noWrap/>
            <w:vAlign w:val="center"/>
            <w:hideMark/>
          </w:tcPr>
          <w:p w14:paraId="608F9F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0D76E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3B9FE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D943723"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22F0752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296" w:type="dxa"/>
            <w:tcBorders>
              <w:top w:val="nil"/>
              <w:left w:val="nil"/>
              <w:bottom w:val="nil"/>
              <w:right w:val="nil"/>
            </w:tcBorders>
            <w:shd w:val="clear" w:color="auto" w:fill="auto"/>
            <w:noWrap/>
            <w:vAlign w:val="center"/>
            <w:hideMark/>
          </w:tcPr>
          <w:p w14:paraId="7DCB95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296" w:type="dxa"/>
            <w:tcBorders>
              <w:top w:val="nil"/>
              <w:left w:val="nil"/>
              <w:bottom w:val="nil"/>
              <w:right w:val="nil"/>
            </w:tcBorders>
            <w:shd w:val="clear" w:color="auto" w:fill="auto"/>
            <w:noWrap/>
            <w:vAlign w:val="center"/>
            <w:hideMark/>
          </w:tcPr>
          <w:p w14:paraId="06377B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97E6B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(6.1%)</w:t>
            </w:r>
          </w:p>
        </w:tc>
        <w:tc>
          <w:tcPr>
            <w:tcW w:w="1296" w:type="dxa"/>
            <w:tcBorders>
              <w:top w:val="nil"/>
              <w:left w:val="nil"/>
              <w:bottom w:val="nil"/>
              <w:right w:val="nil"/>
            </w:tcBorders>
            <w:shd w:val="clear" w:color="auto" w:fill="auto"/>
            <w:noWrap/>
            <w:vAlign w:val="center"/>
            <w:hideMark/>
          </w:tcPr>
          <w:p w14:paraId="21F6D5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55EB6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78BA868" w14:textId="77777777" w:rsidTr="00C838F3">
        <w:trPr>
          <w:trHeight w:val="315"/>
          <w:jc w:val="center"/>
        </w:trPr>
        <w:tc>
          <w:tcPr>
            <w:tcW w:w="2736" w:type="dxa"/>
            <w:tcBorders>
              <w:top w:val="nil"/>
              <w:left w:val="nil"/>
              <w:bottom w:val="single" w:sz="4" w:space="0" w:color="auto"/>
              <w:right w:val="nil"/>
            </w:tcBorders>
            <w:shd w:val="clear" w:color="auto" w:fill="auto"/>
            <w:noWrap/>
            <w:vAlign w:val="bottom"/>
            <w:hideMark/>
          </w:tcPr>
          <w:p w14:paraId="6A141D7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and above</w:t>
            </w:r>
          </w:p>
        </w:tc>
        <w:tc>
          <w:tcPr>
            <w:tcW w:w="1296" w:type="dxa"/>
            <w:tcBorders>
              <w:top w:val="nil"/>
              <w:left w:val="nil"/>
              <w:bottom w:val="single" w:sz="4" w:space="0" w:color="auto"/>
              <w:right w:val="nil"/>
            </w:tcBorders>
            <w:shd w:val="clear" w:color="auto" w:fill="auto"/>
            <w:noWrap/>
            <w:vAlign w:val="center"/>
            <w:hideMark/>
          </w:tcPr>
          <w:p w14:paraId="20BA6F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2B4B36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(1.9%)</w:t>
            </w:r>
          </w:p>
        </w:tc>
        <w:tc>
          <w:tcPr>
            <w:tcW w:w="1296" w:type="dxa"/>
            <w:tcBorders>
              <w:top w:val="nil"/>
              <w:left w:val="nil"/>
              <w:bottom w:val="single" w:sz="4" w:space="0" w:color="auto"/>
              <w:right w:val="nil"/>
            </w:tcBorders>
            <w:shd w:val="clear" w:color="auto" w:fill="auto"/>
            <w:noWrap/>
            <w:vAlign w:val="center"/>
            <w:hideMark/>
          </w:tcPr>
          <w:p w14:paraId="7F8252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4591C4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042DAE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7F3D09F"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73C8840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296" w:type="dxa"/>
            <w:tcBorders>
              <w:top w:val="nil"/>
              <w:left w:val="nil"/>
              <w:bottom w:val="nil"/>
              <w:right w:val="nil"/>
            </w:tcBorders>
            <w:shd w:val="clear" w:color="auto" w:fill="auto"/>
            <w:noWrap/>
            <w:vAlign w:val="center"/>
            <w:hideMark/>
          </w:tcPr>
          <w:p w14:paraId="6E7F0A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w:t>
            </w:r>
          </w:p>
        </w:tc>
        <w:tc>
          <w:tcPr>
            <w:tcW w:w="1296" w:type="dxa"/>
            <w:tcBorders>
              <w:top w:val="nil"/>
              <w:left w:val="nil"/>
              <w:bottom w:val="nil"/>
              <w:right w:val="nil"/>
            </w:tcBorders>
            <w:shd w:val="clear" w:color="auto" w:fill="auto"/>
            <w:noWrap/>
            <w:vAlign w:val="center"/>
            <w:hideMark/>
          </w:tcPr>
          <w:p w14:paraId="1AD485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w:t>
            </w:r>
          </w:p>
        </w:tc>
        <w:tc>
          <w:tcPr>
            <w:tcW w:w="1296" w:type="dxa"/>
            <w:tcBorders>
              <w:top w:val="nil"/>
              <w:left w:val="nil"/>
              <w:bottom w:val="nil"/>
              <w:right w:val="nil"/>
            </w:tcBorders>
            <w:shd w:val="clear" w:color="auto" w:fill="auto"/>
            <w:noWrap/>
            <w:vAlign w:val="center"/>
            <w:hideMark/>
          </w:tcPr>
          <w:p w14:paraId="6614CB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w:t>
            </w:r>
          </w:p>
        </w:tc>
        <w:tc>
          <w:tcPr>
            <w:tcW w:w="1296" w:type="dxa"/>
            <w:tcBorders>
              <w:top w:val="nil"/>
              <w:left w:val="nil"/>
              <w:bottom w:val="nil"/>
              <w:right w:val="nil"/>
            </w:tcBorders>
            <w:shd w:val="clear" w:color="auto" w:fill="auto"/>
            <w:noWrap/>
            <w:vAlign w:val="center"/>
            <w:hideMark/>
          </w:tcPr>
          <w:p w14:paraId="46CD77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w:t>
            </w:r>
          </w:p>
        </w:tc>
        <w:tc>
          <w:tcPr>
            <w:tcW w:w="1296" w:type="dxa"/>
            <w:tcBorders>
              <w:top w:val="nil"/>
              <w:left w:val="nil"/>
              <w:bottom w:val="nil"/>
              <w:right w:val="nil"/>
            </w:tcBorders>
            <w:shd w:val="clear" w:color="auto" w:fill="auto"/>
            <w:noWrap/>
            <w:vAlign w:val="center"/>
            <w:hideMark/>
          </w:tcPr>
          <w:p w14:paraId="537343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w:t>
            </w:r>
          </w:p>
        </w:tc>
      </w:tr>
      <w:tr w:rsidR="006566A2" w:rsidRPr="006566A2" w14:paraId="69A4BBFD"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2F97070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4FF66C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w:t>
            </w:r>
          </w:p>
        </w:tc>
        <w:tc>
          <w:tcPr>
            <w:tcW w:w="1296" w:type="dxa"/>
            <w:tcBorders>
              <w:top w:val="nil"/>
              <w:left w:val="nil"/>
              <w:bottom w:val="nil"/>
              <w:right w:val="nil"/>
            </w:tcBorders>
            <w:shd w:val="clear" w:color="auto" w:fill="auto"/>
            <w:noWrap/>
            <w:vAlign w:val="center"/>
            <w:hideMark/>
          </w:tcPr>
          <w:p w14:paraId="3BB77C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c>
          <w:tcPr>
            <w:tcW w:w="1296" w:type="dxa"/>
            <w:tcBorders>
              <w:top w:val="nil"/>
              <w:left w:val="nil"/>
              <w:bottom w:val="nil"/>
              <w:right w:val="nil"/>
            </w:tcBorders>
            <w:shd w:val="clear" w:color="auto" w:fill="auto"/>
            <w:noWrap/>
            <w:vAlign w:val="center"/>
            <w:hideMark/>
          </w:tcPr>
          <w:p w14:paraId="092BAB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w:t>
            </w:r>
          </w:p>
        </w:tc>
        <w:tc>
          <w:tcPr>
            <w:tcW w:w="1296" w:type="dxa"/>
            <w:tcBorders>
              <w:top w:val="nil"/>
              <w:left w:val="nil"/>
              <w:bottom w:val="nil"/>
              <w:right w:val="nil"/>
            </w:tcBorders>
            <w:shd w:val="clear" w:color="auto" w:fill="auto"/>
            <w:noWrap/>
            <w:vAlign w:val="center"/>
            <w:hideMark/>
          </w:tcPr>
          <w:p w14:paraId="6B721A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c>
          <w:tcPr>
            <w:tcW w:w="1296" w:type="dxa"/>
            <w:tcBorders>
              <w:top w:val="nil"/>
              <w:left w:val="nil"/>
              <w:bottom w:val="nil"/>
              <w:right w:val="nil"/>
            </w:tcBorders>
            <w:shd w:val="clear" w:color="auto" w:fill="auto"/>
            <w:noWrap/>
            <w:vAlign w:val="center"/>
            <w:hideMark/>
          </w:tcPr>
          <w:p w14:paraId="137AD0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w:t>
            </w:r>
          </w:p>
        </w:tc>
      </w:tr>
      <w:tr w:rsidR="006566A2" w:rsidRPr="006566A2" w14:paraId="3495B140" w14:textId="77777777" w:rsidTr="00C838F3">
        <w:trPr>
          <w:trHeight w:val="315"/>
          <w:jc w:val="center"/>
        </w:trPr>
        <w:tc>
          <w:tcPr>
            <w:tcW w:w="2736" w:type="dxa"/>
            <w:tcBorders>
              <w:top w:val="nil"/>
              <w:left w:val="nil"/>
              <w:bottom w:val="single" w:sz="4" w:space="0" w:color="auto"/>
              <w:right w:val="nil"/>
            </w:tcBorders>
            <w:shd w:val="clear" w:color="auto" w:fill="auto"/>
            <w:noWrap/>
            <w:vAlign w:val="bottom"/>
            <w:hideMark/>
          </w:tcPr>
          <w:p w14:paraId="6FCCC0C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1D0BC9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w:t>
            </w:r>
          </w:p>
        </w:tc>
        <w:tc>
          <w:tcPr>
            <w:tcW w:w="1296" w:type="dxa"/>
            <w:tcBorders>
              <w:top w:val="nil"/>
              <w:left w:val="nil"/>
              <w:bottom w:val="single" w:sz="4" w:space="0" w:color="auto"/>
              <w:right w:val="nil"/>
            </w:tcBorders>
            <w:shd w:val="clear" w:color="auto" w:fill="auto"/>
            <w:noWrap/>
            <w:vAlign w:val="center"/>
            <w:hideMark/>
          </w:tcPr>
          <w:p w14:paraId="6833FF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w:t>
            </w:r>
          </w:p>
        </w:tc>
        <w:tc>
          <w:tcPr>
            <w:tcW w:w="1296" w:type="dxa"/>
            <w:tcBorders>
              <w:top w:val="nil"/>
              <w:left w:val="nil"/>
              <w:bottom w:val="single" w:sz="4" w:space="0" w:color="auto"/>
              <w:right w:val="nil"/>
            </w:tcBorders>
            <w:shd w:val="clear" w:color="auto" w:fill="auto"/>
            <w:noWrap/>
            <w:vAlign w:val="center"/>
            <w:hideMark/>
          </w:tcPr>
          <w:p w14:paraId="2DD42F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w:t>
            </w:r>
          </w:p>
        </w:tc>
        <w:tc>
          <w:tcPr>
            <w:tcW w:w="1296" w:type="dxa"/>
            <w:tcBorders>
              <w:top w:val="nil"/>
              <w:left w:val="nil"/>
              <w:bottom w:val="single" w:sz="4" w:space="0" w:color="auto"/>
              <w:right w:val="nil"/>
            </w:tcBorders>
            <w:shd w:val="clear" w:color="auto" w:fill="auto"/>
            <w:noWrap/>
            <w:vAlign w:val="center"/>
            <w:hideMark/>
          </w:tcPr>
          <w:p w14:paraId="402139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0.9</w:t>
            </w:r>
          </w:p>
        </w:tc>
        <w:tc>
          <w:tcPr>
            <w:tcW w:w="1296" w:type="dxa"/>
            <w:tcBorders>
              <w:top w:val="nil"/>
              <w:left w:val="nil"/>
              <w:bottom w:val="single" w:sz="4" w:space="0" w:color="auto"/>
              <w:right w:val="nil"/>
            </w:tcBorders>
            <w:shd w:val="clear" w:color="auto" w:fill="auto"/>
            <w:noWrap/>
            <w:vAlign w:val="center"/>
            <w:hideMark/>
          </w:tcPr>
          <w:p w14:paraId="55A1A0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0.9</w:t>
            </w:r>
          </w:p>
        </w:tc>
      </w:tr>
      <w:tr w:rsidR="006566A2" w:rsidRPr="006566A2" w14:paraId="2462B7DC" w14:textId="77777777" w:rsidTr="00C838F3">
        <w:trPr>
          <w:trHeight w:val="350"/>
          <w:jc w:val="center"/>
        </w:trPr>
        <w:tc>
          <w:tcPr>
            <w:tcW w:w="2736" w:type="dxa"/>
            <w:tcBorders>
              <w:top w:val="nil"/>
              <w:left w:val="nil"/>
              <w:bottom w:val="single" w:sz="4" w:space="0" w:color="auto"/>
              <w:right w:val="nil"/>
            </w:tcBorders>
            <w:shd w:val="clear" w:color="auto" w:fill="auto"/>
            <w:vAlign w:val="center"/>
            <w:hideMark/>
          </w:tcPr>
          <w:p w14:paraId="6DBDAAA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96" w:type="dxa"/>
            <w:tcBorders>
              <w:top w:val="nil"/>
              <w:left w:val="nil"/>
              <w:bottom w:val="single" w:sz="4" w:space="0" w:color="auto"/>
              <w:right w:val="nil"/>
            </w:tcBorders>
            <w:shd w:val="clear" w:color="auto" w:fill="auto"/>
            <w:noWrap/>
            <w:vAlign w:val="center"/>
            <w:hideMark/>
          </w:tcPr>
          <w:p w14:paraId="2049CB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Bachelor</w:t>
            </w:r>
          </w:p>
        </w:tc>
        <w:tc>
          <w:tcPr>
            <w:tcW w:w="1296" w:type="dxa"/>
            <w:tcBorders>
              <w:top w:val="nil"/>
              <w:left w:val="nil"/>
              <w:bottom w:val="single" w:sz="4" w:space="0" w:color="auto"/>
              <w:right w:val="nil"/>
            </w:tcBorders>
            <w:shd w:val="clear" w:color="auto" w:fill="auto"/>
            <w:noWrap/>
            <w:vAlign w:val="center"/>
            <w:hideMark/>
          </w:tcPr>
          <w:p w14:paraId="4A11A6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Masters</w:t>
            </w:r>
          </w:p>
        </w:tc>
        <w:tc>
          <w:tcPr>
            <w:tcW w:w="1296" w:type="dxa"/>
            <w:tcBorders>
              <w:top w:val="nil"/>
              <w:left w:val="nil"/>
              <w:bottom w:val="single" w:sz="4" w:space="0" w:color="auto"/>
              <w:right w:val="nil"/>
            </w:tcBorders>
            <w:shd w:val="clear" w:color="auto" w:fill="auto"/>
            <w:noWrap/>
            <w:vAlign w:val="center"/>
            <w:hideMark/>
          </w:tcPr>
          <w:p w14:paraId="2226A5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Doctorate</w:t>
            </w:r>
          </w:p>
        </w:tc>
        <w:tc>
          <w:tcPr>
            <w:tcW w:w="1296" w:type="dxa"/>
            <w:tcBorders>
              <w:top w:val="nil"/>
              <w:left w:val="nil"/>
              <w:bottom w:val="single" w:sz="4" w:space="0" w:color="auto"/>
              <w:right w:val="nil"/>
            </w:tcBorders>
            <w:shd w:val="clear" w:color="auto" w:fill="auto"/>
            <w:noWrap/>
            <w:vAlign w:val="center"/>
            <w:hideMark/>
          </w:tcPr>
          <w:p w14:paraId="3FA445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None</w:t>
            </w:r>
          </w:p>
        </w:tc>
        <w:tc>
          <w:tcPr>
            <w:tcW w:w="1296" w:type="dxa"/>
            <w:tcBorders>
              <w:top w:val="nil"/>
              <w:left w:val="nil"/>
              <w:bottom w:val="single" w:sz="4" w:space="0" w:color="auto"/>
              <w:right w:val="nil"/>
            </w:tcBorders>
            <w:shd w:val="clear" w:color="auto" w:fill="auto"/>
            <w:noWrap/>
            <w:vAlign w:val="center"/>
            <w:hideMark/>
          </w:tcPr>
          <w:p w14:paraId="1C1673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4115CF7C"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7A342E1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296" w:type="dxa"/>
            <w:tcBorders>
              <w:top w:val="nil"/>
              <w:left w:val="nil"/>
              <w:bottom w:val="nil"/>
              <w:right w:val="nil"/>
            </w:tcBorders>
            <w:shd w:val="clear" w:color="auto" w:fill="auto"/>
            <w:noWrap/>
            <w:vAlign w:val="center"/>
            <w:hideMark/>
          </w:tcPr>
          <w:p w14:paraId="3ED9FB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(20.5%)</w:t>
            </w:r>
          </w:p>
        </w:tc>
        <w:tc>
          <w:tcPr>
            <w:tcW w:w="1296" w:type="dxa"/>
            <w:tcBorders>
              <w:top w:val="nil"/>
              <w:left w:val="nil"/>
              <w:bottom w:val="nil"/>
              <w:right w:val="nil"/>
            </w:tcBorders>
            <w:shd w:val="clear" w:color="auto" w:fill="auto"/>
            <w:noWrap/>
            <w:vAlign w:val="center"/>
            <w:hideMark/>
          </w:tcPr>
          <w:p w14:paraId="4B8E9B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(20.8%)</w:t>
            </w:r>
          </w:p>
        </w:tc>
        <w:tc>
          <w:tcPr>
            <w:tcW w:w="1296" w:type="dxa"/>
            <w:tcBorders>
              <w:top w:val="nil"/>
              <w:left w:val="nil"/>
              <w:bottom w:val="nil"/>
              <w:right w:val="nil"/>
            </w:tcBorders>
            <w:shd w:val="clear" w:color="auto" w:fill="auto"/>
            <w:noWrap/>
            <w:vAlign w:val="center"/>
            <w:hideMark/>
          </w:tcPr>
          <w:p w14:paraId="38FAD0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(21.2%)</w:t>
            </w:r>
          </w:p>
        </w:tc>
        <w:tc>
          <w:tcPr>
            <w:tcW w:w="1296" w:type="dxa"/>
            <w:tcBorders>
              <w:top w:val="nil"/>
              <w:left w:val="nil"/>
              <w:bottom w:val="nil"/>
              <w:right w:val="nil"/>
            </w:tcBorders>
            <w:shd w:val="clear" w:color="auto" w:fill="auto"/>
            <w:noWrap/>
            <w:vAlign w:val="center"/>
            <w:hideMark/>
          </w:tcPr>
          <w:p w14:paraId="0917C2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(31.4%)</w:t>
            </w:r>
          </w:p>
        </w:tc>
        <w:tc>
          <w:tcPr>
            <w:tcW w:w="1296" w:type="dxa"/>
            <w:tcBorders>
              <w:top w:val="nil"/>
              <w:left w:val="nil"/>
              <w:bottom w:val="nil"/>
              <w:right w:val="nil"/>
            </w:tcBorders>
            <w:shd w:val="clear" w:color="auto" w:fill="auto"/>
            <w:noWrap/>
            <w:vAlign w:val="center"/>
            <w:hideMark/>
          </w:tcPr>
          <w:p w14:paraId="6F9BA4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(56.3%)</w:t>
            </w:r>
          </w:p>
        </w:tc>
      </w:tr>
      <w:tr w:rsidR="006566A2" w:rsidRPr="006566A2" w14:paraId="6DB2CB6D"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7CC5A3D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296" w:type="dxa"/>
            <w:tcBorders>
              <w:top w:val="nil"/>
              <w:left w:val="nil"/>
              <w:bottom w:val="nil"/>
              <w:right w:val="nil"/>
            </w:tcBorders>
            <w:shd w:val="clear" w:color="auto" w:fill="auto"/>
            <w:noWrap/>
            <w:vAlign w:val="center"/>
            <w:hideMark/>
          </w:tcPr>
          <w:p w14:paraId="452B0F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(21.7%)</w:t>
            </w:r>
          </w:p>
        </w:tc>
        <w:tc>
          <w:tcPr>
            <w:tcW w:w="1296" w:type="dxa"/>
            <w:tcBorders>
              <w:top w:val="nil"/>
              <w:left w:val="nil"/>
              <w:bottom w:val="nil"/>
              <w:right w:val="nil"/>
            </w:tcBorders>
            <w:shd w:val="clear" w:color="auto" w:fill="auto"/>
            <w:noWrap/>
            <w:vAlign w:val="center"/>
            <w:hideMark/>
          </w:tcPr>
          <w:p w14:paraId="200900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(11.3%)</w:t>
            </w:r>
          </w:p>
        </w:tc>
        <w:tc>
          <w:tcPr>
            <w:tcW w:w="1296" w:type="dxa"/>
            <w:tcBorders>
              <w:top w:val="nil"/>
              <w:left w:val="nil"/>
              <w:bottom w:val="nil"/>
              <w:right w:val="nil"/>
            </w:tcBorders>
            <w:shd w:val="clear" w:color="auto" w:fill="auto"/>
            <w:noWrap/>
            <w:vAlign w:val="center"/>
            <w:hideMark/>
          </w:tcPr>
          <w:p w14:paraId="145BE2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(18.2%)</w:t>
            </w:r>
          </w:p>
        </w:tc>
        <w:tc>
          <w:tcPr>
            <w:tcW w:w="1296" w:type="dxa"/>
            <w:tcBorders>
              <w:top w:val="nil"/>
              <w:left w:val="nil"/>
              <w:bottom w:val="nil"/>
              <w:right w:val="nil"/>
            </w:tcBorders>
            <w:shd w:val="clear" w:color="auto" w:fill="auto"/>
            <w:noWrap/>
            <w:vAlign w:val="center"/>
            <w:hideMark/>
          </w:tcPr>
          <w:p w14:paraId="2405AD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(20%)</w:t>
            </w:r>
          </w:p>
        </w:tc>
        <w:tc>
          <w:tcPr>
            <w:tcW w:w="1296" w:type="dxa"/>
            <w:tcBorders>
              <w:top w:val="nil"/>
              <w:left w:val="nil"/>
              <w:bottom w:val="nil"/>
              <w:right w:val="nil"/>
            </w:tcBorders>
            <w:shd w:val="clear" w:color="auto" w:fill="auto"/>
            <w:noWrap/>
            <w:vAlign w:val="center"/>
            <w:hideMark/>
          </w:tcPr>
          <w:p w14:paraId="08E253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125D03F3"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7F33120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654773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(7.2%)</w:t>
            </w:r>
          </w:p>
        </w:tc>
        <w:tc>
          <w:tcPr>
            <w:tcW w:w="1296" w:type="dxa"/>
            <w:tcBorders>
              <w:top w:val="nil"/>
              <w:left w:val="nil"/>
              <w:bottom w:val="nil"/>
              <w:right w:val="nil"/>
            </w:tcBorders>
            <w:shd w:val="clear" w:color="auto" w:fill="auto"/>
            <w:noWrap/>
            <w:vAlign w:val="center"/>
            <w:hideMark/>
          </w:tcPr>
          <w:p w14:paraId="0116AC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(9.4%)</w:t>
            </w:r>
          </w:p>
        </w:tc>
        <w:tc>
          <w:tcPr>
            <w:tcW w:w="1296" w:type="dxa"/>
            <w:tcBorders>
              <w:top w:val="nil"/>
              <w:left w:val="nil"/>
              <w:bottom w:val="nil"/>
              <w:right w:val="nil"/>
            </w:tcBorders>
            <w:shd w:val="clear" w:color="auto" w:fill="auto"/>
            <w:noWrap/>
            <w:vAlign w:val="center"/>
            <w:hideMark/>
          </w:tcPr>
          <w:p w14:paraId="5DEBE7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(6.1%)</w:t>
            </w:r>
          </w:p>
        </w:tc>
        <w:tc>
          <w:tcPr>
            <w:tcW w:w="1296" w:type="dxa"/>
            <w:tcBorders>
              <w:top w:val="nil"/>
              <w:left w:val="nil"/>
              <w:bottom w:val="nil"/>
              <w:right w:val="nil"/>
            </w:tcBorders>
            <w:shd w:val="clear" w:color="auto" w:fill="auto"/>
            <w:noWrap/>
            <w:vAlign w:val="center"/>
            <w:hideMark/>
          </w:tcPr>
          <w:p w14:paraId="3E26AE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(17.1%)</w:t>
            </w:r>
          </w:p>
        </w:tc>
        <w:tc>
          <w:tcPr>
            <w:tcW w:w="1296" w:type="dxa"/>
            <w:tcBorders>
              <w:top w:val="nil"/>
              <w:left w:val="nil"/>
              <w:bottom w:val="nil"/>
              <w:right w:val="nil"/>
            </w:tcBorders>
            <w:shd w:val="clear" w:color="auto" w:fill="auto"/>
            <w:noWrap/>
            <w:vAlign w:val="center"/>
            <w:hideMark/>
          </w:tcPr>
          <w:p w14:paraId="6D0921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(18.8%)</w:t>
            </w:r>
          </w:p>
        </w:tc>
      </w:tr>
      <w:tr w:rsidR="006566A2" w:rsidRPr="006566A2" w14:paraId="0152FCA0"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156D338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296" w:type="dxa"/>
            <w:tcBorders>
              <w:top w:val="nil"/>
              <w:left w:val="nil"/>
              <w:bottom w:val="nil"/>
              <w:right w:val="nil"/>
            </w:tcBorders>
            <w:shd w:val="clear" w:color="auto" w:fill="auto"/>
            <w:noWrap/>
            <w:vAlign w:val="center"/>
            <w:hideMark/>
          </w:tcPr>
          <w:p w14:paraId="195FA3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(27.7%)</w:t>
            </w:r>
          </w:p>
        </w:tc>
        <w:tc>
          <w:tcPr>
            <w:tcW w:w="1296" w:type="dxa"/>
            <w:tcBorders>
              <w:top w:val="nil"/>
              <w:left w:val="nil"/>
              <w:bottom w:val="nil"/>
              <w:right w:val="nil"/>
            </w:tcBorders>
            <w:shd w:val="clear" w:color="auto" w:fill="auto"/>
            <w:noWrap/>
            <w:vAlign w:val="center"/>
            <w:hideMark/>
          </w:tcPr>
          <w:p w14:paraId="051DD7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(39.6%)</w:t>
            </w:r>
          </w:p>
        </w:tc>
        <w:tc>
          <w:tcPr>
            <w:tcW w:w="1296" w:type="dxa"/>
            <w:tcBorders>
              <w:top w:val="nil"/>
              <w:left w:val="nil"/>
              <w:bottom w:val="nil"/>
              <w:right w:val="nil"/>
            </w:tcBorders>
            <w:shd w:val="clear" w:color="auto" w:fill="auto"/>
            <w:noWrap/>
            <w:vAlign w:val="center"/>
            <w:hideMark/>
          </w:tcPr>
          <w:p w14:paraId="64D408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(30.3%)</w:t>
            </w:r>
          </w:p>
        </w:tc>
        <w:tc>
          <w:tcPr>
            <w:tcW w:w="1296" w:type="dxa"/>
            <w:tcBorders>
              <w:top w:val="nil"/>
              <w:left w:val="nil"/>
              <w:bottom w:val="nil"/>
              <w:right w:val="nil"/>
            </w:tcBorders>
            <w:shd w:val="clear" w:color="auto" w:fill="auto"/>
            <w:noWrap/>
            <w:vAlign w:val="center"/>
            <w:hideMark/>
          </w:tcPr>
          <w:p w14:paraId="354891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(11.4%)</w:t>
            </w:r>
          </w:p>
        </w:tc>
        <w:tc>
          <w:tcPr>
            <w:tcW w:w="1296" w:type="dxa"/>
            <w:tcBorders>
              <w:top w:val="nil"/>
              <w:left w:val="nil"/>
              <w:bottom w:val="nil"/>
              <w:right w:val="nil"/>
            </w:tcBorders>
            <w:shd w:val="clear" w:color="auto" w:fill="auto"/>
            <w:noWrap/>
            <w:vAlign w:val="center"/>
            <w:hideMark/>
          </w:tcPr>
          <w:p w14:paraId="3BFD59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(18.8%)</w:t>
            </w:r>
          </w:p>
        </w:tc>
      </w:tr>
      <w:tr w:rsidR="006566A2" w:rsidRPr="006566A2" w14:paraId="31AD4FF6"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67B2417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296" w:type="dxa"/>
            <w:tcBorders>
              <w:top w:val="nil"/>
              <w:left w:val="nil"/>
              <w:bottom w:val="nil"/>
              <w:right w:val="nil"/>
            </w:tcBorders>
            <w:shd w:val="clear" w:color="auto" w:fill="auto"/>
            <w:noWrap/>
            <w:vAlign w:val="center"/>
            <w:hideMark/>
          </w:tcPr>
          <w:p w14:paraId="3C866D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(13.3%)</w:t>
            </w:r>
          </w:p>
        </w:tc>
        <w:tc>
          <w:tcPr>
            <w:tcW w:w="1296" w:type="dxa"/>
            <w:tcBorders>
              <w:top w:val="nil"/>
              <w:left w:val="nil"/>
              <w:bottom w:val="nil"/>
              <w:right w:val="nil"/>
            </w:tcBorders>
            <w:shd w:val="clear" w:color="auto" w:fill="auto"/>
            <w:noWrap/>
            <w:vAlign w:val="center"/>
            <w:hideMark/>
          </w:tcPr>
          <w:p w14:paraId="0C11F2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(11.3%)</w:t>
            </w:r>
          </w:p>
        </w:tc>
        <w:tc>
          <w:tcPr>
            <w:tcW w:w="1296" w:type="dxa"/>
            <w:tcBorders>
              <w:top w:val="nil"/>
              <w:left w:val="nil"/>
              <w:bottom w:val="nil"/>
              <w:right w:val="nil"/>
            </w:tcBorders>
            <w:shd w:val="clear" w:color="auto" w:fill="auto"/>
            <w:noWrap/>
            <w:vAlign w:val="center"/>
            <w:hideMark/>
          </w:tcPr>
          <w:p w14:paraId="279B5D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(18.2%)</w:t>
            </w:r>
          </w:p>
        </w:tc>
        <w:tc>
          <w:tcPr>
            <w:tcW w:w="1296" w:type="dxa"/>
            <w:tcBorders>
              <w:top w:val="nil"/>
              <w:left w:val="nil"/>
              <w:bottom w:val="nil"/>
              <w:right w:val="nil"/>
            </w:tcBorders>
            <w:shd w:val="clear" w:color="auto" w:fill="auto"/>
            <w:noWrap/>
            <w:vAlign w:val="center"/>
            <w:hideMark/>
          </w:tcPr>
          <w:p w14:paraId="0E4FEA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(17.1%)</w:t>
            </w:r>
          </w:p>
        </w:tc>
        <w:tc>
          <w:tcPr>
            <w:tcW w:w="1296" w:type="dxa"/>
            <w:tcBorders>
              <w:top w:val="nil"/>
              <w:left w:val="nil"/>
              <w:bottom w:val="nil"/>
              <w:right w:val="nil"/>
            </w:tcBorders>
            <w:shd w:val="clear" w:color="auto" w:fill="auto"/>
            <w:noWrap/>
            <w:vAlign w:val="center"/>
            <w:hideMark/>
          </w:tcPr>
          <w:p w14:paraId="2AE1C0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5884EDA" w14:textId="77777777" w:rsidTr="00C838F3">
        <w:trPr>
          <w:trHeight w:val="315"/>
          <w:jc w:val="center"/>
        </w:trPr>
        <w:tc>
          <w:tcPr>
            <w:tcW w:w="2736" w:type="dxa"/>
            <w:tcBorders>
              <w:top w:val="nil"/>
              <w:left w:val="nil"/>
              <w:bottom w:val="single" w:sz="4" w:space="0" w:color="auto"/>
              <w:right w:val="nil"/>
            </w:tcBorders>
            <w:shd w:val="clear" w:color="auto" w:fill="auto"/>
            <w:noWrap/>
            <w:vAlign w:val="bottom"/>
            <w:hideMark/>
          </w:tcPr>
          <w:p w14:paraId="60E156A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296" w:type="dxa"/>
            <w:tcBorders>
              <w:top w:val="nil"/>
              <w:left w:val="nil"/>
              <w:bottom w:val="single" w:sz="4" w:space="0" w:color="auto"/>
              <w:right w:val="nil"/>
            </w:tcBorders>
            <w:shd w:val="clear" w:color="auto" w:fill="auto"/>
            <w:noWrap/>
            <w:vAlign w:val="center"/>
            <w:hideMark/>
          </w:tcPr>
          <w:p w14:paraId="3FC606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(9.6%)</w:t>
            </w:r>
          </w:p>
        </w:tc>
        <w:tc>
          <w:tcPr>
            <w:tcW w:w="1296" w:type="dxa"/>
            <w:tcBorders>
              <w:top w:val="nil"/>
              <w:left w:val="nil"/>
              <w:bottom w:val="single" w:sz="4" w:space="0" w:color="auto"/>
              <w:right w:val="nil"/>
            </w:tcBorders>
            <w:shd w:val="clear" w:color="auto" w:fill="auto"/>
            <w:noWrap/>
            <w:vAlign w:val="center"/>
            <w:hideMark/>
          </w:tcPr>
          <w:p w14:paraId="2AFB1C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(7.5%)</w:t>
            </w:r>
          </w:p>
        </w:tc>
        <w:tc>
          <w:tcPr>
            <w:tcW w:w="1296" w:type="dxa"/>
            <w:tcBorders>
              <w:top w:val="nil"/>
              <w:left w:val="nil"/>
              <w:bottom w:val="single" w:sz="4" w:space="0" w:color="auto"/>
              <w:right w:val="nil"/>
            </w:tcBorders>
            <w:shd w:val="clear" w:color="auto" w:fill="auto"/>
            <w:noWrap/>
            <w:vAlign w:val="center"/>
            <w:hideMark/>
          </w:tcPr>
          <w:p w14:paraId="7E6EF1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(6.1%)</w:t>
            </w:r>
          </w:p>
        </w:tc>
        <w:tc>
          <w:tcPr>
            <w:tcW w:w="1296" w:type="dxa"/>
            <w:tcBorders>
              <w:top w:val="nil"/>
              <w:left w:val="nil"/>
              <w:bottom w:val="single" w:sz="4" w:space="0" w:color="auto"/>
              <w:right w:val="nil"/>
            </w:tcBorders>
            <w:shd w:val="clear" w:color="auto" w:fill="auto"/>
            <w:noWrap/>
            <w:vAlign w:val="center"/>
            <w:hideMark/>
          </w:tcPr>
          <w:p w14:paraId="013BC3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(2.9%)</w:t>
            </w:r>
          </w:p>
        </w:tc>
        <w:tc>
          <w:tcPr>
            <w:tcW w:w="1296" w:type="dxa"/>
            <w:tcBorders>
              <w:top w:val="nil"/>
              <w:left w:val="nil"/>
              <w:bottom w:val="single" w:sz="4" w:space="0" w:color="auto"/>
              <w:right w:val="nil"/>
            </w:tcBorders>
            <w:shd w:val="clear" w:color="auto" w:fill="auto"/>
            <w:noWrap/>
            <w:vAlign w:val="center"/>
            <w:hideMark/>
          </w:tcPr>
          <w:p w14:paraId="6CCDFD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696A7BD"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4945D12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296" w:type="dxa"/>
            <w:tcBorders>
              <w:top w:val="nil"/>
              <w:left w:val="nil"/>
              <w:bottom w:val="nil"/>
              <w:right w:val="nil"/>
            </w:tcBorders>
            <w:shd w:val="clear" w:color="auto" w:fill="auto"/>
            <w:noWrap/>
            <w:vAlign w:val="center"/>
            <w:hideMark/>
          </w:tcPr>
          <w:p w14:paraId="16754B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0.032</w:t>
            </w:r>
          </w:p>
        </w:tc>
        <w:tc>
          <w:tcPr>
            <w:tcW w:w="1296" w:type="dxa"/>
            <w:tcBorders>
              <w:top w:val="nil"/>
              <w:left w:val="nil"/>
              <w:bottom w:val="nil"/>
              <w:right w:val="nil"/>
            </w:tcBorders>
            <w:shd w:val="clear" w:color="auto" w:fill="auto"/>
            <w:noWrap/>
            <w:vAlign w:val="center"/>
            <w:hideMark/>
          </w:tcPr>
          <w:p w14:paraId="2CCB92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0.029</w:t>
            </w:r>
          </w:p>
        </w:tc>
        <w:tc>
          <w:tcPr>
            <w:tcW w:w="1296" w:type="dxa"/>
            <w:tcBorders>
              <w:top w:val="nil"/>
              <w:left w:val="nil"/>
              <w:bottom w:val="nil"/>
              <w:right w:val="nil"/>
            </w:tcBorders>
            <w:shd w:val="clear" w:color="auto" w:fill="auto"/>
            <w:noWrap/>
            <w:vAlign w:val="center"/>
            <w:hideMark/>
          </w:tcPr>
          <w:p w14:paraId="18BB30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0.032</w:t>
            </w:r>
          </w:p>
        </w:tc>
        <w:tc>
          <w:tcPr>
            <w:tcW w:w="1296" w:type="dxa"/>
            <w:tcBorders>
              <w:top w:val="nil"/>
              <w:left w:val="nil"/>
              <w:bottom w:val="nil"/>
              <w:right w:val="nil"/>
            </w:tcBorders>
            <w:shd w:val="clear" w:color="auto" w:fill="auto"/>
            <w:noWrap/>
            <w:vAlign w:val="center"/>
            <w:hideMark/>
          </w:tcPr>
          <w:p w14:paraId="602DB3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c>
          <w:tcPr>
            <w:tcW w:w="1296" w:type="dxa"/>
            <w:tcBorders>
              <w:top w:val="nil"/>
              <w:left w:val="nil"/>
              <w:bottom w:val="nil"/>
              <w:right w:val="nil"/>
            </w:tcBorders>
            <w:shd w:val="clear" w:color="auto" w:fill="auto"/>
            <w:noWrap/>
            <w:vAlign w:val="center"/>
            <w:hideMark/>
          </w:tcPr>
          <w:p w14:paraId="5445D8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0.006</w:t>
            </w:r>
          </w:p>
        </w:tc>
      </w:tr>
      <w:tr w:rsidR="006566A2" w:rsidRPr="006566A2" w14:paraId="2D74A809"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2CADC24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21039F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296" w:type="dxa"/>
            <w:tcBorders>
              <w:top w:val="nil"/>
              <w:left w:val="nil"/>
              <w:bottom w:val="nil"/>
              <w:right w:val="nil"/>
            </w:tcBorders>
            <w:shd w:val="clear" w:color="auto" w:fill="auto"/>
            <w:noWrap/>
            <w:vAlign w:val="center"/>
            <w:hideMark/>
          </w:tcPr>
          <w:p w14:paraId="231531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296" w:type="dxa"/>
            <w:tcBorders>
              <w:top w:val="nil"/>
              <w:left w:val="nil"/>
              <w:bottom w:val="nil"/>
              <w:right w:val="nil"/>
            </w:tcBorders>
            <w:shd w:val="clear" w:color="auto" w:fill="auto"/>
            <w:noWrap/>
            <w:vAlign w:val="center"/>
            <w:hideMark/>
          </w:tcPr>
          <w:p w14:paraId="7F11C7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0.006</w:t>
            </w:r>
          </w:p>
        </w:tc>
        <w:tc>
          <w:tcPr>
            <w:tcW w:w="1296" w:type="dxa"/>
            <w:tcBorders>
              <w:top w:val="nil"/>
              <w:left w:val="nil"/>
              <w:bottom w:val="nil"/>
              <w:right w:val="nil"/>
            </w:tcBorders>
            <w:shd w:val="clear" w:color="auto" w:fill="auto"/>
            <w:noWrap/>
            <w:vAlign w:val="center"/>
            <w:hideMark/>
          </w:tcPr>
          <w:p w14:paraId="6827A8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0.006</w:t>
            </w:r>
          </w:p>
        </w:tc>
        <w:tc>
          <w:tcPr>
            <w:tcW w:w="1296" w:type="dxa"/>
            <w:tcBorders>
              <w:top w:val="nil"/>
              <w:left w:val="nil"/>
              <w:bottom w:val="nil"/>
              <w:right w:val="nil"/>
            </w:tcBorders>
            <w:shd w:val="clear" w:color="auto" w:fill="auto"/>
            <w:noWrap/>
            <w:vAlign w:val="center"/>
            <w:hideMark/>
          </w:tcPr>
          <w:p w14:paraId="54827F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r>
      <w:tr w:rsidR="006566A2" w:rsidRPr="006566A2" w14:paraId="3A08CE4D" w14:textId="77777777" w:rsidTr="00C838F3">
        <w:trPr>
          <w:trHeight w:val="315"/>
          <w:jc w:val="center"/>
        </w:trPr>
        <w:tc>
          <w:tcPr>
            <w:tcW w:w="2736" w:type="dxa"/>
            <w:tcBorders>
              <w:top w:val="nil"/>
              <w:left w:val="nil"/>
              <w:bottom w:val="single" w:sz="4" w:space="0" w:color="auto"/>
              <w:right w:val="nil"/>
            </w:tcBorders>
            <w:shd w:val="clear" w:color="auto" w:fill="auto"/>
            <w:noWrap/>
            <w:vAlign w:val="bottom"/>
            <w:hideMark/>
          </w:tcPr>
          <w:p w14:paraId="6F5F31A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320143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0.028</w:t>
            </w:r>
          </w:p>
        </w:tc>
        <w:tc>
          <w:tcPr>
            <w:tcW w:w="1296" w:type="dxa"/>
            <w:tcBorders>
              <w:top w:val="nil"/>
              <w:left w:val="nil"/>
              <w:bottom w:val="single" w:sz="4" w:space="0" w:color="auto"/>
              <w:right w:val="nil"/>
            </w:tcBorders>
            <w:shd w:val="clear" w:color="auto" w:fill="auto"/>
            <w:noWrap/>
            <w:vAlign w:val="center"/>
            <w:hideMark/>
          </w:tcPr>
          <w:p w14:paraId="757983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0.025</w:t>
            </w:r>
          </w:p>
        </w:tc>
        <w:tc>
          <w:tcPr>
            <w:tcW w:w="1296" w:type="dxa"/>
            <w:tcBorders>
              <w:top w:val="nil"/>
              <w:left w:val="nil"/>
              <w:bottom w:val="single" w:sz="4" w:space="0" w:color="auto"/>
              <w:right w:val="nil"/>
            </w:tcBorders>
            <w:shd w:val="clear" w:color="auto" w:fill="auto"/>
            <w:noWrap/>
            <w:vAlign w:val="center"/>
            <w:hideMark/>
          </w:tcPr>
          <w:p w14:paraId="51BBC9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0.030</w:t>
            </w:r>
          </w:p>
        </w:tc>
        <w:tc>
          <w:tcPr>
            <w:tcW w:w="1296" w:type="dxa"/>
            <w:tcBorders>
              <w:top w:val="nil"/>
              <w:left w:val="nil"/>
              <w:bottom w:val="single" w:sz="4" w:space="0" w:color="auto"/>
              <w:right w:val="nil"/>
            </w:tcBorders>
            <w:shd w:val="clear" w:color="auto" w:fill="auto"/>
            <w:noWrap/>
            <w:vAlign w:val="center"/>
            <w:hideMark/>
          </w:tcPr>
          <w:p w14:paraId="2C31D4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296" w:type="dxa"/>
            <w:tcBorders>
              <w:top w:val="nil"/>
              <w:left w:val="nil"/>
              <w:bottom w:val="single" w:sz="4" w:space="0" w:color="auto"/>
              <w:right w:val="nil"/>
            </w:tcBorders>
            <w:shd w:val="clear" w:color="auto" w:fill="auto"/>
            <w:noWrap/>
            <w:vAlign w:val="center"/>
            <w:hideMark/>
          </w:tcPr>
          <w:p w14:paraId="0EA70F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0.006</w:t>
            </w:r>
          </w:p>
        </w:tc>
      </w:tr>
      <w:tr w:rsidR="006566A2" w:rsidRPr="006566A2" w14:paraId="115F2E3A" w14:textId="77777777" w:rsidTr="00C838F3">
        <w:trPr>
          <w:trHeight w:val="368"/>
          <w:jc w:val="center"/>
        </w:trPr>
        <w:tc>
          <w:tcPr>
            <w:tcW w:w="2736" w:type="dxa"/>
            <w:tcBorders>
              <w:top w:val="single" w:sz="4" w:space="0" w:color="auto"/>
              <w:left w:val="nil"/>
              <w:bottom w:val="single" w:sz="4" w:space="0" w:color="auto"/>
              <w:right w:val="nil"/>
            </w:tcBorders>
            <w:shd w:val="clear" w:color="auto" w:fill="auto"/>
            <w:noWrap/>
            <w:vAlign w:val="center"/>
            <w:hideMark/>
          </w:tcPr>
          <w:p w14:paraId="7EDF2EC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296" w:type="dxa"/>
            <w:tcBorders>
              <w:top w:val="single" w:sz="4" w:space="0" w:color="auto"/>
              <w:left w:val="nil"/>
              <w:bottom w:val="single" w:sz="4" w:space="0" w:color="auto"/>
              <w:right w:val="nil"/>
            </w:tcBorders>
            <w:shd w:val="clear" w:color="auto" w:fill="auto"/>
            <w:noWrap/>
            <w:vAlign w:val="center"/>
            <w:hideMark/>
          </w:tcPr>
          <w:p w14:paraId="531325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Bachelor</w:t>
            </w:r>
          </w:p>
        </w:tc>
        <w:tc>
          <w:tcPr>
            <w:tcW w:w="1296" w:type="dxa"/>
            <w:tcBorders>
              <w:top w:val="single" w:sz="4" w:space="0" w:color="auto"/>
              <w:left w:val="nil"/>
              <w:bottom w:val="single" w:sz="4" w:space="0" w:color="auto"/>
              <w:right w:val="nil"/>
            </w:tcBorders>
            <w:shd w:val="clear" w:color="auto" w:fill="auto"/>
            <w:noWrap/>
            <w:vAlign w:val="center"/>
            <w:hideMark/>
          </w:tcPr>
          <w:p w14:paraId="2088B3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Masters</w:t>
            </w:r>
          </w:p>
        </w:tc>
        <w:tc>
          <w:tcPr>
            <w:tcW w:w="1296" w:type="dxa"/>
            <w:tcBorders>
              <w:top w:val="single" w:sz="4" w:space="0" w:color="auto"/>
              <w:left w:val="nil"/>
              <w:bottom w:val="single" w:sz="4" w:space="0" w:color="auto"/>
              <w:right w:val="nil"/>
            </w:tcBorders>
            <w:shd w:val="clear" w:color="auto" w:fill="auto"/>
            <w:noWrap/>
            <w:vAlign w:val="center"/>
            <w:hideMark/>
          </w:tcPr>
          <w:p w14:paraId="3754AE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Doctorate</w:t>
            </w:r>
          </w:p>
        </w:tc>
        <w:tc>
          <w:tcPr>
            <w:tcW w:w="1296" w:type="dxa"/>
            <w:tcBorders>
              <w:top w:val="single" w:sz="4" w:space="0" w:color="auto"/>
              <w:left w:val="nil"/>
              <w:bottom w:val="single" w:sz="4" w:space="0" w:color="auto"/>
              <w:right w:val="nil"/>
            </w:tcBorders>
            <w:shd w:val="clear" w:color="auto" w:fill="auto"/>
            <w:noWrap/>
            <w:vAlign w:val="center"/>
            <w:hideMark/>
          </w:tcPr>
          <w:p w14:paraId="46BFF0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None</w:t>
            </w:r>
          </w:p>
        </w:tc>
        <w:tc>
          <w:tcPr>
            <w:tcW w:w="1296" w:type="dxa"/>
            <w:tcBorders>
              <w:top w:val="single" w:sz="4" w:space="0" w:color="auto"/>
              <w:left w:val="nil"/>
              <w:bottom w:val="single" w:sz="4" w:space="0" w:color="auto"/>
              <w:right w:val="nil"/>
            </w:tcBorders>
            <w:shd w:val="clear" w:color="auto" w:fill="auto"/>
            <w:noWrap/>
            <w:vAlign w:val="center"/>
            <w:hideMark/>
          </w:tcPr>
          <w:p w14:paraId="4C6D1F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4FD58FB3" w14:textId="77777777" w:rsidTr="00C838F3">
        <w:trPr>
          <w:trHeight w:val="315"/>
          <w:jc w:val="center"/>
        </w:trPr>
        <w:tc>
          <w:tcPr>
            <w:tcW w:w="2736" w:type="dxa"/>
            <w:tcBorders>
              <w:top w:val="single" w:sz="4" w:space="0" w:color="auto"/>
              <w:left w:val="nil"/>
              <w:bottom w:val="nil"/>
              <w:right w:val="nil"/>
            </w:tcBorders>
            <w:shd w:val="clear" w:color="auto" w:fill="auto"/>
            <w:noWrap/>
            <w:vAlign w:val="bottom"/>
            <w:hideMark/>
          </w:tcPr>
          <w:p w14:paraId="0B7D12A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296" w:type="dxa"/>
            <w:tcBorders>
              <w:top w:val="single" w:sz="4" w:space="0" w:color="auto"/>
              <w:left w:val="nil"/>
              <w:bottom w:val="nil"/>
              <w:right w:val="nil"/>
            </w:tcBorders>
            <w:shd w:val="clear" w:color="auto" w:fill="auto"/>
            <w:noWrap/>
            <w:vAlign w:val="bottom"/>
            <w:hideMark/>
          </w:tcPr>
          <w:p w14:paraId="58426C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(12%)</w:t>
            </w:r>
          </w:p>
        </w:tc>
        <w:tc>
          <w:tcPr>
            <w:tcW w:w="1296" w:type="dxa"/>
            <w:tcBorders>
              <w:top w:val="single" w:sz="4" w:space="0" w:color="auto"/>
              <w:left w:val="nil"/>
              <w:bottom w:val="nil"/>
              <w:right w:val="nil"/>
            </w:tcBorders>
            <w:shd w:val="clear" w:color="auto" w:fill="auto"/>
            <w:noWrap/>
            <w:vAlign w:val="bottom"/>
            <w:hideMark/>
          </w:tcPr>
          <w:p w14:paraId="073A52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(20.8%)</w:t>
            </w:r>
          </w:p>
        </w:tc>
        <w:tc>
          <w:tcPr>
            <w:tcW w:w="1296" w:type="dxa"/>
            <w:tcBorders>
              <w:top w:val="single" w:sz="4" w:space="0" w:color="auto"/>
              <w:left w:val="nil"/>
              <w:bottom w:val="nil"/>
              <w:right w:val="nil"/>
            </w:tcBorders>
            <w:shd w:val="clear" w:color="auto" w:fill="auto"/>
            <w:noWrap/>
            <w:vAlign w:val="bottom"/>
            <w:hideMark/>
          </w:tcPr>
          <w:p w14:paraId="63733B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(12.1%)</w:t>
            </w:r>
          </w:p>
        </w:tc>
        <w:tc>
          <w:tcPr>
            <w:tcW w:w="1296" w:type="dxa"/>
            <w:tcBorders>
              <w:top w:val="single" w:sz="4" w:space="0" w:color="auto"/>
              <w:left w:val="nil"/>
              <w:bottom w:val="nil"/>
              <w:right w:val="nil"/>
            </w:tcBorders>
            <w:shd w:val="clear" w:color="auto" w:fill="auto"/>
            <w:noWrap/>
            <w:vAlign w:val="bottom"/>
            <w:hideMark/>
          </w:tcPr>
          <w:p w14:paraId="56ACF9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(14.3%)</w:t>
            </w:r>
          </w:p>
        </w:tc>
        <w:tc>
          <w:tcPr>
            <w:tcW w:w="1296" w:type="dxa"/>
            <w:tcBorders>
              <w:top w:val="single" w:sz="4" w:space="0" w:color="auto"/>
              <w:left w:val="nil"/>
              <w:bottom w:val="nil"/>
              <w:right w:val="nil"/>
            </w:tcBorders>
            <w:shd w:val="clear" w:color="auto" w:fill="auto"/>
            <w:noWrap/>
            <w:vAlign w:val="bottom"/>
            <w:hideMark/>
          </w:tcPr>
          <w:p w14:paraId="44E2E7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(50%)</w:t>
            </w:r>
          </w:p>
        </w:tc>
      </w:tr>
      <w:tr w:rsidR="006566A2" w:rsidRPr="006566A2" w14:paraId="30680940"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4EF6A1F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bottom"/>
            <w:hideMark/>
          </w:tcPr>
          <w:p w14:paraId="66B055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(10.8%)</w:t>
            </w:r>
          </w:p>
        </w:tc>
        <w:tc>
          <w:tcPr>
            <w:tcW w:w="1296" w:type="dxa"/>
            <w:tcBorders>
              <w:top w:val="nil"/>
              <w:left w:val="nil"/>
              <w:bottom w:val="nil"/>
              <w:right w:val="nil"/>
            </w:tcBorders>
            <w:shd w:val="clear" w:color="auto" w:fill="auto"/>
            <w:noWrap/>
            <w:vAlign w:val="bottom"/>
            <w:hideMark/>
          </w:tcPr>
          <w:p w14:paraId="15D48D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(26.4%)</w:t>
            </w:r>
          </w:p>
        </w:tc>
        <w:tc>
          <w:tcPr>
            <w:tcW w:w="1296" w:type="dxa"/>
            <w:tcBorders>
              <w:top w:val="nil"/>
              <w:left w:val="nil"/>
              <w:bottom w:val="nil"/>
              <w:right w:val="nil"/>
            </w:tcBorders>
            <w:shd w:val="clear" w:color="auto" w:fill="auto"/>
            <w:noWrap/>
            <w:vAlign w:val="bottom"/>
            <w:hideMark/>
          </w:tcPr>
          <w:p w14:paraId="163690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(9.1%)</w:t>
            </w:r>
          </w:p>
        </w:tc>
        <w:tc>
          <w:tcPr>
            <w:tcW w:w="1296" w:type="dxa"/>
            <w:tcBorders>
              <w:top w:val="nil"/>
              <w:left w:val="nil"/>
              <w:bottom w:val="nil"/>
              <w:right w:val="nil"/>
            </w:tcBorders>
            <w:shd w:val="clear" w:color="auto" w:fill="auto"/>
            <w:noWrap/>
            <w:vAlign w:val="bottom"/>
            <w:hideMark/>
          </w:tcPr>
          <w:p w14:paraId="4656B3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(14.3%)</w:t>
            </w:r>
          </w:p>
        </w:tc>
        <w:tc>
          <w:tcPr>
            <w:tcW w:w="1296" w:type="dxa"/>
            <w:tcBorders>
              <w:top w:val="nil"/>
              <w:left w:val="nil"/>
              <w:bottom w:val="nil"/>
              <w:right w:val="nil"/>
            </w:tcBorders>
            <w:shd w:val="clear" w:color="auto" w:fill="auto"/>
            <w:noWrap/>
            <w:vAlign w:val="bottom"/>
            <w:hideMark/>
          </w:tcPr>
          <w:p w14:paraId="07284E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C914144"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2237B67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296" w:type="dxa"/>
            <w:tcBorders>
              <w:top w:val="nil"/>
              <w:left w:val="nil"/>
              <w:bottom w:val="nil"/>
              <w:right w:val="nil"/>
            </w:tcBorders>
            <w:shd w:val="clear" w:color="auto" w:fill="auto"/>
            <w:noWrap/>
            <w:vAlign w:val="bottom"/>
            <w:hideMark/>
          </w:tcPr>
          <w:p w14:paraId="4E5FC1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 (34.9%)</w:t>
            </w:r>
          </w:p>
        </w:tc>
        <w:tc>
          <w:tcPr>
            <w:tcW w:w="1296" w:type="dxa"/>
            <w:tcBorders>
              <w:top w:val="nil"/>
              <w:left w:val="nil"/>
              <w:bottom w:val="nil"/>
              <w:right w:val="nil"/>
            </w:tcBorders>
            <w:shd w:val="clear" w:color="auto" w:fill="auto"/>
            <w:noWrap/>
            <w:vAlign w:val="bottom"/>
            <w:hideMark/>
          </w:tcPr>
          <w:p w14:paraId="4A8A91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(30.2%)</w:t>
            </w:r>
          </w:p>
        </w:tc>
        <w:tc>
          <w:tcPr>
            <w:tcW w:w="1296" w:type="dxa"/>
            <w:tcBorders>
              <w:top w:val="nil"/>
              <w:left w:val="nil"/>
              <w:bottom w:val="nil"/>
              <w:right w:val="nil"/>
            </w:tcBorders>
            <w:shd w:val="clear" w:color="auto" w:fill="auto"/>
            <w:noWrap/>
            <w:vAlign w:val="bottom"/>
            <w:hideMark/>
          </w:tcPr>
          <w:p w14:paraId="40F853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(42.4%)</w:t>
            </w:r>
          </w:p>
        </w:tc>
        <w:tc>
          <w:tcPr>
            <w:tcW w:w="1296" w:type="dxa"/>
            <w:tcBorders>
              <w:top w:val="nil"/>
              <w:left w:val="nil"/>
              <w:bottom w:val="nil"/>
              <w:right w:val="nil"/>
            </w:tcBorders>
            <w:shd w:val="clear" w:color="auto" w:fill="auto"/>
            <w:noWrap/>
            <w:vAlign w:val="bottom"/>
            <w:hideMark/>
          </w:tcPr>
          <w:p w14:paraId="11976D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(34.3%)</w:t>
            </w:r>
          </w:p>
        </w:tc>
        <w:tc>
          <w:tcPr>
            <w:tcW w:w="1296" w:type="dxa"/>
            <w:tcBorders>
              <w:top w:val="nil"/>
              <w:left w:val="nil"/>
              <w:bottom w:val="nil"/>
              <w:right w:val="nil"/>
            </w:tcBorders>
            <w:shd w:val="clear" w:color="auto" w:fill="auto"/>
            <w:noWrap/>
            <w:vAlign w:val="bottom"/>
            <w:hideMark/>
          </w:tcPr>
          <w:p w14:paraId="7949BA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(43.8%)</w:t>
            </w:r>
          </w:p>
        </w:tc>
      </w:tr>
      <w:tr w:rsidR="006566A2" w:rsidRPr="006566A2" w14:paraId="2CFF32D7"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0B81971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296" w:type="dxa"/>
            <w:tcBorders>
              <w:top w:val="nil"/>
              <w:left w:val="nil"/>
              <w:bottom w:val="nil"/>
              <w:right w:val="nil"/>
            </w:tcBorders>
            <w:shd w:val="clear" w:color="auto" w:fill="auto"/>
            <w:noWrap/>
            <w:vAlign w:val="bottom"/>
            <w:hideMark/>
          </w:tcPr>
          <w:p w14:paraId="058CED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(24.1%)</w:t>
            </w:r>
          </w:p>
        </w:tc>
        <w:tc>
          <w:tcPr>
            <w:tcW w:w="1296" w:type="dxa"/>
            <w:tcBorders>
              <w:top w:val="nil"/>
              <w:left w:val="nil"/>
              <w:bottom w:val="nil"/>
              <w:right w:val="nil"/>
            </w:tcBorders>
            <w:shd w:val="clear" w:color="auto" w:fill="auto"/>
            <w:noWrap/>
            <w:vAlign w:val="bottom"/>
            <w:hideMark/>
          </w:tcPr>
          <w:p w14:paraId="0A84B8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(15.1%)</w:t>
            </w:r>
          </w:p>
        </w:tc>
        <w:tc>
          <w:tcPr>
            <w:tcW w:w="1296" w:type="dxa"/>
            <w:tcBorders>
              <w:top w:val="nil"/>
              <w:left w:val="nil"/>
              <w:bottom w:val="nil"/>
              <w:right w:val="nil"/>
            </w:tcBorders>
            <w:shd w:val="clear" w:color="auto" w:fill="auto"/>
            <w:noWrap/>
            <w:vAlign w:val="bottom"/>
            <w:hideMark/>
          </w:tcPr>
          <w:p w14:paraId="20962C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(21.2%)</w:t>
            </w:r>
          </w:p>
        </w:tc>
        <w:tc>
          <w:tcPr>
            <w:tcW w:w="1296" w:type="dxa"/>
            <w:tcBorders>
              <w:top w:val="nil"/>
              <w:left w:val="nil"/>
              <w:bottom w:val="nil"/>
              <w:right w:val="nil"/>
            </w:tcBorders>
            <w:shd w:val="clear" w:color="auto" w:fill="auto"/>
            <w:noWrap/>
            <w:vAlign w:val="bottom"/>
            <w:hideMark/>
          </w:tcPr>
          <w:p w14:paraId="3C3DEF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(17.1%)</w:t>
            </w:r>
          </w:p>
        </w:tc>
        <w:tc>
          <w:tcPr>
            <w:tcW w:w="1296" w:type="dxa"/>
            <w:tcBorders>
              <w:top w:val="nil"/>
              <w:left w:val="nil"/>
              <w:bottom w:val="nil"/>
              <w:right w:val="nil"/>
            </w:tcBorders>
            <w:shd w:val="clear" w:color="auto" w:fill="auto"/>
            <w:noWrap/>
            <w:vAlign w:val="bottom"/>
            <w:hideMark/>
          </w:tcPr>
          <w:p w14:paraId="2F06A5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62B360F"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554E35B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296" w:type="dxa"/>
            <w:tcBorders>
              <w:top w:val="nil"/>
              <w:left w:val="nil"/>
              <w:bottom w:val="nil"/>
              <w:right w:val="nil"/>
            </w:tcBorders>
            <w:shd w:val="clear" w:color="auto" w:fill="auto"/>
            <w:noWrap/>
            <w:vAlign w:val="bottom"/>
            <w:hideMark/>
          </w:tcPr>
          <w:p w14:paraId="346FEF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(7.2%)</w:t>
            </w:r>
          </w:p>
        </w:tc>
        <w:tc>
          <w:tcPr>
            <w:tcW w:w="1296" w:type="dxa"/>
            <w:tcBorders>
              <w:top w:val="nil"/>
              <w:left w:val="nil"/>
              <w:bottom w:val="nil"/>
              <w:right w:val="nil"/>
            </w:tcBorders>
            <w:shd w:val="clear" w:color="auto" w:fill="auto"/>
            <w:noWrap/>
            <w:vAlign w:val="bottom"/>
            <w:hideMark/>
          </w:tcPr>
          <w:p w14:paraId="453CF2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(7.5%)</w:t>
            </w:r>
          </w:p>
        </w:tc>
        <w:tc>
          <w:tcPr>
            <w:tcW w:w="1296" w:type="dxa"/>
            <w:tcBorders>
              <w:top w:val="nil"/>
              <w:left w:val="nil"/>
              <w:bottom w:val="nil"/>
              <w:right w:val="nil"/>
            </w:tcBorders>
            <w:shd w:val="clear" w:color="auto" w:fill="auto"/>
            <w:noWrap/>
            <w:vAlign w:val="bottom"/>
            <w:hideMark/>
          </w:tcPr>
          <w:p w14:paraId="4E4176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(6.1%)</w:t>
            </w:r>
          </w:p>
        </w:tc>
        <w:tc>
          <w:tcPr>
            <w:tcW w:w="1296" w:type="dxa"/>
            <w:tcBorders>
              <w:top w:val="nil"/>
              <w:left w:val="nil"/>
              <w:bottom w:val="nil"/>
              <w:right w:val="nil"/>
            </w:tcBorders>
            <w:shd w:val="clear" w:color="auto" w:fill="auto"/>
            <w:noWrap/>
            <w:vAlign w:val="bottom"/>
            <w:hideMark/>
          </w:tcPr>
          <w:p w14:paraId="406BC9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(8.6%)</w:t>
            </w:r>
          </w:p>
        </w:tc>
        <w:tc>
          <w:tcPr>
            <w:tcW w:w="1296" w:type="dxa"/>
            <w:tcBorders>
              <w:top w:val="nil"/>
              <w:left w:val="nil"/>
              <w:bottom w:val="nil"/>
              <w:right w:val="nil"/>
            </w:tcBorders>
            <w:shd w:val="clear" w:color="auto" w:fill="auto"/>
            <w:noWrap/>
            <w:vAlign w:val="bottom"/>
            <w:hideMark/>
          </w:tcPr>
          <w:p w14:paraId="02237A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659C759"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62C5B5A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296" w:type="dxa"/>
            <w:tcBorders>
              <w:top w:val="nil"/>
              <w:left w:val="nil"/>
              <w:bottom w:val="nil"/>
              <w:right w:val="nil"/>
            </w:tcBorders>
            <w:shd w:val="clear" w:color="auto" w:fill="auto"/>
            <w:noWrap/>
            <w:vAlign w:val="bottom"/>
            <w:hideMark/>
          </w:tcPr>
          <w:p w14:paraId="55D63D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(4.8%)</w:t>
            </w:r>
          </w:p>
        </w:tc>
        <w:tc>
          <w:tcPr>
            <w:tcW w:w="1296" w:type="dxa"/>
            <w:tcBorders>
              <w:top w:val="nil"/>
              <w:left w:val="nil"/>
              <w:bottom w:val="nil"/>
              <w:right w:val="nil"/>
            </w:tcBorders>
            <w:shd w:val="clear" w:color="auto" w:fill="auto"/>
            <w:noWrap/>
            <w:vAlign w:val="bottom"/>
            <w:hideMark/>
          </w:tcPr>
          <w:p w14:paraId="16FE76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3B1BB8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w:t>
            </w:r>
          </w:p>
        </w:tc>
        <w:tc>
          <w:tcPr>
            <w:tcW w:w="1296" w:type="dxa"/>
            <w:tcBorders>
              <w:top w:val="nil"/>
              <w:left w:val="nil"/>
              <w:bottom w:val="nil"/>
              <w:right w:val="nil"/>
            </w:tcBorders>
            <w:shd w:val="clear" w:color="auto" w:fill="auto"/>
            <w:noWrap/>
            <w:vAlign w:val="bottom"/>
            <w:hideMark/>
          </w:tcPr>
          <w:p w14:paraId="316F64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(5.7%)</w:t>
            </w:r>
          </w:p>
        </w:tc>
        <w:tc>
          <w:tcPr>
            <w:tcW w:w="1296" w:type="dxa"/>
            <w:tcBorders>
              <w:top w:val="nil"/>
              <w:left w:val="nil"/>
              <w:bottom w:val="nil"/>
              <w:right w:val="nil"/>
            </w:tcBorders>
            <w:shd w:val="clear" w:color="auto" w:fill="auto"/>
            <w:noWrap/>
            <w:vAlign w:val="bottom"/>
            <w:hideMark/>
          </w:tcPr>
          <w:p w14:paraId="196582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(6.3%)</w:t>
            </w:r>
          </w:p>
        </w:tc>
      </w:tr>
      <w:tr w:rsidR="006566A2" w:rsidRPr="006566A2" w14:paraId="75D8EACF"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1D419F9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296" w:type="dxa"/>
            <w:tcBorders>
              <w:top w:val="nil"/>
              <w:left w:val="nil"/>
              <w:bottom w:val="nil"/>
              <w:right w:val="nil"/>
            </w:tcBorders>
            <w:shd w:val="clear" w:color="auto" w:fill="auto"/>
            <w:noWrap/>
            <w:vAlign w:val="bottom"/>
            <w:hideMark/>
          </w:tcPr>
          <w:p w14:paraId="799419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296" w:type="dxa"/>
            <w:tcBorders>
              <w:top w:val="nil"/>
              <w:left w:val="nil"/>
              <w:bottom w:val="nil"/>
              <w:right w:val="nil"/>
            </w:tcBorders>
            <w:shd w:val="clear" w:color="auto" w:fill="auto"/>
            <w:noWrap/>
            <w:vAlign w:val="bottom"/>
            <w:hideMark/>
          </w:tcPr>
          <w:p w14:paraId="41AEC5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68D346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0C344E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(2.9%)</w:t>
            </w:r>
          </w:p>
        </w:tc>
        <w:tc>
          <w:tcPr>
            <w:tcW w:w="1296" w:type="dxa"/>
            <w:tcBorders>
              <w:top w:val="nil"/>
              <w:left w:val="nil"/>
              <w:bottom w:val="nil"/>
              <w:right w:val="nil"/>
            </w:tcBorders>
            <w:shd w:val="clear" w:color="auto" w:fill="auto"/>
            <w:noWrap/>
            <w:vAlign w:val="bottom"/>
            <w:hideMark/>
          </w:tcPr>
          <w:p w14:paraId="4DC0BB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91B9CBC"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1DB4FC0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296" w:type="dxa"/>
            <w:tcBorders>
              <w:top w:val="nil"/>
              <w:left w:val="nil"/>
              <w:bottom w:val="nil"/>
              <w:right w:val="nil"/>
            </w:tcBorders>
            <w:shd w:val="clear" w:color="auto" w:fill="auto"/>
            <w:noWrap/>
            <w:vAlign w:val="bottom"/>
            <w:hideMark/>
          </w:tcPr>
          <w:p w14:paraId="4334DF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1296" w:type="dxa"/>
            <w:tcBorders>
              <w:top w:val="nil"/>
              <w:left w:val="nil"/>
              <w:bottom w:val="nil"/>
              <w:right w:val="nil"/>
            </w:tcBorders>
            <w:shd w:val="clear" w:color="auto" w:fill="auto"/>
            <w:noWrap/>
            <w:vAlign w:val="bottom"/>
            <w:hideMark/>
          </w:tcPr>
          <w:p w14:paraId="5E7B68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3F5AA3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(6.1%)</w:t>
            </w:r>
          </w:p>
        </w:tc>
        <w:tc>
          <w:tcPr>
            <w:tcW w:w="1296" w:type="dxa"/>
            <w:tcBorders>
              <w:top w:val="nil"/>
              <w:left w:val="nil"/>
              <w:bottom w:val="nil"/>
              <w:right w:val="nil"/>
            </w:tcBorders>
            <w:shd w:val="clear" w:color="auto" w:fill="auto"/>
            <w:noWrap/>
            <w:vAlign w:val="bottom"/>
            <w:hideMark/>
          </w:tcPr>
          <w:p w14:paraId="13463A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084E90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0F34405"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4358A5B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296" w:type="dxa"/>
            <w:tcBorders>
              <w:top w:val="nil"/>
              <w:left w:val="nil"/>
              <w:bottom w:val="nil"/>
              <w:right w:val="nil"/>
            </w:tcBorders>
            <w:shd w:val="clear" w:color="auto" w:fill="auto"/>
            <w:noWrap/>
            <w:vAlign w:val="bottom"/>
            <w:hideMark/>
          </w:tcPr>
          <w:p w14:paraId="3AD98F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296" w:type="dxa"/>
            <w:tcBorders>
              <w:top w:val="nil"/>
              <w:left w:val="nil"/>
              <w:bottom w:val="nil"/>
              <w:right w:val="nil"/>
            </w:tcBorders>
            <w:shd w:val="clear" w:color="auto" w:fill="auto"/>
            <w:noWrap/>
            <w:vAlign w:val="bottom"/>
            <w:hideMark/>
          </w:tcPr>
          <w:p w14:paraId="477097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45710C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1CFE2B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5DC530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34DD720"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3F85760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296" w:type="dxa"/>
            <w:tcBorders>
              <w:top w:val="nil"/>
              <w:left w:val="nil"/>
              <w:bottom w:val="nil"/>
              <w:right w:val="nil"/>
            </w:tcBorders>
            <w:shd w:val="clear" w:color="auto" w:fill="auto"/>
            <w:noWrap/>
            <w:vAlign w:val="bottom"/>
            <w:hideMark/>
          </w:tcPr>
          <w:p w14:paraId="7E0E52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296" w:type="dxa"/>
            <w:tcBorders>
              <w:top w:val="nil"/>
              <w:left w:val="nil"/>
              <w:bottom w:val="nil"/>
              <w:right w:val="nil"/>
            </w:tcBorders>
            <w:shd w:val="clear" w:color="auto" w:fill="auto"/>
            <w:noWrap/>
            <w:vAlign w:val="bottom"/>
            <w:hideMark/>
          </w:tcPr>
          <w:p w14:paraId="067240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6824B1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62AB20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bottom"/>
            <w:hideMark/>
          </w:tcPr>
          <w:p w14:paraId="5A199A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8BCD594" w14:textId="77777777" w:rsidTr="00C838F3">
        <w:trPr>
          <w:trHeight w:val="315"/>
          <w:jc w:val="center"/>
        </w:trPr>
        <w:tc>
          <w:tcPr>
            <w:tcW w:w="2736" w:type="dxa"/>
            <w:tcBorders>
              <w:top w:val="nil"/>
              <w:left w:val="nil"/>
              <w:bottom w:val="single" w:sz="4" w:space="0" w:color="auto"/>
              <w:right w:val="nil"/>
            </w:tcBorders>
            <w:shd w:val="clear" w:color="auto" w:fill="auto"/>
            <w:noWrap/>
            <w:vAlign w:val="bottom"/>
            <w:hideMark/>
          </w:tcPr>
          <w:p w14:paraId="7C42A8C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296" w:type="dxa"/>
            <w:tcBorders>
              <w:top w:val="nil"/>
              <w:left w:val="nil"/>
              <w:bottom w:val="single" w:sz="4" w:space="0" w:color="auto"/>
              <w:right w:val="nil"/>
            </w:tcBorders>
            <w:shd w:val="clear" w:color="auto" w:fill="auto"/>
            <w:noWrap/>
            <w:vAlign w:val="bottom"/>
            <w:hideMark/>
          </w:tcPr>
          <w:p w14:paraId="24520F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bottom"/>
            <w:hideMark/>
          </w:tcPr>
          <w:p w14:paraId="7B33D0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bottom"/>
            <w:hideMark/>
          </w:tcPr>
          <w:p w14:paraId="0DBFB5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bottom"/>
            <w:hideMark/>
          </w:tcPr>
          <w:p w14:paraId="0EA64C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(2.9%)</w:t>
            </w:r>
          </w:p>
        </w:tc>
        <w:tc>
          <w:tcPr>
            <w:tcW w:w="1296" w:type="dxa"/>
            <w:tcBorders>
              <w:top w:val="nil"/>
              <w:left w:val="nil"/>
              <w:bottom w:val="single" w:sz="4" w:space="0" w:color="auto"/>
              <w:right w:val="nil"/>
            </w:tcBorders>
            <w:shd w:val="clear" w:color="auto" w:fill="auto"/>
            <w:noWrap/>
            <w:vAlign w:val="bottom"/>
            <w:hideMark/>
          </w:tcPr>
          <w:p w14:paraId="1CC550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00B4D12"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5F5A62A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Mean Death </w:t>
            </w:r>
          </w:p>
        </w:tc>
        <w:tc>
          <w:tcPr>
            <w:tcW w:w="1296" w:type="dxa"/>
            <w:tcBorders>
              <w:top w:val="nil"/>
              <w:left w:val="nil"/>
              <w:bottom w:val="nil"/>
              <w:right w:val="nil"/>
            </w:tcBorders>
            <w:shd w:val="clear" w:color="auto" w:fill="auto"/>
            <w:noWrap/>
            <w:vAlign w:val="bottom"/>
            <w:hideMark/>
          </w:tcPr>
          <w:p w14:paraId="2988BE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c>
          <w:tcPr>
            <w:tcW w:w="1296" w:type="dxa"/>
            <w:tcBorders>
              <w:top w:val="nil"/>
              <w:left w:val="nil"/>
              <w:bottom w:val="nil"/>
              <w:right w:val="nil"/>
            </w:tcBorders>
            <w:shd w:val="clear" w:color="auto" w:fill="auto"/>
            <w:noWrap/>
            <w:vAlign w:val="bottom"/>
            <w:hideMark/>
          </w:tcPr>
          <w:p w14:paraId="7DF570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c>
          <w:tcPr>
            <w:tcW w:w="1296" w:type="dxa"/>
            <w:tcBorders>
              <w:top w:val="nil"/>
              <w:left w:val="nil"/>
              <w:bottom w:val="nil"/>
              <w:right w:val="nil"/>
            </w:tcBorders>
            <w:shd w:val="clear" w:color="auto" w:fill="auto"/>
            <w:noWrap/>
            <w:vAlign w:val="bottom"/>
            <w:hideMark/>
          </w:tcPr>
          <w:p w14:paraId="4BDE9E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296" w:type="dxa"/>
            <w:tcBorders>
              <w:top w:val="nil"/>
              <w:left w:val="nil"/>
              <w:bottom w:val="nil"/>
              <w:right w:val="nil"/>
            </w:tcBorders>
            <w:shd w:val="clear" w:color="auto" w:fill="auto"/>
            <w:noWrap/>
            <w:vAlign w:val="bottom"/>
            <w:hideMark/>
          </w:tcPr>
          <w:p w14:paraId="36779C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0.027</w:t>
            </w:r>
          </w:p>
        </w:tc>
        <w:tc>
          <w:tcPr>
            <w:tcW w:w="1296" w:type="dxa"/>
            <w:tcBorders>
              <w:top w:val="nil"/>
              <w:left w:val="nil"/>
              <w:bottom w:val="nil"/>
              <w:right w:val="nil"/>
            </w:tcBorders>
            <w:shd w:val="clear" w:color="auto" w:fill="auto"/>
            <w:noWrap/>
            <w:vAlign w:val="bottom"/>
            <w:hideMark/>
          </w:tcPr>
          <w:p w14:paraId="25AEDA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0.009</w:t>
            </w:r>
          </w:p>
        </w:tc>
      </w:tr>
      <w:tr w:rsidR="006566A2" w:rsidRPr="006566A2" w14:paraId="20EA2925" w14:textId="77777777" w:rsidTr="00C838F3">
        <w:trPr>
          <w:trHeight w:val="315"/>
          <w:jc w:val="center"/>
        </w:trPr>
        <w:tc>
          <w:tcPr>
            <w:tcW w:w="2736" w:type="dxa"/>
            <w:tcBorders>
              <w:top w:val="nil"/>
              <w:left w:val="nil"/>
              <w:bottom w:val="nil"/>
              <w:right w:val="nil"/>
            </w:tcBorders>
            <w:shd w:val="clear" w:color="auto" w:fill="auto"/>
            <w:noWrap/>
            <w:vAlign w:val="bottom"/>
            <w:hideMark/>
          </w:tcPr>
          <w:p w14:paraId="0C988A6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bottom"/>
            <w:hideMark/>
          </w:tcPr>
          <w:p w14:paraId="530243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296" w:type="dxa"/>
            <w:tcBorders>
              <w:top w:val="nil"/>
              <w:left w:val="nil"/>
              <w:bottom w:val="nil"/>
              <w:right w:val="nil"/>
            </w:tcBorders>
            <w:shd w:val="clear" w:color="auto" w:fill="auto"/>
            <w:noWrap/>
            <w:vAlign w:val="bottom"/>
            <w:hideMark/>
          </w:tcPr>
          <w:p w14:paraId="18DA99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296" w:type="dxa"/>
            <w:tcBorders>
              <w:top w:val="nil"/>
              <w:left w:val="nil"/>
              <w:bottom w:val="nil"/>
              <w:right w:val="nil"/>
            </w:tcBorders>
            <w:shd w:val="clear" w:color="auto" w:fill="auto"/>
            <w:noWrap/>
            <w:vAlign w:val="bottom"/>
            <w:hideMark/>
          </w:tcPr>
          <w:p w14:paraId="15479C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1296" w:type="dxa"/>
            <w:tcBorders>
              <w:top w:val="nil"/>
              <w:left w:val="nil"/>
              <w:bottom w:val="nil"/>
              <w:right w:val="nil"/>
            </w:tcBorders>
            <w:shd w:val="clear" w:color="auto" w:fill="auto"/>
            <w:noWrap/>
            <w:vAlign w:val="bottom"/>
            <w:hideMark/>
          </w:tcPr>
          <w:p w14:paraId="773B97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0.008</w:t>
            </w:r>
          </w:p>
        </w:tc>
        <w:tc>
          <w:tcPr>
            <w:tcW w:w="1296" w:type="dxa"/>
            <w:tcBorders>
              <w:top w:val="nil"/>
              <w:left w:val="nil"/>
              <w:bottom w:val="nil"/>
              <w:right w:val="nil"/>
            </w:tcBorders>
            <w:shd w:val="clear" w:color="auto" w:fill="auto"/>
            <w:noWrap/>
            <w:vAlign w:val="bottom"/>
            <w:hideMark/>
          </w:tcPr>
          <w:p w14:paraId="44342E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r>
      <w:tr w:rsidR="006566A2" w:rsidRPr="006566A2" w14:paraId="3759F19E" w14:textId="77777777" w:rsidTr="00C838F3">
        <w:trPr>
          <w:trHeight w:val="315"/>
          <w:jc w:val="center"/>
        </w:trPr>
        <w:tc>
          <w:tcPr>
            <w:tcW w:w="2736" w:type="dxa"/>
            <w:tcBorders>
              <w:top w:val="nil"/>
              <w:left w:val="nil"/>
              <w:bottom w:val="single" w:sz="4" w:space="0" w:color="auto"/>
              <w:right w:val="nil"/>
            </w:tcBorders>
            <w:shd w:val="clear" w:color="auto" w:fill="auto"/>
            <w:noWrap/>
            <w:vAlign w:val="bottom"/>
            <w:hideMark/>
          </w:tcPr>
          <w:p w14:paraId="52392F1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bottom"/>
            <w:hideMark/>
          </w:tcPr>
          <w:p w14:paraId="76D00C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296" w:type="dxa"/>
            <w:tcBorders>
              <w:top w:val="nil"/>
              <w:left w:val="nil"/>
              <w:bottom w:val="single" w:sz="4" w:space="0" w:color="auto"/>
              <w:right w:val="nil"/>
            </w:tcBorders>
            <w:shd w:val="clear" w:color="auto" w:fill="auto"/>
            <w:noWrap/>
            <w:vAlign w:val="bottom"/>
            <w:hideMark/>
          </w:tcPr>
          <w:p w14:paraId="2686E1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c>
          <w:tcPr>
            <w:tcW w:w="1296" w:type="dxa"/>
            <w:tcBorders>
              <w:top w:val="nil"/>
              <w:left w:val="nil"/>
              <w:bottom w:val="single" w:sz="4" w:space="0" w:color="auto"/>
              <w:right w:val="nil"/>
            </w:tcBorders>
            <w:shd w:val="clear" w:color="auto" w:fill="auto"/>
            <w:noWrap/>
            <w:vAlign w:val="bottom"/>
            <w:hideMark/>
          </w:tcPr>
          <w:p w14:paraId="1F7635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296" w:type="dxa"/>
            <w:tcBorders>
              <w:top w:val="nil"/>
              <w:left w:val="nil"/>
              <w:bottom w:val="single" w:sz="4" w:space="0" w:color="auto"/>
              <w:right w:val="nil"/>
            </w:tcBorders>
            <w:shd w:val="clear" w:color="auto" w:fill="auto"/>
            <w:noWrap/>
            <w:vAlign w:val="bottom"/>
            <w:hideMark/>
          </w:tcPr>
          <w:p w14:paraId="14F148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296" w:type="dxa"/>
            <w:tcBorders>
              <w:top w:val="nil"/>
              <w:left w:val="nil"/>
              <w:bottom w:val="single" w:sz="4" w:space="0" w:color="auto"/>
              <w:right w:val="nil"/>
            </w:tcBorders>
            <w:shd w:val="clear" w:color="auto" w:fill="auto"/>
            <w:noWrap/>
            <w:vAlign w:val="bottom"/>
            <w:hideMark/>
          </w:tcPr>
          <w:p w14:paraId="076E8E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0.008</w:t>
            </w:r>
          </w:p>
        </w:tc>
      </w:tr>
    </w:tbl>
    <w:p w14:paraId="1096F8F7"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694DE80F" wp14:editId="6CCC6D46">
            <wp:extent cx="5731510" cy="5731510"/>
            <wp:effectExtent l="0" t="0" r="2540" b="2540"/>
            <wp:docPr id="5" name="Picture 5"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ubble ch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0AD9E8E9" w14:textId="77777777" w:rsidR="006566A2" w:rsidRPr="006566A2" w:rsidRDefault="006566A2" w:rsidP="006566A2">
      <w:pPr>
        <w:pStyle w:val="captionfigure"/>
        <w:rPr>
          <w:rFonts w:asciiTheme="minorBidi" w:hAnsiTheme="minorBidi"/>
          <w:szCs w:val="24"/>
        </w:rPr>
      </w:pPr>
      <w:bookmarkStart w:id="264" w:name="_Toc88759406"/>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16</w:t>
      </w:r>
      <w:r w:rsidRPr="006566A2">
        <w:rPr>
          <w:rFonts w:asciiTheme="minorBidi" w:hAnsiTheme="minorBidi"/>
          <w:noProof/>
          <w:szCs w:val="24"/>
        </w:rPr>
        <w:fldChar w:fldCharType="end"/>
      </w:r>
      <w:r w:rsidRPr="006566A2">
        <w:rPr>
          <w:rFonts w:asciiTheme="minorBidi" w:hAnsiTheme="minorBidi"/>
          <w:noProof/>
          <w:szCs w:val="24"/>
        </w:rPr>
        <w:t>. Covid-19 population positive cases vs. Leader education.</w:t>
      </w:r>
      <w:bookmarkEnd w:id="264"/>
    </w:p>
    <w:p w14:paraId="64C8E991" w14:textId="77777777" w:rsidR="006566A2" w:rsidRPr="006566A2" w:rsidRDefault="006566A2" w:rsidP="006566A2">
      <w:pPr>
        <w:pStyle w:val="captionfigure"/>
        <w:rPr>
          <w:rFonts w:asciiTheme="minorBidi" w:hAnsiTheme="minorBidi"/>
          <w:szCs w:val="24"/>
        </w:rPr>
      </w:pPr>
    </w:p>
    <w:p w14:paraId="0AB53EFD"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798910DC" wp14:editId="1A58C0A2">
            <wp:extent cx="5731510" cy="5731510"/>
            <wp:effectExtent l="0" t="0" r="2540" b="2540"/>
            <wp:docPr id="6" name="Picture 6"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ubble cha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663E252F" w14:textId="77777777" w:rsidR="006566A2" w:rsidRPr="006566A2" w:rsidRDefault="006566A2" w:rsidP="006566A2">
      <w:pPr>
        <w:pStyle w:val="captionfigure"/>
        <w:rPr>
          <w:rFonts w:asciiTheme="minorBidi" w:hAnsiTheme="minorBidi"/>
          <w:szCs w:val="24"/>
        </w:rPr>
      </w:pPr>
      <w:bookmarkStart w:id="265" w:name="_Toc88759407"/>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17</w:t>
      </w:r>
      <w:r w:rsidRPr="006566A2">
        <w:rPr>
          <w:rFonts w:asciiTheme="minorBidi" w:hAnsiTheme="minorBidi"/>
          <w:noProof/>
          <w:szCs w:val="24"/>
        </w:rPr>
        <w:fldChar w:fldCharType="end"/>
      </w:r>
      <w:r w:rsidRPr="006566A2">
        <w:rPr>
          <w:rFonts w:asciiTheme="minorBidi" w:hAnsiTheme="minorBidi"/>
          <w:noProof/>
          <w:szCs w:val="24"/>
        </w:rPr>
        <w:t>. Covid-19 population deaths vs. Leader education.</w:t>
      </w:r>
      <w:bookmarkEnd w:id="265"/>
    </w:p>
    <w:p w14:paraId="79255B88" w14:textId="77777777" w:rsidR="006566A2" w:rsidRPr="006566A2" w:rsidRDefault="006566A2" w:rsidP="006566A2">
      <w:pPr>
        <w:spacing w:line="360" w:lineRule="auto"/>
        <w:rPr>
          <w:rFonts w:asciiTheme="minorBidi" w:hAnsiTheme="minorBidi"/>
        </w:rPr>
      </w:pPr>
    </w:p>
    <w:p w14:paraId="293559FB"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59E2D24E" wp14:editId="6DAAD0CD">
            <wp:extent cx="5731510" cy="5731510"/>
            <wp:effectExtent l="0" t="0" r="2540" b="2540"/>
            <wp:docPr id="10" name="Picture 10"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ubble char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7EC9C979" w14:textId="77777777" w:rsidR="006566A2" w:rsidRPr="006566A2" w:rsidRDefault="006566A2" w:rsidP="006566A2">
      <w:pPr>
        <w:pStyle w:val="captionfigure"/>
        <w:rPr>
          <w:rFonts w:asciiTheme="minorBidi" w:hAnsiTheme="minorBidi"/>
          <w:szCs w:val="24"/>
        </w:rPr>
      </w:pPr>
      <w:bookmarkStart w:id="266" w:name="_Toc88759408"/>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18</w:t>
      </w:r>
      <w:r w:rsidRPr="006566A2">
        <w:rPr>
          <w:rFonts w:asciiTheme="minorBidi" w:hAnsiTheme="minorBidi"/>
          <w:noProof/>
          <w:szCs w:val="24"/>
        </w:rPr>
        <w:fldChar w:fldCharType="end"/>
      </w:r>
      <w:r w:rsidRPr="006566A2">
        <w:rPr>
          <w:rFonts w:asciiTheme="minorBidi" w:hAnsiTheme="minorBidi"/>
          <w:noProof/>
          <w:szCs w:val="24"/>
        </w:rPr>
        <w:t>. Covid-19 death of infection vs. Leader education.</w:t>
      </w:r>
      <w:bookmarkEnd w:id="266"/>
    </w:p>
    <w:p w14:paraId="1E431840" w14:textId="77777777" w:rsidR="006566A2" w:rsidRPr="006566A2" w:rsidRDefault="006566A2" w:rsidP="006566A2">
      <w:pPr>
        <w:spacing w:line="360" w:lineRule="auto"/>
        <w:rPr>
          <w:rFonts w:asciiTheme="minorBidi" w:hAnsiTheme="minorBidi"/>
        </w:rPr>
      </w:pPr>
    </w:p>
    <w:p w14:paraId="0F061B4E" w14:textId="77777777" w:rsidR="006566A2" w:rsidRPr="006566A2" w:rsidRDefault="006566A2" w:rsidP="006566A2">
      <w:pPr>
        <w:spacing w:line="360" w:lineRule="auto"/>
        <w:rPr>
          <w:rFonts w:asciiTheme="minorBidi" w:hAnsiTheme="minorBidi"/>
        </w:rPr>
      </w:pPr>
    </w:p>
    <w:p w14:paraId="785240D2" w14:textId="77777777" w:rsidR="006566A2" w:rsidRPr="006566A2" w:rsidRDefault="006566A2" w:rsidP="006566A2">
      <w:pPr>
        <w:spacing w:line="360" w:lineRule="auto"/>
        <w:rPr>
          <w:rFonts w:asciiTheme="minorBidi" w:hAnsiTheme="minorBidi"/>
        </w:rPr>
      </w:pPr>
    </w:p>
    <w:p w14:paraId="068DAF0E" w14:textId="77777777" w:rsidR="006566A2" w:rsidRPr="006566A2" w:rsidRDefault="006566A2" w:rsidP="006566A2">
      <w:pPr>
        <w:spacing w:line="360" w:lineRule="auto"/>
        <w:rPr>
          <w:rFonts w:asciiTheme="minorBidi" w:hAnsiTheme="minorBidi"/>
        </w:rPr>
      </w:pPr>
    </w:p>
    <w:p w14:paraId="04815BD2" w14:textId="77777777" w:rsidR="006566A2" w:rsidRPr="006566A2" w:rsidRDefault="006566A2" w:rsidP="006566A2">
      <w:pPr>
        <w:spacing w:line="360" w:lineRule="auto"/>
        <w:rPr>
          <w:rFonts w:asciiTheme="minorBidi" w:hAnsiTheme="minorBidi"/>
        </w:rPr>
      </w:pPr>
    </w:p>
    <w:p w14:paraId="71AC2F73" w14:textId="77777777" w:rsidR="006566A2" w:rsidRPr="006566A2" w:rsidRDefault="006566A2" w:rsidP="006566A2">
      <w:pPr>
        <w:spacing w:line="360" w:lineRule="auto"/>
        <w:rPr>
          <w:rFonts w:asciiTheme="minorBidi" w:hAnsiTheme="minorBidi"/>
        </w:rPr>
      </w:pPr>
    </w:p>
    <w:p w14:paraId="75A53666" w14:textId="77777777" w:rsidR="006566A2" w:rsidRPr="006566A2" w:rsidRDefault="006566A2" w:rsidP="006566A2">
      <w:pPr>
        <w:spacing w:line="360" w:lineRule="auto"/>
        <w:rPr>
          <w:rFonts w:asciiTheme="minorBidi" w:hAnsiTheme="minorBidi"/>
        </w:rPr>
      </w:pPr>
    </w:p>
    <w:p w14:paraId="5E24EF59" w14:textId="2399122D" w:rsidR="002444DD" w:rsidRDefault="002444DD">
      <w:pPr>
        <w:rPr>
          <w:rFonts w:asciiTheme="minorBidi" w:hAnsiTheme="minorBidi"/>
        </w:rPr>
      </w:pPr>
      <w:r>
        <w:rPr>
          <w:rFonts w:asciiTheme="minorBidi" w:hAnsiTheme="minorBidi"/>
        </w:rPr>
        <w:br w:type="page"/>
      </w:r>
    </w:p>
    <w:p w14:paraId="425AFF45" w14:textId="77777777" w:rsidR="006566A2" w:rsidRPr="006566A2" w:rsidRDefault="006566A2" w:rsidP="006566A2">
      <w:pPr>
        <w:spacing w:line="360" w:lineRule="auto"/>
        <w:rPr>
          <w:rFonts w:asciiTheme="minorBidi" w:hAnsiTheme="minorBidi"/>
        </w:rPr>
      </w:pPr>
    </w:p>
    <w:p w14:paraId="49FF12C1" w14:textId="77777777" w:rsidR="006566A2" w:rsidRPr="006566A2" w:rsidRDefault="006566A2" w:rsidP="006566A2">
      <w:pPr>
        <w:pStyle w:val="Heading3"/>
        <w:ind w:left="540"/>
        <w:rPr>
          <w:rFonts w:asciiTheme="minorBidi" w:hAnsiTheme="minorBidi"/>
          <w:szCs w:val="24"/>
        </w:rPr>
      </w:pPr>
      <w:bookmarkStart w:id="267" w:name="_Toc88759229"/>
      <w:r w:rsidRPr="006566A2">
        <w:rPr>
          <w:rFonts w:asciiTheme="minorBidi" w:hAnsiTheme="minorBidi"/>
          <w:szCs w:val="24"/>
        </w:rPr>
        <w:t>Leader sex</w:t>
      </w:r>
      <w:bookmarkEnd w:id="267"/>
    </w:p>
    <w:p w14:paraId="597F65C1" w14:textId="77777777" w:rsidR="006566A2" w:rsidRPr="006566A2" w:rsidRDefault="006566A2" w:rsidP="006566A2">
      <w:pPr>
        <w:spacing w:line="360" w:lineRule="auto"/>
        <w:rPr>
          <w:rFonts w:asciiTheme="minorBidi" w:hAnsiTheme="minorBidi"/>
        </w:rPr>
      </w:pPr>
      <w:r w:rsidRPr="006566A2">
        <w:rPr>
          <w:rFonts w:asciiTheme="minorBidi" w:hAnsiTheme="minorBidi"/>
        </w:rPr>
        <w:t xml:space="preserve">World leaders are divided based on gender into 93.6% males and 6.4% females, (206 countries with male leaders and 14 countries with female leaders). </w:t>
      </w:r>
    </w:p>
    <w:p w14:paraId="076F8FAF"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16</w:t>
      </w:r>
      <w:r w:rsidRPr="006566A2">
        <w:rPr>
          <w:rFonts w:asciiTheme="minorBidi" w:hAnsiTheme="minorBidi"/>
          <w:noProof/>
          <w:szCs w:val="24"/>
        </w:rPr>
        <w:fldChar w:fldCharType="end"/>
      </w:r>
      <w:r w:rsidRPr="006566A2">
        <w:rPr>
          <w:rFonts w:asciiTheme="minorBidi" w:hAnsiTheme="minorBidi"/>
          <w:noProof/>
          <w:szCs w:val="24"/>
        </w:rPr>
        <w:t xml:space="preserve">. Distribution of leader sex within countries. </w:t>
      </w:r>
    </w:p>
    <w:tbl>
      <w:tblPr>
        <w:tblW w:w="3698" w:type="dxa"/>
        <w:tblLook w:val="04A0" w:firstRow="1" w:lastRow="0" w:firstColumn="1" w:lastColumn="0" w:noHBand="0" w:noVBand="1"/>
      </w:tblPr>
      <w:tblGrid>
        <w:gridCol w:w="1729"/>
        <w:gridCol w:w="1969"/>
      </w:tblGrid>
      <w:tr w:rsidR="006566A2" w:rsidRPr="006566A2" w14:paraId="4BC49147" w14:textId="77777777" w:rsidTr="00C838F3">
        <w:trPr>
          <w:trHeight w:val="177"/>
        </w:trPr>
        <w:tc>
          <w:tcPr>
            <w:tcW w:w="1729" w:type="dxa"/>
            <w:tcBorders>
              <w:top w:val="single" w:sz="4" w:space="0" w:color="auto"/>
              <w:left w:val="nil"/>
              <w:bottom w:val="single" w:sz="4" w:space="0" w:color="auto"/>
              <w:right w:val="nil"/>
            </w:tcBorders>
            <w:shd w:val="clear" w:color="auto" w:fill="auto"/>
            <w:noWrap/>
            <w:vAlign w:val="center"/>
            <w:hideMark/>
          </w:tcPr>
          <w:p w14:paraId="5DE7D5A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Leader Sex</w:t>
            </w:r>
          </w:p>
        </w:tc>
        <w:tc>
          <w:tcPr>
            <w:tcW w:w="1969" w:type="dxa"/>
            <w:tcBorders>
              <w:top w:val="single" w:sz="4" w:space="0" w:color="auto"/>
              <w:left w:val="nil"/>
              <w:bottom w:val="single" w:sz="4" w:space="0" w:color="auto"/>
              <w:right w:val="nil"/>
            </w:tcBorders>
            <w:shd w:val="clear" w:color="auto" w:fill="auto"/>
            <w:noWrap/>
            <w:vAlign w:val="center"/>
            <w:hideMark/>
          </w:tcPr>
          <w:p w14:paraId="21FB96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5BDF990B" w14:textId="77777777" w:rsidTr="00C838F3">
        <w:trPr>
          <w:trHeight w:val="177"/>
        </w:trPr>
        <w:tc>
          <w:tcPr>
            <w:tcW w:w="1729" w:type="dxa"/>
            <w:tcBorders>
              <w:top w:val="nil"/>
              <w:left w:val="nil"/>
              <w:bottom w:val="nil"/>
              <w:right w:val="nil"/>
            </w:tcBorders>
            <w:shd w:val="clear" w:color="auto" w:fill="auto"/>
            <w:noWrap/>
            <w:hideMark/>
          </w:tcPr>
          <w:p w14:paraId="4F0637A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969" w:type="dxa"/>
            <w:tcBorders>
              <w:top w:val="nil"/>
              <w:left w:val="nil"/>
              <w:bottom w:val="nil"/>
              <w:right w:val="nil"/>
            </w:tcBorders>
            <w:shd w:val="clear" w:color="auto" w:fill="auto"/>
            <w:noWrap/>
            <w:vAlign w:val="center"/>
            <w:hideMark/>
          </w:tcPr>
          <w:p w14:paraId="3C9284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206 (93.6%)</w:t>
            </w:r>
          </w:p>
        </w:tc>
      </w:tr>
      <w:tr w:rsidR="006566A2" w:rsidRPr="006566A2" w14:paraId="5EFDDEB3" w14:textId="77777777" w:rsidTr="00C838F3">
        <w:trPr>
          <w:trHeight w:val="177"/>
        </w:trPr>
        <w:tc>
          <w:tcPr>
            <w:tcW w:w="1729" w:type="dxa"/>
            <w:tcBorders>
              <w:top w:val="nil"/>
              <w:left w:val="nil"/>
              <w:bottom w:val="single" w:sz="4" w:space="0" w:color="auto"/>
              <w:right w:val="nil"/>
            </w:tcBorders>
            <w:shd w:val="clear" w:color="auto" w:fill="auto"/>
            <w:noWrap/>
            <w:hideMark/>
          </w:tcPr>
          <w:p w14:paraId="2BFF240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c>
          <w:tcPr>
            <w:tcW w:w="1969" w:type="dxa"/>
            <w:tcBorders>
              <w:top w:val="nil"/>
              <w:left w:val="nil"/>
              <w:bottom w:val="single" w:sz="4" w:space="0" w:color="auto"/>
              <w:right w:val="nil"/>
            </w:tcBorders>
            <w:shd w:val="clear" w:color="auto" w:fill="auto"/>
            <w:noWrap/>
            <w:vAlign w:val="center"/>
            <w:hideMark/>
          </w:tcPr>
          <w:p w14:paraId="7616AD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(6.4%)</w:t>
            </w:r>
          </w:p>
        </w:tc>
      </w:tr>
    </w:tbl>
    <w:p w14:paraId="4C556CF1" w14:textId="77777777" w:rsidR="006566A2" w:rsidRPr="006566A2" w:rsidRDefault="006566A2" w:rsidP="006566A2">
      <w:pPr>
        <w:spacing w:line="360" w:lineRule="auto"/>
        <w:rPr>
          <w:rFonts w:asciiTheme="minorBidi" w:hAnsiTheme="minorBidi"/>
        </w:rPr>
      </w:pPr>
    </w:p>
    <w:p w14:paraId="04413352" w14:textId="5C7AAA94" w:rsidR="006566A2" w:rsidRPr="006566A2" w:rsidRDefault="006566A2" w:rsidP="006566A2">
      <w:pPr>
        <w:spacing w:line="360" w:lineRule="auto"/>
        <w:rPr>
          <w:rFonts w:asciiTheme="minorBidi" w:hAnsiTheme="minorBidi"/>
        </w:rPr>
      </w:pPr>
      <w:r w:rsidRPr="006566A2">
        <w:rPr>
          <w:rFonts w:asciiTheme="minorBidi" w:hAnsiTheme="minorBidi"/>
        </w:rPr>
        <w:t xml:space="preserve">The distribution of Covid-19 cumulative cases on leaders’ gender is presented in </w:t>
      </w:r>
      <w:r w:rsidRPr="006566A2">
        <w:rPr>
          <w:rFonts w:asciiTheme="minorBidi" w:hAnsiTheme="minorBidi"/>
        </w:rPr>
        <w:fldChar w:fldCharType="begin"/>
      </w:r>
      <w:r w:rsidRPr="006566A2">
        <w:rPr>
          <w:rFonts w:asciiTheme="minorBidi" w:hAnsiTheme="minorBidi"/>
        </w:rPr>
        <w:instrText xml:space="preserve"> REF _Ref73467428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17</w:t>
      </w:r>
      <w:r w:rsidRPr="006566A2">
        <w:rPr>
          <w:rFonts w:asciiTheme="minorBidi" w:hAnsiTheme="minorBidi"/>
        </w:rPr>
        <w:fldChar w:fldCharType="end"/>
      </w:r>
      <w:r w:rsidRPr="006566A2">
        <w:rPr>
          <w:rFonts w:asciiTheme="minorBidi" w:hAnsiTheme="minorBidi"/>
        </w:rPr>
        <w:t>.</w:t>
      </w:r>
    </w:p>
    <w:p w14:paraId="545A7521" w14:textId="77777777" w:rsidR="006566A2" w:rsidRPr="006566A2" w:rsidRDefault="006566A2" w:rsidP="006566A2">
      <w:pPr>
        <w:pStyle w:val="captiontable"/>
        <w:rPr>
          <w:rFonts w:asciiTheme="minorBidi" w:hAnsiTheme="minorBidi"/>
          <w:szCs w:val="24"/>
        </w:rPr>
      </w:pPr>
      <w:bookmarkStart w:id="268" w:name="_Ref73467428"/>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17</w:t>
      </w:r>
      <w:r w:rsidRPr="006566A2">
        <w:rPr>
          <w:rFonts w:asciiTheme="minorBidi" w:hAnsiTheme="minorBidi"/>
          <w:noProof/>
          <w:szCs w:val="24"/>
        </w:rPr>
        <w:fldChar w:fldCharType="end"/>
      </w:r>
      <w:bookmarkEnd w:id="268"/>
      <w:r w:rsidRPr="006566A2">
        <w:rPr>
          <w:rFonts w:asciiTheme="minorBidi" w:hAnsiTheme="minorBidi"/>
          <w:noProof/>
          <w:szCs w:val="24"/>
        </w:rPr>
        <w:t>. Cumulative Covid-19 cases vs. leader sex.</w:t>
      </w:r>
    </w:p>
    <w:tbl>
      <w:tblPr>
        <w:tblW w:w="6082" w:type="dxa"/>
        <w:tblLook w:val="04A0" w:firstRow="1" w:lastRow="0" w:firstColumn="1" w:lastColumn="0" w:noHBand="0" w:noVBand="1"/>
      </w:tblPr>
      <w:tblGrid>
        <w:gridCol w:w="3356"/>
        <w:gridCol w:w="1430"/>
        <w:gridCol w:w="1296"/>
      </w:tblGrid>
      <w:tr w:rsidR="006566A2" w:rsidRPr="006566A2" w14:paraId="3907B5AD" w14:textId="77777777" w:rsidTr="00C838F3">
        <w:trPr>
          <w:trHeight w:val="199"/>
        </w:trPr>
        <w:tc>
          <w:tcPr>
            <w:tcW w:w="3356" w:type="dxa"/>
            <w:tcBorders>
              <w:top w:val="single" w:sz="4" w:space="0" w:color="auto"/>
              <w:left w:val="nil"/>
              <w:bottom w:val="single" w:sz="4" w:space="0" w:color="auto"/>
              <w:right w:val="nil"/>
            </w:tcBorders>
            <w:shd w:val="clear" w:color="auto" w:fill="auto"/>
            <w:noWrap/>
            <w:vAlign w:val="bottom"/>
            <w:hideMark/>
          </w:tcPr>
          <w:p w14:paraId="2D4C508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430" w:type="dxa"/>
            <w:tcBorders>
              <w:top w:val="single" w:sz="4" w:space="0" w:color="000000"/>
              <w:left w:val="nil"/>
              <w:bottom w:val="single" w:sz="4" w:space="0" w:color="000000"/>
              <w:right w:val="nil"/>
            </w:tcBorders>
            <w:shd w:val="clear" w:color="auto" w:fill="auto"/>
            <w:noWrap/>
            <w:vAlign w:val="center"/>
            <w:hideMark/>
          </w:tcPr>
          <w:p w14:paraId="63B90C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296" w:type="dxa"/>
            <w:tcBorders>
              <w:top w:val="single" w:sz="4" w:space="0" w:color="000000"/>
              <w:left w:val="nil"/>
              <w:bottom w:val="single" w:sz="4" w:space="0" w:color="000000"/>
              <w:right w:val="nil"/>
            </w:tcBorders>
            <w:shd w:val="clear" w:color="auto" w:fill="auto"/>
            <w:noWrap/>
            <w:vAlign w:val="center"/>
            <w:hideMark/>
          </w:tcPr>
          <w:p w14:paraId="4D1BA7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r>
      <w:tr w:rsidR="006566A2" w:rsidRPr="006566A2" w14:paraId="58EADFE6" w14:textId="77777777" w:rsidTr="00C838F3">
        <w:trPr>
          <w:trHeight w:val="199"/>
        </w:trPr>
        <w:tc>
          <w:tcPr>
            <w:tcW w:w="3356" w:type="dxa"/>
            <w:tcBorders>
              <w:top w:val="nil"/>
              <w:left w:val="nil"/>
              <w:bottom w:val="nil"/>
              <w:right w:val="nil"/>
            </w:tcBorders>
            <w:shd w:val="clear" w:color="auto" w:fill="auto"/>
            <w:noWrap/>
            <w:vAlign w:val="bottom"/>
            <w:hideMark/>
          </w:tcPr>
          <w:p w14:paraId="77D18CD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430" w:type="dxa"/>
            <w:tcBorders>
              <w:top w:val="nil"/>
              <w:left w:val="nil"/>
              <w:bottom w:val="nil"/>
              <w:right w:val="nil"/>
            </w:tcBorders>
            <w:shd w:val="clear" w:color="auto" w:fill="auto"/>
            <w:noWrap/>
            <w:vAlign w:val="center"/>
            <w:hideMark/>
          </w:tcPr>
          <w:p w14:paraId="3D1593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42 (20.4%)</w:t>
            </w:r>
          </w:p>
        </w:tc>
        <w:tc>
          <w:tcPr>
            <w:tcW w:w="1296" w:type="dxa"/>
            <w:tcBorders>
              <w:top w:val="nil"/>
              <w:left w:val="nil"/>
              <w:bottom w:val="nil"/>
              <w:right w:val="nil"/>
            </w:tcBorders>
            <w:shd w:val="clear" w:color="auto" w:fill="auto"/>
            <w:noWrap/>
            <w:vAlign w:val="center"/>
            <w:hideMark/>
          </w:tcPr>
          <w:p w14:paraId="7FCF90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69381DD9" w14:textId="77777777" w:rsidTr="00C838F3">
        <w:trPr>
          <w:trHeight w:val="199"/>
        </w:trPr>
        <w:tc>
          <w:tcPr>
            <w:tcW w:w="3356" w:type="dxa"/>
            <w:tcBorders>
              <w:top w:val="nil"/>
              <w:left w:val="nil"/>
              <w:bottom w:val="nil"/>
              <w:right w:val="nil"/>
            </w:tcBorders>
            <w:shd w:val="clear" w:color="auto" w:fill="auto"/>
            <w:noWrap/>
            <w:vAlign w:val="bottom"/>
            <w:hideMark/>
          </w:tcPr>
          <w:p w14:paraId="459C5BE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430" w:type="dxa"/>
            <w:tcBorders>
              <w:top w:val="nil"/>
              <w:left w:val="nil"/>
              <w:bottom w:val="nil"/>
              <w:right w:val="nil"/>
            </w:tcBorders>
            <w:shd w:val="clear" w:color="auto" w:fill="auto"/>
            <w:noWrap/>
            <w:vAlign w:val="center"/>
            <w:hideMark/>
          </w:tcPr>
          <w:p w14:paraId="1A7DEB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44 (21.4%)</w:t>
            </w:r>
          </w:p>
        </w:tc>
        <w:tc>
          <w:tcPr>
            <w:tcW w:w="1296" w:type="dxa"/>
            <w:tcBorders>
              <w:top w:val="nil"/>
              <w:left w:val="nil"/>
              <w:bottom w:val="nil"/>
              <w:right w:val="nil"/>
            </w:tcBorders>
            <w:shd w:val="clear" w:color="auto" w:fill="auto"/>
            <w:noWrap/>
            <w:vAlign w:val="center"/>
            <w:hideMark/>
          </w:tcPr>
          <w:p w14:paraId="6BBDBE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(21.4%)</w:t>
            </w:r>
          </w:p>
        </w:tc>
      </w:tr>
      <w:tr w:rsidR="006566A2" w:rsidRPr="006566A2" w14:paraId="7F6DD0FF" w14:textId="77777777" w:rsidTr="00C838F3">
        <w:trPr>
          <w:trHeight w:val="199"/>
        </w:trPr>
        <w:tc>
          <w:tcPr>
            <w:tcW w:w="3356" w:type="dxa"/>
            <w:tcBorders>
              <w:top w:val="nil"/>
              <w:left w:val="nil"/>
              <w:bottom w:val="nil"/>
              <w:right w:val="nil"/>
            </w:tcBorders>
            <w:shd w:val="clear" w:color="auto" w:fill="auto"/>
            <w:noWrap/>
            <w:vAlign w:val="bottom"/>
            <w:hideMark/>
          </w:tcPr>
          <w:p w14:paraId="28DDF90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430" w:type="dxa"/>
            <w:tcBorders>
              <w:top w:val="nil"/>
              <w:left w:val="nil"/>
              <w:bottom w:val="nil"/>
              <w:right w:val="nil"/>
            </w:tcBorders>
            <w:shd w:val="clear" w:color="auto" w:fill="auto"/>
            <w:noWrap/>
            <w:vAlign w:val="center"/>
            <w:hideMark/>
          </w:tcPr>
          <w:p w14:paraId="66A865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51 (24.8%)</w:t>
            </w:r>
          </w:p>
        </w:tc>
        <w:tc>
          <w:tcPr>
            <w:tcW w:w="1296" w:type="dxa"/>
            <w:tcBorders>
              <w:top w:val="nil"/>
              <w:left w:val="nil"/>
              <w:bottom w:val="nil"/>
              <w:right w:val="nil"/>
            </w:tcBorders>
            <w:shd w:val="clear" w:color="auto" w:fill="auto"/>
            <w:noWrap/>
            <w:vAlign w:val="center"/>
            <w:hideMark/>
          </w:tcPr>
          <w:p w14:paraId="653D65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051D6292" w14:textId="77777777" w:rsidTr="00C838F3">
        <w:trPr>
          <w:trHeight w:val="199"/>
        </w:trPr>
        <w:tc>
          <w:tcPr>
            <w:tcW w:w="3356" w:type="dxa"/>
            <w:tcBorders>
              <w:top w:val="nil"/>
              <w:left w:val="nil"/>
              <w:bottom w:val="nil"/>
              <w:right w:val="nil"/>
            </w:tcBorders>
            <w:shd w:val="clear" w:color="auto" w:fill="auto"/>
            <w:noWrap/>
            <w:vAlign w:val="bottom"/>
            <w:hideMark/>
          </w:tcPr>
          <w:p w14:paraId="32F7D3B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430" w:type="dxa"/>
            <w:tcBorders>
              <w:top w:val="nil"/>
              <w:left w:val="nil"/>
              <w:bottom w:val="nil"/>
              <w:right w:val="nil"/>
            </w:tcBorders>
            <w:shd w:val="clear" w:color="auto" w:fill="auto"/>
            <w:noWrap/>
            <w:vAlign w:val="center"/>
            <w:hideMark/>
          </w:tcPr>
          <w:p w14:paraId="688261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(11.7%)</w:t>
            </w:r>
          </w:p>
        </w:tc>
        <w:tc>
          <w:tcPr>
            <w:tcW w:w="1296" w:type="dxa"/>
            <w:tcBorders>
              <w:top w:val="nil"/>
              <w:left w:val="nil"/>
              <w:bottom w:val="nil"/>
              <w:right w:val="nil"/>
            </w:tcBorders>
            <w:shd w:val="clear" w:color="auto" w:fill="auto"/>
            <w:noWrap/>
            <w:vAlign w:val="center"/>
            <w:hideMark/>
          </w:tcPr>
          <w:p w14:paraId="6CE76B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(21.4%)</w:t>
            </w:r>
          </w:p>
        </w:tc>
      </w:tr>
      <w:tr w:rsidR="006566A2" w:rsidRPr="006566A2" w14:paraId="46091540" w14:textId="77777777" w:rsidTr="00C838F3">
        <w:trPr>
          <w:trHeight w:val="199"/>
        </w:trPr>
        <w:tc>
          <w:tcPr>
            <w:tcW w:w="3356" w:type="dxa"/>
            <w:tcBorders>
              <w:top w:val="nil"/>
              <w:left w:val="nil"/>
              <w:bottom w:val="nil"/>
              <w:right w:val="nil"/>
            </w:tcBorders>
            <w:shd w:val="clear" w:color="auto" w:fill="auto"/>
            <w:noWrap/>
            <w:vAlign w:val="bottom"/>
            <w:hideMark/>
          </w:tcPr>
          <w:p w14:paraId="535B28F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430" w:type="dxa"/>
            <w:tcBorders>
              <w:top w:val="nil"/>
              <w:left w:val="nil"/>
              <w:bottom w:val="nil"/>
              <w:right w:val="nil"/>
            </w:tcBorders>
            <w:shd w:val="clear" w:color="auto" w:fill="auto"/>
            <w:noWrap/>
            <w:vAlign w:val="center"/>
            <w:hideMark/>
          </w:tcPr>
          <w:p w14:paraId="6B3F99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(5.3%)</w:t>
            </w:r>
          </w:p>
        </w:tc>
        <w:tc>
          <w:tcPr>
            <w:tcW w:w="1296" w:type="dxa"/>
            <w:tcBorders>
              <w:top w:val="nil"/>
              <w:left w:val="nil"/>
              <w:bottom w:val="nil"/>
              <w:right w:val="nil"/>
            </w:tcBorders>
            <w:shd w:val="clear" w:color="auto" w:fill="auto"/>
            <w:noWrap/>
            <w:vAlign w:val="center"/>
            <w:hideMark/>
          </w:tcPr>
          <w:p w14:paraId="01E4EA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C4F91BA" w14:textId="77777777" w:rsidTr="00C838F3">
        <w:trPr>
          <w:trHeight w:val="199"/>
        </w:trPr>
        <w:tc>
          <w:tcPr>
            <w:tcW w:w="3356" w:type="dxa"/>
            <w:tcBorders>
              <w:top w:val="nil"/>
              <w:left w:val="nil"/>
              <w:bottom w:val="nil"/>
              <w:right w:val="nil"/>
            </w:tcBorders>
            <w:shd w:val="clear" w:color="auto" w:fill="auto"/>
            <w:noWrap/>
            <w:vAlign w:val="bottom"/>
            <w:hideMark/>
          </w:tcPr>
          <w:p w14:paraId="6581030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430" w:type="dxa"/>
            <w:tcBorders>
              <w:top w:val="nil"/>
              <w:left w:val="nil"/>
              <w:bottom w:val="nil"/>
              <w:right w:val="nil"/>
            </w:tcBorders>
            <w:shd w:val="clear" w:color="auto" w:fill="auto"/>
            <w:noWrap/>
            <w:vAlign w:val="center"/>
            <w:hideMark/>
          </w:tcPr>
          <w:p w14:paraId="215E1F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(1.5%)</w:t>
            </w:r>
          </w:p>
        </w:tc>
        <w:tc>
          <w:tcPr>
            <w:tcW w:w="1296" w:type="dxa"/>
            <w:tcBorders>
              <w:top w:val="nil"/>
              <w:left w:val="nil"/>
              <w:bottom w:val="nil"/>
              <w:right w:val="nil"/>
            </w:tcBorders>
            <w:shd w:val="clear" w:color="auto" w:fill="auto"/>
            <w:noWrap/>
            <w:vAlign w:val="center"/>
            <w:hideMark/>
          </w:tcPr>
          <w:p w14:paraId="32D910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(7.1%)</w:t>
            </w:r>
          </w:p>
        </w:tc>
      </w:tr>
      <w:tr w:rsidR="006566A2" w:rsidRPr="006566A2" w14:paraId="672F6C2A" w14:textId="77777777" w:rsidTr="00C838F3">
        <w:trPr>
          <w:trHeight w:val="199"/>
        </w:trPr>
        <w:tc>
          <w:tcPr>
            <w:tcW w:w="3356" w:type="dxa"/>
            <w:tcBorders>
              <w:top w:val="nil"/>
              <w:left w:val="nil"/>
              <w:bottom w:val="nil"/>
              <w:right w:val="nil"/>
            </w:tcBorders>
            <w:shd w:val="clear" w:color="auto" w:fill="auto"/>
            <w:noWrap/>
            <w:vAlign w:val="bottom"/>
            <w:hideMark/>
          </w:tcPr>
          <w:p w14:paraId="2396698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430" w:type="dxa"/>
            <w:tcBorders>
              <w:top w:val="nil"/>
              <w:left w:val="nil"/>
              <w:bottom w:val="nil"/>
              <w:right w:val="nil"/>
            </w:tcBorders>
            <w:shd w:val="clear" w:color="auto" w:fill="auto"/>
            <w:noWrap/>
            <w:vAlign w:val="center"/>
            <w:hideMark/>
          </w:tcPr>
          <w:p w14:paraId="5C5C56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(2.9%)</w:t>
            </w:r>
          </w:p>
        </w:tc>
        <w:tc>
          <w:tcPr>
            <w:tcW w:w="1296" w:type="dxa"/>
            <w:tcBorders>
              <w:top w:val="nil"/>
              <w:left w:val="nil"/>
              <w:bottom w:val="nil"/>
              <w:right w:val="nil"/>
            </w:tcBorders>
            <w:shd w:val="clear" w:color="auto" w:fill="auto"/>
            <w:noWrap/>
            <w:vAlign w:val="center"/>
            <w:hideMark/>
          </w:tcPr>
          <w:p w14:paraId="5D6AD9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(7.1%)</w:t>
            </w:r>
          </w:p>
        </w:tc>
      </w:tr>
      <w:tr w:rsidR="006566A2" w:rsidRPr="006566A2" w14:paraId="04F359CB" w14:textId="77777777" w:rsidTr="00C838F3">
        <w:trPr>
          <w:trHeight w:val="199"/>
        </w:trPr>
        <w:tc>
          <w:tcPr>
            <w:tcW w:w="3356" w:type="dxa"/>
            <w:tcBorders>
              <w:top w:val="nil"/>
              <w:left w:val="nil"/>
              <w:bottom w:val="nil"/>
              <w:right w:val="nil"/>
            </w:tcBorders>
            <w:shd w:val="clear" w:color="auto" w:fill="auto"/>
            <w:noWrap/>
            <w:vAlign w:val="bottom"/>
            <w:hideMark/>
          </w:tcPr>
          <w:p w14:paraId="21557EE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430" w:type="dxa"/>
            <w:tcBorders>
              <w:top w:val="nil"/>
              <w:left w:val="nil"/>
              <w:bottom w:val="nil"/>
              <w:right w:val="nil"/>
            </w:tcBorders>
            <w:shd w:val="clear" w:color="auto" w:fill="auto"/>
            <w:noWrap/>
            <w:vAlign w:val="center"/>
            <w:hideMark/>
          </w:tcPr>
          <w:p w14:paraId="67F2DA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w:t>
            </w:r>
          </w:p>
        </w:tc>
        <w:tc>
          <w:tcPr>
            <w:tcW w:w="1296" w:type="dxa"/>
            <w:tcBorders>
              <w:top w:val="nil"/>
              <w:left w:val="nil"/>
              <w:bottom w:val="nil"/>
              <w:right w:val="nil"/>
            </w:tcBorders>
            <w:shd w:val="clear" w:color="auto" w:fill="auto"/>
            <w:noWrap/>
            <w:vAlign w:val="center"/>
            <w:hideMark/>
          </w:tcPr>
          <w:p w14:paraId="6AACDE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(7.1%)</w:t>
            </w:r>
          </w:p>
        </w:tc>
      </w:tr>
      <w:tr w:rsidR="006566A2" w:rsidRPr="006566A2" w14:paraId="2EC6B2DA" w14:textId="77777777" w:rsidTr="00C838F3">
        <w:trPr>
          <w:trHeight w:val="199"/>
        </w:trPr>
        <w:tc>
          <w:tcPr>
            <w:tcW w:w="3356" w:type="dxa"/>
            <w:tcBorders>
              <w:top w:val="nil"/>
              <w:left w:val="nil"/>
              <w:bottom w:val="single" w:sz="4" w:space="0" w:color="auto"/>
              <w:right w:val="nil"/>
            </w:tcBorders>
            <w:shd w:val="clear" w:color="auto" w:fill="auto"/>
            <w:noWrap/>
            <w:vAlign w:val="bottom"/>
            <w:hideMark/>
          </w:tcPr>
          <w:p w14:paraId="06C877F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430" w:type="dxa"/>
            <w:tcBorders>
              <w:top w:val="nil"/>
              <w:left w:val="nil"/>
              <w:bottom w:val="single" w:sz="4" w:space="0" w:color="auto"/>
              <w:right w:val="nil"/>
            </w:tcBorders>
            <w:shd w:val="clear" w:color="auto" w:fill="auto"/>
            <w:noWrap/>
            <w:vAlign w:val="center"/>
            <w:hideMark/>
          </w:tcPr>
          <w:p w14:paraId="53AF39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(11.2%)</w:t>
            </w:r>
          </w:p>
        </w:tc>
        <w:tc>
          <w:tcPr>
            <w:tcW w:w="1296" w:type="dxa"/>
            <w:tcBorders>
              <w:top w:val="nil"/>
              <w:left w:val="nil"/>
              <w:bottom w:val="single" w:sz="4" w:space="0" w:color="auto"/>
              <w:right w:val="nil"/>
            </w:tcBorders>
            <w:shd w:val="clear" w:color="auto" w:fill="auto"/>
            <w:noWrap/>
            <w:vAlign w:val="center"/>
            <w:hideMark/>
          </w:tcPr>
          <w:p w14:paraId="044D91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(7.1%)</w:t>
            </w:r>
          </w:p>
        </w:tc>
      </w:tr>
      <w:tr w:rsidR="006566A2" w:rsidRPr="006566A2" w14:paraId="2ACF1350" w14:textId="77777777" w:rsidTr="00C838F3">
        <w:trPr>
          <w:trHeight w:val="199"/>
        </w:trPr>
        <w:tc>
          <w:tcPr>
            <w:tcW w:w="3356" w:type="dxa"/>
            <w:tcBorders>
              <w:top w:val="nil"/>
              <w:left w:val="nil"/>
              <w:bottom w:val="nil"/>
              <w:right w:val="nil"/>
            </w:tcBorders>
            <w:shd w:val="clear" w:color="auto" w:fill="auto"/>
            <w:noWrap/>
            <w:vAlign w:val="bottom"/>
            <w:hideMark/>
          </w:tcPr>
          <w:p w14:paraId="17C830A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Cumulative cases</w:t>
            </w:r>
          </w:p>
        </w:tc>
        <w:tc>
          <w:tcPr>
            <w:tcW w:w="1430" w:type="dxa"/>
            <w:tcBorders>
              <w:top w:val="nil"/>
              <w:left w:val="nil"/>
              <w:bottom w:val="nil"/>
              <w:right w:val="nil"/>
            </w:tcBorders>
            <w:shd w:val="clear" w:color="auto" w:fill="auto"/>
            <w:noWrap/>
            <w:vAlign w:val="center"/>
            <w:hideMark/>
          </w:tcPr>
          <w:p w14:paraId="76007B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357211.58</w:t>
            </w:r>
          </w:p>
        </w:tc>
        <w:tc>
          <w:tcPr>
            <w:tcW w:w="1296" w:type="dxa"/>
            <w:tcBorders>
              <w:top w:val="nil"/>
              <w:left w:val="nil"/>
              <w:bottom w:val="nil"/>
              <w:right w:val="nil"/>
            </w:tcBorders>
            <w:shd w:val="clear" w:color="auto" w:fill="auto"/>
            <w:noWrap/>
            <w:vAlign w:val="center"/>
            <w:hideMark/>
          </w:tcPr>
          <w:p w14:paraId="0B7F39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259226.6</w:t>
            </w:r>
          </w:p>
        </w:tc>
      </w:tr>
      <w:tr w:rsidR="006566A2" w:rsidRPr="006566A2" w14:paraId="035983D3" w14:textId="77777777" w:rsidTr="00C838F3">
        <w:trPr>
          <w:trHeight w:val="199"/>
        </w:trPr>
        <w:tc>
          <w:tcPr>
            <w:tcW w:w="3356" w:type="dxa"/>
            <w:tcBorders>
              <w:top w:val="nil"/>
              <w:left w:val="nil"/>
              <w:bottom w:val="nil"/>
              <w:right w:val="nil"/>
            </w:tcBorders>
            <w:shd w:val="clear" w:color="auto" w:fill="auto"/>
            <w:noWrap/>
            <w:vAlign w:val="bottom"/>
            <w:hideMark/>
          </w:tcPr>
          <w:p w14:paraId="6524B60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30" w:type="dxa"/>
            <w:tcBorders>
              <w:top w:val="nil"/>
              <w:left w:val="nil"/>
              <w:bottom w:val="nil"/>
              <w:right w:val="nil"/>
            </w:tcBorders>
            <w:shd w:val="clear" w:color="auto" w:fill="auto"/>
            <w:noWrap/>
            <w:vAlign w:val="center"/>
            <w:hideMark/>
          </w:tcPr>
          <w:p w14:paraId="4C6846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108671.69</w:t>
            </w:r>
          </w:p>
        </w:tc>
        <w:tc>
          <w:tcPr>
            <w:tcW w:w="1296" w:type="dxa"/>
            <w:tcBorders>
              <w:top w:val="nil"/>
              <w:left w:val="nil"/>
              <w:bottom w:val="nil"/>
              <w:right w:val="nil"/>
            </w:tcBorders>
            <w:shd w:val="clear" w:color="auto" w:fill="auto"/>
            <w:noWrap/>
            <w:vAlign w:val="center"/>
            <w:hideMark/>
          </w:tcPr>
          <w:p w14:paraId="5758C3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124065</w:t>
            </w:r>
          </w:p>
        </w:tc>
      </w:tr>
      <w:tr w:rsidR="006566A2" w:rsidRPr="006566A2" w14:paraId="25A01D6E" w14:textId="77777777" w:rsidTr="00C838F3">
        <w:trPr>
          <w:trHeight w:val="199"/>
        </w:trPr>
        <w:tc>
          <w:tcPr>
            <w:tcW w:w="3356" w:type="dxa"/>
            <w:tcBorders>
              <w:top w:val="nil"/>
              <w:left w:val="nil"/>
              <w:bottom w:val="single" w:sz="4" w:space="0" w:color="auto"/>
              <w:right w:val="nil"/>
            </w:tcBorders>
            <w:shd w:val="clear" w:color="auto" w:fill="auto"/>
            <w:noWrap/>
            <w:vAlign w:val="bottom"/>
            <w:hideMark/>
          </w:tcPr>
          <w:p w14:paraId="1C22F38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30" w:type="dxa"/>
            <w:tcBorders>
              <w:top w:val="nil"/>
              <w:left w:val="nil"/>
              <w:bottom w:val="single" w:sz="4" w:space="0" w:color="auto"/>
              <w:right w:val="nil"/>
            </w:tcBorders>
            <w:shd w:val="clear" w:color="auto" w:fill="auto"/>
            <w:noWrap/>
            <w:vAlign w:val="center"/>
            <w:hideMark/>
          </w:tcPr>
          <w:p w14:paraId="03E5F6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121899.58</w:t>
            </w:r>
          </w:p>
        </w:tc>
        <w:tc>
          <w:tcPr>
            <w:tcW w:w="1296" w:type="dxa"/>
            <w:tcBorders>
              <w:top w:val="nil"/>
              <w:left w:val="nil"/>
              <w:bottom w:val="single" w:sz="4" w:space="0" w:color="auto"/>
              <w:right w:val="nil"/>
            </w:tcBorders>
            <w:shd w:val="clear" w:color="auto" w:fill="auto"/>
            <w:noWrap/>
            <w:vAlign w:val="center"/>
            <w:hideMark/>
          </w:tcPr>
          <w:p w14:paraId="283573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190508.6</w:t>
            </w:r>
          </w:p>
        </w:tc>
      </w:tr>
    </w:tbl>
    <w:p w14:paraId="0A95D9EF" w14:textId="77777777" w:rsidR="006566A2" w:rsidRPr="006566A2" w:rsidRDefault="006566A2" w:rsidP="006566A2">
      <w:pPr>
        <w:spacing w:line="360" w:lineRule="auto"/>
        <w:rPr>
          <w:rFonts w:asciiTheme="minorBidi" w:hAnsiTheme="minorBidi"/>
        </w:rPr>
      </w:pPr>
    </w:p>
    <w:p w14:paraId="31D6588D" w14:textId="77777777" w:rsidR="006566A2" w:rsidRPr="006566A2" w:rsidRDefault="006566A2" w:rsidP="006566A2">
      <w:pPr>
        <w:spacing w:line="360" w:lineRule="auto"/>
        <w:rPr>
          <w:rFonts w:asciiTheme="minorBidi" w:hAnsiTheme="minorBidi"/>
        </w:rPr>
      </w:pPr>
      <w:r w:rsidRPr="006566A2">
        <w:rPr>
          <w:rFonts w:asciiTheme="minorBidi" w:hAnsiTheme="minorBidi"/>
        </w:rPr>
        <w:t xml:space="preserve">Around 41% of the countries with male leaders reported less than 10 thousand Covid-19 cases. While only 35% of the countries with female leaders reported less than 10 thousand cases. On the contrary, 11.2% of the countries with male leaders reported more than 600 thousand cases, while only 7.1% of countries leaded by females reported the same category of infections.  </w:t>
      </w:r>
    </w:p>
    <w:p w14:paraId="070FF1F1"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4D1939D7" wp14:editId="5BCCC033">
            <wp:extent cx="3914775" cy="2817481"/>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23952" cy="2824085"/>
                    </a:xfrm>
                    <a:prstGeom prst="rect">
                      <a:avLst/>
                    </a:prstGeom>
                    <a:noFill/>
                  </pic:spPr>
                </pic:pic>
              </a:graphicData>
            </a:graphic>
          </wp:inline>
        </w:drawing>
      </w:r>
    </w:p>
    <w:p w14:paraId="09C1606E" w14:textId="77777777" w:rsidR="006566A2" w:rsidRPr="006566A2" w:rsidRDefault="006566A2" w:rsidP="006566A2">
      <w:pPr>
        <w:pStyle w:val="captiontable"/>
        <w:rPr>
          <w:rFonts w:asciiTheme="minorBidi" w:hAnsiTheme="minorBidi"/>
          <w:szCs w:val="24"/>
        </w:rPr>
      </w:pPr>
      <w:bookmarkStart w:id="269" w:name="_Toc88759409"/>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19</w:t>
      </w:r>
      <w:r w:rsidRPr="006566A2">
        <w:rPr>
          <w:rFonts w:asciiTheme="minorBidi" w:hAnsiTheme="minorBidi"/>
          <w:noProof/>
          <w:szCs w:val="24"/>
        </w:rPr>
        <w:fldChar w:fldCharType="end"/>
      </w:r>
      <w:r w:rsidRPr="006566A2">
        <w:rPr>
          <w:rFonts w:asciiTheme="minorBidi" w:hAnsiTheme="minorBidi"/>
          <w:noProof/>
          <w:szCs w:val="24"/>
        </w:rPr>
        <w:t>. Cumulative Covid-19 cases vs. leader sex.</w:t>
      </w:r>
      <w:bookmarkEnd w:id="269"/>
    </w:p>
    <w:p w14:paraId="5A9D0013" w14:textId="77777777" w:rsidR="006566A2" w:rsidRPr="006566A2" w:rsidRDefault="006566A2" w:rsidP="006566A2">
      <w:pPr>
        <w:spacing w:line="360" w:lineRule="auto"/>
        <w:rPr>
          <w:rFonts w:asciiTheme="minorBidi" w:hAnsiTheme="minorBidi"/>
        </w:rPr>
      </w:pPr>
    </w:p>
    <w:p w14:paraId="5418C7DF"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18</w:t>
      </w:r>
      <w:r w:rsidRPr="006566A2">
        <w:rPr>
          <w:rFonts w:asciiTheme="minorBidi" w:hAnsiTheme="minorBidi"/>
          <w:noProof/>
          <w:szCs w:val="24"/>
        </w:rPr>
        <w:fldChar w:fldCharType="end"/>
      </w:r>
      <w:r w:rsidRPr="006566A2">
        <w:rPr>
          <w:rFonts w:asciiTheme="minorBidi" w:hAnsiTheme="minorBidi"/>
          <w:noProof/>
          <w:szCs w:val="24"/>
        </w:rPr>
        <w:t>. Cumulative Covid-19 deaths vs. leader sex.</w:t>
      </w:r>
    </w:p>
    <w:tbl>
      <w:tblPr>
        <w:tblW w:w="6494" w:type="dxa"/>
        <w:tblLook w:val="04A0" w:firstRow="1" w:lastRow="0" w:firstColumn="1" w:lastColumn="0" w:noHBand="0" w:noVBand="1"/>
      </w:tblPr>
      <w:tblGrid>
        <w:gridCol w:w="3588"/>
        <w:gridCol w:w="1521"/>
        <w:gridCol w:w="1385"/>
      </w:tblGrid>
      <w:tr w:rsidR="006566A2" w:rsidRPr="006566A2" w14:paraId="0C55EBE0" w14:textId="77777777" w:rsidTr="00C838F3">
        <w:trPr>
          <w:trHeight w:val="187"/>
        </w:trPr>
        <w:tc>
          <w:tcPr>
            <w:tcW w:w="3588" w:type="dxa"/>
            <w:tcBorders>
              <w:top w:val="single" w:sz="4" w:space="0" w:color="auto"/>
              <w:left w:val="nil"/>
              <w:bottom w:val="single" w:sz="4" w:space="0" w:color="auto"/>
              <w:right w:val="nil"/>
            </w:tcBorders>
            <w:shd w:val="clear" w:color="auto" w:fill="auto"/>
            <w:noWrap/>
            <w:vAlign w:val="bottom"/>
            <w:hideMark/>
          </w:tcPr>
          <w:p w14:paraId="55B8903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521" w:type="dxa"/>
            <w:tcBorders>
              <w:top w:val="single" w:sz="4" w:space="0" w:color="000000"/>
              <w:left w:val="nil"/>
              <w:bottom w:val="single" w:sz="4" w:space="0" w:color="000000"/>
              <w:right w:val="nil"/>
            </w:tcBorders>
            <w:shd w:val="clear" w:color="auto" w:fill="auto"/>
            <w:noWrap/>
            <w:vAlign w:val="center"/>
            <w:hideMark/>
          </w:tcPr>
          <w:p w14:paraId="2481CF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385" w:type="dxa"/>
            <w:tcBorders>
              <w:top w:val="single" w:sz="4" w:space="0" w:color="000000"/>
              <w:left w:val="nil"/>
              <w:bottom w:val="single" w:sz="4" w:space="0" w:color="000000"/>
              <w:right w:val="nil"/>
            </w:tcBorders>
            <w:shd w:val="clear" w:color="auto" w:fill="auto"/>
            <w:noWrap/>
            <w:vAlign w:val="center"/>
            <w:hideMark/>
          </w:tcPr>
          <w:p w14:paraId="22F782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r>
      <w:tr w:rsidR="006566A2" w:rsidRPr="006566A2" w14:paraId="24C6A0E8" w14:textId="77777777" w:rsidTr="00C838F3">
        <w:trPr>
          <w:trHeight w:val="187"/>
        </w:trPr>
        <w:tc>
          <w:tcPr>
            <w:tcW w:w="3588" w:type="dxa"/>
            <w:tcBorders>
              <w:top w:val="nil"/>
              <w:left w:val="nil"/>
              <w:bottom w:val="nil"/>
              <w:right w:val="nil"/>
            </w:tcBorders>
            <w:shd w:val="clear" w:color="auto" w:fill="auto"/>
            <w:noWrap/>
            <w:vAlign w:val="bottom"/>
            <w:hideMark/>
          </w:tcPr>
          <w:p w14:paraId="5746AA8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521" w:type="dxa"/>
            <w:tcBorders>
              <w:top w:val="nil"/>
              <w:left w:val="nil"/>
              <w:bottom w:val="nil"/>
              <w:right w:val="nil"/>
            </w:tcBorders>
            <w:shd w:val="clear" w:color="auto" w:fill="auto"/>
            <w:noWrap/>
            <w:vAlign w:val="center"/>
            <w:hideMark/>
          </w:tcPr>
          <w:p w14:paraId="4D0888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128 (62.1%)</w:t>
            </w:r>
          </w:p>
        </w:tc>
        <w:tc>
          <w:tcPr>
            <w:tcW w:w="1385" w:type="dxa"/>
            <w:tcBorders>
              <w:top w:val="nil"/>
              <w:left w:val="nil"/>
              <w:bottom w:val="nil"/>
              <w:right w:val="nil"/>
            </w:tcBorders>
            <w:shd w:val="clear" w:color="auto" w:fill="auto"/>
            <w:noWrap/>
            <w:vAlign w:val="center"/>
            <w:hideMark/>
          </w:tcPr>
          <w:p w14:paraId="5B63F5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(50%)</w:t>
            </w:r>
          </w:p>
        </w:tc>
      </w:tr>
      <w:tr w:rsidR="006566A2" w:rsidRPr="006566A2" w14:paraId="3EC1E264" w14:textId="77777777" w:rsidTr="00C838F3">
        <w:trPr>
          <w:trHeight w:val="187"/>
        </w:trPr>
        <w:tc>
          <w:tcPr>
            <w:tcW w:w="3588" w:type="dxa"/>
            <w:tcBorders>
              <w:top w:val="nil"/>
              <w:left w:val="nil"/>
              <w:bottom w:val="nil"/>
              <w:right w:val="nil"/>
            </w:tcBorders>
            <w:shd w:val="clear" w:color="auto" w:fill="auto"/>
            <w:noWrap/>
            <w:vAlign w:val="bottom"/>
            <w:hideMark/>
          </w:tcPr>
          <w:p w14:paraId="7317A98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521" w:type="dxa"/>
            <w:tcBorders>
              <w:top w:val="nil"/>
              <w:left w:val="nil"/>
              <w:bottom w:val="nil"/>
              <w:right w:val="nil"/>
            </w:tcBorders>
            <w:shd w:val="clear" w:color="auto" w:fill="auto"/>
            <w:noWrap/>
            <w:vAlign w:val="center"/>
            <w:hideMark/>
          </w:tcPr>
          <w:p w14:paraId="6DCF00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42 (20.4%)</w:t>
            </w:r>
          </w:p>
        </w:tc>
        <w:tc>
          <w:tcPr>
            <w:tcW w:w="1385" w:type="dxa"/>
            <w:tcBorders>
              <w:top w:val="nil"/>
              <w:left w:val="nil"/>
              <w:bottom w:val="nil"/>
              <w:right w:val="nil"/>
            </w:tcBorders>
            <w:shd w:val="clear" w:color="auto" w:fill="auto"/>
            <w:noWrap/>
            <w:vAlign w:val="center"/>
            <w:hideMark/>
          </w:tcPr>
          <w:p w14:paraId="3952F6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(21.4%)</w:t>
            </w:r>
          </w:p>
        </w:tc>
      </w:tr>
      <w:tr w:rsidR="006566A2" w:rsidRPr="006566A2" w14:paraId="523EAF5F" w14:textId="77777777" w:rsidTr="00C838F3">
        <w:trPr>
          <w:trHeight w:val="187"/>
        </w:trPr>
        <w:tc>
          <w:tcPr>
            <w:tcW w:w="3588" w:type="dxa"/>
            <w:tcBorders>
              <w:top w:val="nil"/>
              <w:left w:val="nil"/>
              <w:bottom w:val="nil"/>
              <w:right w:val="nil"/>
            </w:tcBorders>
            <w:shd w:val="clear" w:color="auto" w:fill="auto"/>
            <w:noWrap/>
            <w:vAlign w:val="bottom"/>
            <w:hideMark/>
          </w:tcPr>
          <w:p w14:paraId="2F16EE4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521" w:type="dxa"/>
            <w:tcBorders>
              <w:top w:val="nil"/>
              <w:left w:val="nil"/>
              <w:bottom w:val="nil"/>
              <w:right w:val="nil"/>
            </w:tcBorders>
            <w:shd w:val="clear" w:color="auto" w:fill="auto"/>
            <w:noWrap/>
            <w:vAlign w:val="center"/>
            <w:hideMark/>
          </w:tcPr>
          <w:p w14:paraId="1DC0968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(4.4%)</w:t>
            </w:r>
          </w:p>
        </w:tc>
        <w:tc>
          <w:tcPr>
            <w:tcW w:w="1385" w:type="dxa"/>
            <w:tcBorders>
              <w:top w:val="nil"/>
              <w:left w:val="nil"/>
              <w:bottom w:val="nil"/>
              <w:right w:val="nil"/>
            </w:tcBorders>
            <w:shd w:val="clear" w:color="auto" w:fill="auto"/>
            <w:noWrap/>
            <w:vAlign w:val="center"/>
            <w:hideMark/>
          </w:tcPr>
          <w:p w14:paraId="005B86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(21.4%)</w:t>
            </w:r>
          </w:p>
        </w:tc>
      </w:tr>
      <w:tr w:rsidR="006566A2" w:rsidRPr="006566A2" w14:paraId="23B6ADDD" w14:textId="77777777" w:rsidTr="00C838F3">
        <w:trPr>
          <w:trHeight w:val="187"/>
        </w:trPr>
        <w:tc>
          <w:tcPr>
            <w:tcW w:w="3588" w:type="dxa"/>
            <w:tcBorders>
              <w:top w:val="nil"/>
              <w:left w:val="nil"/>
              <w:bottom w:val="nil"/>
              <w:right w:val="nil"/>
            </w:tcBorders>
            <w:shd w:val="clear" w:color="auto" w:fill="auto"/>
            <w:noWrap/>
            <w:vAlign w:val="bottom"/>
            <w:hideMark/>
          </w:tcPr>
          <w:p w14:paraId="49DAA69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521" w:type="dxa"/>
            <w:tcBorders>
              <w:top w:val="nil"/>
              <w:left w:val="nil"/>
              <w:bottom w:val="nil"/>
              <w:right w:val="nil"/>
            </w:tcBorders>
            <w:shd w:val="clear" w:color="auto" w:fill="auto"/>
            <w:noWrap/>
            <w:vAlign w:val="center"/>
            <w:hideMark/>
          </w:tcPr>
          <w:p w14:paraId="643566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(4.9%)</w:t>
            </w:r>
          </w:p>
        </w:tc>
        <w:tc>
          <w:tcPr>
            <w:tcW w:w="1385" w:type="dxa"/>
            <w:tcBorders>
              <w:top w:val="nil"/>
              <w:left w:val="nil"/>
              <w:bottom w:val="nil"/>
              <w:right w:val="nil"/>
            </w:tcBorders>
            <w:shd w:val="clear" w:color="auto" w:fill="auto"/>
            <w:noWrap/>
            <w:vAlign w:val="center"/>
            <w:hideMark/>
          </w:tcPr>
          <w:p w14:paraId="6FAB8F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3BB477D" w14:textId="77777777" w:rsidTr="00C838F3">
        <w:trPr>
          <w:trHeight w:val="187"/>
        </w:trPr>
        <w:tc>
          <w:tcPr>
            <w:tcW w:w="3588" w:type="dxa"/>
            <w:tcBorders>
              <w:top w:val="nil"/>
              <w:left w:val="nil"/>
              <w:bottom w:val="nil"/>
              <w:right w:val="nil"/>
            </w:tcBorders>
            <w:shd w:val="clear" w:color="auto" w:fill="auto"/>
            <w:noWrap/>
            <w:vAlign w:val="bottom"/>
            <w:hideMark/>
          </w:tcPr>
          <w:p w14:paraId="3238CD8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521" w:type="dxa"/>
            <w:tcBorders>
              <w:top w:val="nil"/>
              <w:left w:val="nil"/>
              <w:bottom w:val="nil"/>
              <w:right w:val="nil"/>
            </w:tcBorders>
            <w:shd w:val="clear" w:color="auto" w:fill="auto"/>
            <w:noWrap/>
            <w:vAlign w:val="center"/>
            <w:hideMark/>
          </w:tcPr>
          <w:p w14:paraId="483190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(3.4%)</w:t>
            </w:r>
          </w:p>
        </w:tc>
        <w:tc>
          <w:tcPr>
            <w:tcW w:w="1385" w:type="dxa"/>
            <w:tcBorders>
              <w:top w:val="nil"/>
              <w:left w:val="nil"/>
              <w:bottom w:val="nil"/>
              <w:right w:val="nil"/>
            </w:tcBorders>
            <w:shd w:val="clear" w:color="auto" w:fill="auto"/>
            <w:noWrap/>
            <w:vAlign w:val="center"/>
            <w:hideMark/>
          </w:tcPr>
          <w:p w14:paraId="308184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(7.1%)</w:t>
            </w:r>
          </w:p>
        </w:tc>
      </w:tr>
      <w:tr w:rsidR="006566A2" w:rsidRPr="006566A2" w14:paraId="0C7B127D" w14:textId="77777777" w:rsidTr="00C838F3">
        <w:trPr>
          <w:trHeight w:val="187"/>
        </w:trPr>
        <w:tc>
          <w:tcPr>
            <w:tcW w:w="3588" w:type="dxa"/>
            <w:tcBorders>
              <w:top w:val="nil"/>
              <w:left w:val="nil"/>
              <w:bottom w:val="nil"/>
              <w:right w:val="nil"/>
            </w:tcBorders>
            <w:shd w:val="clear" w:color="auto" w:fill="auto"/>
            <w:noWrap/>
            <w:vAlign w:val="bottom"/>
            <w:hideMark/>
          </w:tcPr>
          <w:p w14:paraId="72B2881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521" w:type="dxa"/>
            <w:tcBorders>
              <w:top w:val="nil"/>
              <w:left w:val="nil"/>
              <w:bottom w:val="nil"/>
              <w:right w:val="nil"/>
            </w:tcBorders>
            <w:shd w:val="clear" w:color="auto" w:fill="auto"/>
            <w:noWrap/>
            <w:vAlign w:val="center"/>
            <w:hideMark/>
          </w:tcPr>
          <w:p w14:paraId="461C84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(2.9%)</w:t>
            </w:r>
          </w:p>
        </w:tc>
        <w:tc>
          <w:tcPr>
            <w:tcW w:w="1385" w:type="dxa"/>
            <w:tcBorders>
              <w:top w:val="nil"/>
              <w:left w:val="nil"/>
              <w:bottom w:val="nil"/>
              <w:right w:val="nil"/>
            </w:tcBorders>
            <w:shd w:val="clear" w:color="auto" w:fill="auto"/>
            <w:noWrap/>
            <w:vAlign w:val="center"/>
            <w:hideMark/>
          </w:tcPr>
          <w:p w14:paraId="4F084C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E5430CE" w14:textId="77777777" w:rsidTr="00C838F3">
        <w:trPr>
          <w:trHeight w:val="187"/>
        </w:trPr>
        <w:tc>
          <w:tcPr>
            <w:tcW w:w="3588" w:type="dxa"/>
            <w:tcBorders>
              <w:top w:val="nil"/>
              <w:left w:val="nil"/>
              <w:bottom w:val="single" w:sz="4" w:space="0" w:color="auto"/>
              <w:right w:val="nil"/>
            </w:tcBorders>
            <w:shd w:val="clear" w:color="auto" w:fill="auto"/>
            <w:noWrap/>
            <w:vAlign w:val="bottom"/>
            <w:hideMark/>
          </w:tcPr>
          <w:p w14:paraId="6880ED5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521" w:type="dxa"/>
            <w:tcBorders>
              <w:top w:val="nil"/>
              <w:left w:val="nil"/>
              <w:bottom w:val="single" w:sz="4" w:space="0" w:color="auto"/>
              <w:right w:val="nil"/>
            </w:tcBorders>
            <w:shd w:val="clear" w:color="auto" w:fill="auto"/>
            <w:noWrap/>
            <w:vAlign w:val="center"/>
            <w:hideMark/>
          </w:tcPr>
          <w:p w14:paraId="351E42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(1.9%)</w:t>
            </w:r>
          </w:p>
        </w:tc>
        <w:tc>
          <w:tcPr>
            <w:tcW w:w="1385" w:type="dxa"/>
            <w:tcBorders>
              <w:top w:val="nil"/>
              <w:left w:val="nil"/>
              <w:bottom w:val="single" w:sz="4" w:space="0" w:color="auto"/>
              <w:right w:val="nil"/>
            </w:tcBorders>
            <w:shd w:val="clear" w:color="auto" w:fill="auto"/>
            <w:noWrap/>
            <w:vAlign w:val="center"/>
            <w:hideMark/>
          </w:tcPr>
          <w:p w14:paraId="64D8DA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CAB08C2" w14:textId="77777777" w:rsidTr="00C838F3">
        <w:trPr>
          <w:trHeight w:val="187"/>
        </w:trPr>
        <w:tc>
          <w:tcPr>
            <w:tcW w:w="3588" w:type="dxa"/>
            <w:tcBorders>
              <w:top w:val="nil"/>
              <w:left w:val="nil"/>
              <w:bottom w:val="nil"/>
              <w:right w:val="nil"/>
            </w:tcBorders>
            <w:shd w:val="clear" w:color="auto" w:fill="auto"/>
            <w:noWrap/>
            <w:vAlign w:val="bottom"/>
            <w:hideMark/>
          </w:tcPr>
          <w:p w14:paraId="2EE1463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Cumulative deaths</w:t>
            </w:r>
          </w:p>
        </w:tc>
        <w:tc>
          <w:tcPr>
            <w:tcW w:w="1521" w:type="dxa"/>
            <w:tcBorders>
              <w:top w:val="nil"/>
              <w:left w:val="nil"/>
              <w:bottom w:val="nil"/>
              <w:right w:val="nil"/>
            </w:tcBorders>
            <w:shd w:val="clear" w:color="auto" w:fill="auto"/>
            <w:noWrap/>
            <w:vAlign w:val="center"/>
            <w:hideMark/>
          </w:tcPr>
          <w:p w14:paraId="134ED3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7935.52</w:t>
            </w:r>
          </w:p>
        </w:tc>
        <w:tc>
          <w:tcPr>
            <w:tcW w:w="1385" w:type="dxa"/>
            <w:tcBorders>
              <w:top w:val="nil"/>
              <w:left w:val="nil"/>
              <w:bottom w:val="nil"/>
              <w:right w:val="nil"/>
            </w:tcBorders>
            <w:shd w:val="clear" w:color="auto" w:fill="auto"/>
            <w:noWrap/>
            <w:vAlign w:val="center"/>
            <w:hideMark/>
          </w:tcPr>
          <w:p w14:paraId="521A0E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4645.93</w:t>
            </w:r>
          </w:p>
        </w:tc>
      </w:tr>
      <w:tr w:rsidR="006566A2" w:rsidRPr="006566A2" w14:paraId="3AAACA74" w14:textId="77777777" w:rsidTr="00C838F3">
        <w:trPr>
          <w:trHeight w:val="187"/>
        </w:trPr>
        <w:tc>
          <w:tcPr>
            <w:tcW w:w="3588" w:type="dxa"/>
            <w:tcBorders>
              <w:top w:val="nil"/>
              <w:left w:val="nil"/>
              <w:bottom w:val="nil"/>
              <w:right w:val="nil"/>
            </w:tcBorders>
            <w:shd w:val="clear" w:color="auto" w:fill="auto"/>
            <w:noWrap/>
            <w:vAlign w:val="bottom"/>
            <w:hideMark/>
          </w:tcPr>
          <w:p w14:paraId="587BE68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521" w:type="dxa"/>
            <w:tcBorders>
              <w:top w:val="nil"/>
              <w:left w:val="nil"/>
              <w:bottom w:val="nil"/>
              <w:right w:val="nil"/>
            </w:tcBorders>
            <w:shd w:val="clear" w:color="auto" w:fill="auto"/>
            <w:noWrap/>
            <w:vAlign w:val="center"/>
            <w:hideMark/>
          </w:tcPr>
          <w:p w14:paraId="244779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2090.79</w:t>
            </w:r>
          </w:p>
        </w:tc>
        <w:tc>
          <w:tcPr>
            <w:tcW w:w="1385" w:type="dxa"/>
            <w:tcBorders>
              <w:top w:val="nil"/>
              <w:left w:val="nil"/>
              <w:bottom w:val="nil"/>
              <w:right w:val="nil"/>
            </w:tcBorders>
            <w:shd w:val="clear" w:color="auto" w:fill="auto"/>
            <w:noWrap/>
            <w:vAlign w:val="center"/>
            <w:hideMark/>
          </w:tcPr>
          <w:p w14:paraId="651390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2410.60</w:t>
            </w:r>
          </w:p>
        </w:tc>
      </w:tr>
      <w:tr w:rsidR="006566A2" w:rsidRPr="006566A2" w14:paraId="14BBE9EE" w14:textId="77777777" w:rsidTr="00C838F3">
        <w:trPr>
          <w:trHeight w:val="187"/>
        </w:trPr>
        <w:tc>
          <w:tcPr>
            <w:tcW w:w="3588" w:type="dxa"/>
            <w:tcBorders>
              <w:top w:val="nil"/>
              <w:left w:val="nil"/>
              <w:bottom w:val="single" w:sz="4" w:space="0" w:color="auto"/>
              <w:right w:val="nil"/>
            </w:tcBorders>
            <w:shd w:val="clear" w:color="auto" w:fill="auto"/>
            <w:noWrap/>
            <w:vAlign w:val="bottom"/>
            <w:hideMark/>
          </w:tcPr>
          <w:p w14:paraId="411BC86A" w14:textId="323F31D5" w:rsidR="006566A2" w:rsidRPr="006566A2" w:rsidRDefault="006566A2" w:rsidP="002444DD">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p w14:paraId="61E45EA7" w14:textId="77777777" w:rsidR="006566A2" w:rsidRPr="006566A2" w:rsidRDefault="006566A2" w:rsidP="006566A2">
            <w:pPr>
              <w:spacing w:line="360" w:lineRule="auto"/>
              <w:rPr>
                <w:rFonts w:asciiTheme="minorBidi" w:eastAsia="Times New Roman" w:hAnsiTheme="minorBidi"/>
                <w:lang w:eastAsia="en-MY"/>
              </w:rPr>
            </w:pPr>
          </w:p>
        </w:tc>
        <w:tc>
          <w:tcPr>
            <w:tcW w:w="1521" w:type="dxa"/>
            <w:tcBorders>
              <w:top w:val="nil"/>
              <w:left w:val="nil"/>
              <w:bottom w:val="single" w:sz="4" w:space="0" w:color="auto"/>
              <w:right w:val="nil"/>
            </w:tcBorders>
            <w:shd w:val="clear" w:color="auto" w:fill="auto"/>
            <w:noWrap/>
            <w:vAlign w:val="center"/>
            <w:hideMark/>
          </w:tcPr>
          <w:p w14:paraId="111005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2623.96</w:t>
            </w:r>
          </w:p>
        </w:tc>
        <w:tc>
          <w:tcPr>
            <w:tcW w:w="1385" w:type="dxa"/>
            <w:tcBorders>
              <w:top w:val="nil"/>
              <w:left w:val="nil"/>
              <w:bottom w:val="single" w:sz="4" w:space="0" w:color="auto"/>
              <w:right w:val="nil"/>
            </w:tcBorders>
            <w:shd w:val="clear" w:color="auto" w:fill="auto"/>
            <w:noWrap/>
            <w:vAlign w:val="center"/>
            <w:hideMark/>
          </w:tcPr>
          <w:p w14:paraId="2EBC9C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3275.48</w:t>
            </w:r>
          </w:p>
        </w:tc>
      </w:tr>
    </w:tbl>
    <w:p w14:paraId="080A1A51" w14:textId="77777777" w:rsidR="006566A2" w:rsidRPr="006566A2" w:rsidRDefault="006566A2" w:rsidP="006566A2">
      <w:pPr>
        <w:keepNext/>
        <w:spacing w:line="360" w:lineRule="auto"/>
        <w:rPr>
          <w:rFonts w:asciiTheme="minorBidi" w:hAnsiTheme="minorBidi"/>
        </w:rPr>
      </w:pPr>
    </w:p>
    <w:p w14:paraId="06A05A83"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58F64F39" wp14:editId="7C4A30B8">
            <wp:extent cx="3971925" cy="28818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98917" cy="2901409"/>
                    </a:xfrm>
                    <a:prstGeom prst="rect">
                      <a:avLst/>
                    </a:prstGeom>
                    <a:noFill/>
                  </pic:spPr>
                </pic:pic>
              </a:graphicData>
            </a:graphic>
          </wp:inline>
        </w:drawing>
      </w:r>
    </w:p>
    <w:p w14:paraId="50BD1933" w14:textId="77777777" w:rsidR="006566A2" w:rsidRPr="006566A2" w:rsidRDefault="006566A2" w:rsidP="006566A2">
      <w:pPr>
        <w:pStyle w:val="captionfigure"/>
        <w:rPr>
          <w:rFonts w:asciiTheme="minorBidi" w:hAnsiTheme="minorBidi"/>
          <w:szCs w:val="24"/>
        </w:rPr>
      </w:pPr>
      <w:bookmarkStart w:id="270" w:name="_Toc88759410"/>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20</w:t>
      </w:r>
      <w:r w:rsidRPr="006566A2">
        <w:rPr>
          <w:rFonts w:asciiTheme="minorBidi" w:hAnsiTheme="minorBidi"/>
          <w:noProof/>
          <w:szCs w:val="24"/>
        </w:rPr>
        <w:fldChar w:fldCharType="end"/>
      </w:r>
      <w:r w:rsidRPr="006566A2">
        <w:rPr>
          <w:rFonts w:asciiTheme="minorBidi" w:hAnsiTheme="minorBidi"/>
          <w:noProof/>
          <w:szCs w:val="24"/>
        </w:rPr>
        <w:t>. Cumulative Covid-19 deaths vs. leader sex.</w:t>
      </w:r>
      <w:bookmarkEnd w:id="270"/>
    </w:p>
    <w:p w14:paraId="017C898E" w14:textId="77777777" w:rsidR="006566A2" w:rsidRPr="006566A2" w:rsidRDefault="006566A2" w:rsidP="006566A2">
      <w:pPr>
        <w:spacing w:line="360" w:lineRule="auto"/>
        <w:rPr>
          <w:rFonts w:asciiTheme="minorBidi" w:hAnsiTheme="minorBidi"/>
        </w:rPr>
      </w:pPr>
    </w:p>
    <w:p w14:paraId="21B5BFC4"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19</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cases</w:t>
      </w:r>
      <w:r w:rsidRPr="006566A2">
        <w:rPr>
          <w:rFonts w:asciiTheme="minorBidi" w:hAnsiTheme="minorBidi"/>
          <w:noProof/>
          <w:szCs w:val="24"/>
        </w:rPr>
        <w:t xml:space="preserve"> vs. leader sex.</w:t>
      </w:r>
    </w:p>
    <w:tbl>
      <w:tblPr>
        <w:tblW w:w="7830" w:type="dxa"/>
        <w:tblLook w:val="04A0" w:firstRow="1" w:lastRow="0" w:firstColumn="1" w:lastColumn="0" w:noHBand="0" w:noVBand="1"/>
      </w:tblPr>
      <w:tblGrid>
        <w:gridCol w:w="3210"/>
        <w:gridCol w:w="2370"/>
        <w:gridCol w:w="2250"/>
      </w:tblGrid>
      <w:tr w:rsidR="006566A2" w:rsidRPr="006566A2" w14:paraId="54B31C6F" w14:textId="77777777" w:rsidTr="002444DD">
        <w:trPr>
          <w:trHeight w:val="206"/>
        </w:trPr>
        <w:tc>
          <w:tcPr>
            <w:tcW w:w="3210" w:type="dxa"/>
            <w:tcBorders>
              <w:top w:val="single" w:sz="4" w:space="0" w:color="auto"/>
              <w:left w:val="nil"/>
              <w:bottom w:val="single" w:sz="4" w:space="0" w:color="auto"/>
              <w:right w:val="nil"/>
            </w:tcBorders>
            <w:shd w:val="clear" w:color="auto" w:fill="auto"/>
            <w:noWrap/>
            <w:vAlign w:val="bottom"/>
            <w:hideMark/>
          </w:tcPr>
          <w:p w14:paraId="548A780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2370" w:type="dxa"/>
            <w:tcBorders>
              <w:top w:val="single" w:sz="4" w:space="0" w:color="000000"/>
              <w:left w:val="nil"/>
              <w:bottom w:val="single" w:sz="4" w:space="0" w:color="000000"/>
              <w:right w:val="nil"/>
            </w:tcBorders>
            <w:shd w:val="clear" w:color="auto" w:fill="auto"/>
            <w:noWrap/>
            <w:vAlign w:val="center"/>
            <w:hideMark/>
          </w:tcPr>
          <w:p w14:paraId="5F2A8D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2250" w:type="dxa"/>
            <w:tcBorders>
              <w:top w:val="single" w:sz="4" w:space="0" w:color="000000"/>
              <w:left w:val="nil"/>
              <w:bottom w:val="single" w:sz="4" w:space="0" w:color="000000"/>
              <w:right w:val="nil"/>
            </w:tcBorders>
            <w:shd w:val="clear" w:color="auto" w:fill="auto"/>
            <w:noWrap/>
            <w:vAlign w:val="center"/>
            <w:hideMark/>
          </w:tcPr>
          <w:p w14:paraId="7E7E77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r>
      <w:tr w:rsidR="006566A2" w:rsidRPr="006566A2" w14:paraId="43F8E07A" w14:textId="77777777" w:rsidTr="002444DD">
        <w:trPr>
          <w:trHeight w:val="206"/>
        </w:trPr>
        <w:tc>
          <w:tcPr>
            <w:tcW w:w="3210" w:type="dxa"/>
            <w:tcBorders>
              <w:top w:val="nil"/>
              <w:left w:val="nil"/>
              <w:bottom w:val="nil"/>
              <w:right w:val="nil"/>
            </w:tcBorders>
            <w:shd w:val="clear" w:color="auto" w:fill="auto"/>
            <w:vAlign w:val="center"/>
            <w:hideMark/>
          </w:tcPr>
          <w:p w14:paraId="7656C45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2370" w:type="dxa"/>
            <w:tcBorders>
              <w:top w:val="nil"/>
              <w:left w:val="nil"/>
              <w:bottom w:val="nil"/>
              <w:right w:val="nil"/>
            </w:tcBorders>
            <w:shd w:val="clear" w:color="auto" w:fill="auto"/>
            <w:noWrap/>
            <w:vAlign w:val="center"/>
            <w:hideMark/>
          </w:tcPr>
          <w:p w14:paraId="79B6F4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48 (23.3%)</w:t>
            </w:r>
          </w:p>
        </w:tc>
        <w:tc>
          <w:tcPr>
            <w:tcW w:w="2250" w:type="dxa"/>
            <w:tcBorders>
              <w:top w:val="nil"/>
              <w:left w:val="nil"/>
              <w:bottom w:val="nil"/>
              <w:right w:val="nil"/>
            </w:tcBorders>
            <w:shd w:val="clear" w:color="auto" w:fill="auto"/>
            <w:noWrap/>
            <w:vAlign w:val="center"/>
            <w:hideMark/>
          </w:tcPr>
          <w:p w14:paraId="7AC71E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75B09752" w14:textId="77777777" w:rsidTr="002444DD">
        <w:trPr>
          <w:trHeight w:val="206"/>
        </w:trPr>
        <w:tc>
          <w:tcPr>
            <w:tcW w:w="3210" w:type="dxa"/>
            <w:tcBorders>
              <w:top w:val="nil"/>
              <w:left w:val="nil"/>
              <w:bottom w:val="nil"/>
              <w:right w:val="nil"/>
            </w:tcBorders>
            <w:shd w:val="clear" w:color="auto" w:fill="auto"/>
            <w:vAlign w:val="center"/>
            <w:hideMark/>
          </w:tcPr>
          <w:p w14:paraId="3DC885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2370" w:type="dxa"/>
            <w:tcBorders>
              <w:top w:val="nil"/>
              <w:left w:val="nil"/>
              <w:bottom w:val="nil"/>
              <w:right w:val="nil"/>
            </w:tcBorders>
            <w:shd w:val="clear" w:color="auto" w:fill="auto"/>
            <w:noWrap/>
            <w:vAlign w:val="center"/>
            <w:hideMark/>
          </w:tcPr>
          <w:p w14:paraId="50B4AA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46 (22.3%)</w:t>
            </w:r>
          </w:p>
        </w:tc>
        <w:tc>
          <w:tcPr>
            <w:tcW w:w="2250" w:type="dxa"/>
            <w:tcBorders>
              <w:top w:val="nil"/>
              <w:left w:val="nil"/>
              <w:bottom w:val="nil"/>
              <w:right w:val="nil"/>
            </w:tcBorders>
            <w:shd w:val="clear" w:color="auto" w:fill="auto"/>
            <w:noWrap/>
            <w:vAlign w:val="center"/>
            <w:hideMark/>
          </w:tcPr>
          <w:p w14:paraId="3E0C37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4605A447" w14:textId="77777777" w:rsidTr="002444DD">
        <w:trPr>
          <w:trHeight w:val="206"/>
        </w:trPr>
        <w:tc>
          <w:tcPr>
            <w:tcW w:w="3210" w:type="dxa"/>
            <w:tcBorders>
              <w:top w:val="nil"/>
              <w:left w:val="nil"/>
              <w:bottom w:val="nil"/>
              <w:right w:val="nil"/>
            </w:tcBorders>
            <w:shd w:val="clear" w:color="auto" w:fill="auto"/>
            <w:hideMark/>
          </w:tcPr>
          <w:p w14:paraId="12AA156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2370" w:type="dxa"/>
            <w:tcBorders>
              <w:top w:val="nil"/>
              <w:left w:val="nil"/>
              <w:bottom w:val="nil"/>
              <w:right w:val="nil"/>
            </w:tcBorders>
            <w:shd w:val="clear" w:color="auto" w:fill="auto"/>
            <w:noWrap/>
            <w:vAlign w:val="center"/>
            <w:hideMark/>
          </w:tcPr>
          <w:p w14:paraId="220410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(7.8%)</w:t>
            </w:r>
          </w:p>
        </w:tc>
        <w:tc>
          <w:tcPr>
            <w:tcW w:w="2250" w:type="dxa"/>
            <w:tcBorders>
              <w:top w:val="nil"/>
              <w:left w:val="nil"/>
              <w:bottom w:val="nil"/>
              <w:right w:val="nil"/>
            </w:tcBorders>
            <w:shd w:val="clear" w:color="auto" w:fill="auto"/>
            <w:noWrap/>
            <w:vAlign w:val="center"/>
            <w:hideMark/>
          </w:tcPr>
          <w:p w14:paraId="1109F4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0EA7D88B" w14:textId="77777777" w:rsidTr="002444DD">
        <w:trPr>
          <w:trHeight w:val="206"/>
        </w:trPr>
        <w:tc>
          <w:tcPr>
            <w:tcW w:w="3210" w:type="dxa"/>
            <w:tcBorders>
              <w:top w:val="nil"/>
              <w:left w:val="nil"/>
              <w:bottom w:val="nil"/>
              <w:right w:val="nil"/>
            </w:tcBorders>
            <w:shd w:val="clear" w:color="auto" w:fill="auto"/>
            <w:hideMark/>
          </w:tcPr>
          <w:p w14:paraId="617C078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2370" w:type="dxa"/>
            <w:tcBorders>
              <w:top w:val="nil"/>
              <w:left w:val="nil"/>
              <w:bottom w:val="nil"/>
              <w:right w:val="nil"/>
            </w:tcBorders>
            <w:shd w:val="clear" w:color="auto" w:fill="auto"/>
            <w:noWrap/>
            <w:vAlign w:val="center"/>
            <w:hideMark/>
          </w:tcPr>
          <w:p w14:paraId="6E3936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(12.1%)</w:t>
            </w:r>
          </w:p>
        </w:tc>
        <w:tc>
          <w:tcPr>
            <w:tcW w:w="2250" w:type="dxa"/>
            <w:tcBorders>
              <w:top w:val="nil"/>
              <w:left w:val="nil"/>
              <w:bottom w:val="nil"/>
              <w:right w:val="nil"/>
            </w:tcBorders>
            <w:shd w:val="clear" w:color="auto" w:fill="auto"/>
            <w:noWrap/>
            <w:vAlign w:val="center"/>
            <w:hideMark/>
          </w:tcPr>
          <w:p w14:paraId="23FF27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5D8C1BD0" w14:textId="77777777" w:rsidTr="002444DD">
        <w:trPr>
          <w:trHeight w:val="206"/>
        </w:trPr>
        <w:tc>
          <w:tcPr>
            <w:tcW w:w="3210" w:type="dxa"/>
            <w:tcBorders>
              <w:top w:val="nil"/>
              <w:left w:val="nil"/>
              <w:bottom w:val="nil"/>
              <w:right w:val="nil"/>
            </w:tcBorders>
            <w:shd w:val="clear" w:color="auto" w:fill="auto"/>
            <w:hideMark/>
          </w:tcPr>
          <w:p w14:paraId="582B0EE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2370" w:type="dxa"/>
            <w:tcBorders>
              <w:top w:val="nil"/>
              <w:left w:val="nil"/>
              <w:bottom w:val="nil"/>
              <w:right w:val="nil"/>
            </w:tcBorders>
            <w:shd w:val="clear" w:color="auto" w:fill="auto"/>
            <w:noWrap/>
            <w:vAlign w:val="center"/>
            <w:hideMark/>
          </w:tcPr>
          <w:p w14:paraId="06E6CB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(12.6%)</w:t>
            </w:r>
          </w:p>
        </w:tc>
        <w:tc>
          <w:tcPr>
            <w:tcW w:w="2250" w:type="dxa"/>
            <w:tcBorders>
              <w:top w:val="nil"/>
              <w:left w:val="nil"/>
              <w:bottom w:val="nil"/>
              <w:right w:val="nil"/>
            </w:tcBorders>
            <w:shd w:val="clear" w:color="auto" w:fill="auto"/>
            <w:noWrap/>
            <w:vAlign w:val="center"/>
            <w:hideMark/>
          </w:tcPr>
          <w:p w14:paraId="5F15AC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11246F88" w14:textId="77777777" w:rsidTr="002444DD">
        <w:trPr>
          <w:trHeight w:val="206"/>
        </w:trPr>
        <w:tc>
          <w:tcPr>
            <w:tcW w:w="3210" w:type="dxa"/>
            <w:tcBorders>
              <w:top w:val="nil"/>
              <w:left w:val="nil"/>
              <w:bottom w:val="nil"/>
              <w:right w:val="nil"/>
            </w:tcBorders>
            <w:shd w:val="clear" w:color="auto" w:fill="auto"/>
            <w:hideMark/>
          </w:tcPr>
          <w:p w14:paraId="6313E26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2370" w:type="dxa"/>
            <w:tcBorders>
              <w:top w:val="nil"/>
              <w:left w:val="nil"/>
              <w:bottom w:val="nil"/>
              <w:right w:val="nil"/>
            </w:tcBorders>
            <w:shd w:val="clear" w:color="auto" w:fill="auto"/>
            <w:noWrap/>
            <w:vAlign w:val="center"/>
            <w:hideMark/>
          </w:tcPr>
          <w:p w14:paraId="0CE1CC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(9.2%)</w:t>
            </w:r>
          </w:p>
        </w:tc>
        <w:tc>
          <w:tcPr>
            <w:tcW w:w="2250" w:type="dxa"/>
            <w:tcBorders>
              <w:top w:val="nil"/>
              <w:left w:val="nil"/>
              <w:bottom w:val="nil"/>
              <w:right w:val="nil"/>
            </w:tcBorders>
            <w:shd w:val="clear" w:color="auto" w:fill="auto"/>
            <w:noWrap/>
            <w:vAlign w:val="center"/>
            <w:hideMark/>
          </w:tcPr>
          <w:p w14:paraId="4D7EB6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(7.1%)</w:t>
            </w:r>
          </w:p>
        </w:tc>
      </w:tr>
      <w:tr w:rsidR="006566A2" w:rsidRPr="006566A2" w14:paraId="200FB37A" w14:textId="77777777" w:rsidTr="002444DD">
        <w:trPr>
          <w:trHeight w:val="206"/>
        </w:trPr>
        <w:tc>
          <w:tcPr>
            <w:tcW w:w="3210" w:type="dxa"/>
            <w:tcBorders>
              <w:top w:val="nil"/>
              <w:left w:val="nil"/>
              <w:bottom w:val="nil"/>
              <w:right w:val="nil"/>
            </w:tcBorders>
            <w:shd w:val="clear" w:color="auto" w:fill="auto"/>
            <w:hideMark/>
          </w:tcPr>
          <w:p w14:paraId="3DD779C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2370" w:type="dxa"/>
            <w:tcBorders>
              <w:top w:val="nil"/>
              <w:left w:val="nil"/>
              <w:bottom w:val="nil"/>
              <w:right w:val="nil"/>
            </w:tcBorders>
            <w:shd w:val="clear" w:color="auto" w:fill="auto"/>
            <w:noWrap/>
            <w:vAlign w:val="center"/>
            <w:hideMark/>
          </w:tcPr>
          <w:p w14:paraId="0E681B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(4.9%)</w:t>
            </w:r>
          </w:p>
        </w:tc>
        <w:tc>
          <w:tcPr>
            <w:tcW w:w="2250" w:type="dxa"/>
            <w:tcBorders>
              <w:top w:val="nil"/>
              <w:left w:val="nil"/>
              <w:bottom w:val="nil"/>
              <w:right w:val="nil"/>
            </w:tcBorders>
            <w:shd w:val="clear" w:color="auto" w:fill="auto"/>
            <w:noWrap/>
            <w:vAlign w:val="center"/>
            <w:hideMark/>
          </w:tcPr>
          <w:p w14:paraId="4B01D3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C4CE192" w14:textId="77777777" w:rsidTr="002444DD">
        <w:trPr>
          <w:trHeight w:val="206"/>
        </w:trPr>
        <w:tc>
          <w:tcPr>
            <w:tcW w:w="3210" w:type="dxa"/>
            <w:tcBorders>
              <w:top w:val="nil"/>
              <w:left w:val="nil"/>
              <w:bottom w:val="nil"/>
              <w:right w:val="nil"/>
            </w:tcBorders>
            <w:shd w:val="clear" w:color="auto" w:fill="auto"/>
            <w:hideMark/>
          </w:tcPr>
          <w:p w14:paraId="15651D6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2370" w:type="dxa"/>
            <w:tcBorders>
              <w:top w:val="nil"/>
              <w:left w:val="nil"/>
              <w:bottom w:val="nil"/>
              <w:right w:val="nil"/>
            </w:tcBorders>
            <w:shd w:val="clear" w:color="auto" w:fill="auto"/>
            <w:noWrap/>
            <w:vAlign w:val="center"/>
            <w:hideMark/>
          </w:tcPr>
          <w:p w14:paraId="63258F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(4.4%)</w:t>
            </w:r>
          </w:p>
        </w:tc>
        <w:tc>
          <w:tcPr>
            <w:tcW w:w="2250" w:type="dxa"/>
            <w:tcBorders>
              <w:top w:val="nil"/>
              <w:left w:val="nil"/>
              <w:bottom w:val="nil"/>
              <w:right w:val="nil"/>
            </w:tcBorders>
            <w:shd w:val="clear" w:color="auto" w:fill="auto"/>
            <w:noWrap/>
            <w:vAlign w:val="center"/>
            <w:hideMark/>
          </w:tcPr>
          <w:p w14:paraId="330D32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(21.4%)</w:t>
            </w:r>
          </w:p>
        </w:tc>
      </w:tr>
      <w:tr w:rsidR="006566A2" w:rsidRPr="006566A2" w14:paraId="6FD327D7" w14:textId="77777777" w:rsidTr="002444DD">
        <w:trPr>
          <w:trHeight w:val="206"/>
        </w:trPr>
        <w:tc>
          <w:tcPr>
            <w:tcW w:w="3210" w:type="dxa"/>
            <w:tcBorders>
              <w:top w:val="nil"/>
              <w:left w:val="nil"/>
              <w:bottom w:val="nil"/>
              <w:right w:val="nil"/>
            </w:tcBorders>
            <w:shd w:val="clear" w:color="auto" w:fill="auto"/>
            <w:hideMark/>
          </w:tcPr>
          <w:p w14:paraId="4C76533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2370" w:type="dxa"/>
            <w:tcBorders>
              <w:top w:val="nil"/>
              <w:left w:val="nil"/>
              <w:bottom w:val="nil"/>
              <w:right w:val="nil"/>
            </w:tcBorders>
            <w:shd w:val="clear" w:color="auto" w:fill="auto"/>
            <w:noWrap/>
            <w:vAlign w:val="center"/>
            <w:hideMark/>
          </w:tcPr>
          <w:p w14:paraId="726423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(1.5%)</w:t>
            </w:r>
          </w:p>
        </w:tc>
        <w:tc>
          <w:tcPr>
            <w:tcW w:w="2250" w:type="dxa"/>
            <w:tcBorders>
              <w:top w:val="nil"/>
              <w:left w:val="nil"/>
              <w:bottom w:val="nil"/>
              <w:right w:val="nil"/>
            </w:tcBorders>
            <w:shd w:val="clear" w:color="auto" w:fill="auto"/>
            <w:noWrap/>
            <w:vAlign w:val="center"/>
            <w:hideMark/>
          </w:tcPr>
          <w:p w14:paraId="06B885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3C1F666" w14:textId="77777777" w:rsidTr="002444DD">
        <w:trPr>
          <w:trHeight w:val="206"/>
        </w:trPr>
        <w:tc>
          <w:tcPr>
            <w:tcW w:w="3210" w:type="dxa"/>
            <w:tcBorders>
              <w:top w:val="nil"/>
              <w:left w:val="nil"/>
              <w:bottom w:val="nil"/>
              <w:right w:val="nil"/>
            </w:tcBorders>
            <w:shd w:val="clear" w:color="auto" w:fill="auto"/>
            <w:hideMark/>
          </w:tcPr>
          <w:p w14:paraId="12AC50F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2370" w:type="dxa"/>
            <w:tcBorders>
              <w:top w:val="nil"/>
              <w:left w:val="nil"/>
              <w:bottom w:val="nil"/>
              <w:right w:val="nil"/>
            </w:tcBorders>
            <w:shd w:val="clear" w:color="auto" w:fill="auto"/>
            <w:noWrap/>
            <w:vAlign w:val="center"/>
            <w:hideMark/>
          </w:tcPr>
          <w:p w14:paraId="77AA5F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(1.5%)</w:t>
            </w:r>
          </w:p>
        </w:tc>
        <w:tc>
          <w:tcPr>
            <w:tcW w:w="2250" w:type="dxa"/>
            <w:tcBorders>
              <w:top w:val="nil"/>
              <w:left w:val="nil"/>
              <w:bottom w:val="nil"/>
              <w:right w:val="nil"/>
            </w:tcBorders>
            <w:shd w:val="clear" w:color="auto" w:fill="auto"/>
            <w:noWrap/>
            <w:vAlign w:val="center"/>
            <w:hideMark/>
          </w:tcPr>
          <w:p w14:paraId="5E1341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0A464C7" w14:textId="77777777" w:rsidTr="002444DD">
        <w:trPr>
          <w:trHeight w:val="206"/>
        </w:trPr>
        <w:tc>
          <w:tcPr>
            <w:tcW w:w="3210" w:type="dxa"/>
            <w:tcBorders>
              <w:top w:val="nil"/>
              <w:left w:val="nil"/>
              <w:bottom w:val="single" w:sz="4" w:space="0" w:color="auto"/>
              <w:right w:val="nil"/>
            </w:tcBorders>
            <w:shd w:val="clear" w:color="auto" w:fill="auto"/>
            <w:vAlign w:val="center"/>
            <w:hideMark/>
          </w:tcPr>
          <w:p w14:paraId="63166DE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and above</w:t>
            </w:r>
          </w:p>
        </w:tc>
        <w:tc>
          <w:tcPr>
            <w:tcW w:w="2370" w:type="dxa"/>
            <w:tcBorders>
              <w:top w:val="nil"/>
              <w:left w:val="nil"/>
              <w:bottom w:val="single" w:sz="4" w:space="0" w:color="auto"/>
              <w:right w:val="nil"/>
            </w:tcBorders>
            <w:shd w:val="clear" w:color="auto" w:fill="auto"/>
            <w:noWrap/>
            <w:vAlign w:val="center"/>
            <w:hideMark/>
          </w:tcPr>
          <w:p w14:paraId="6E8463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c>
          <w:tcPr>
            <w:tcW w:w="2250" w:type="dxa"/>
            <w:tcBorders>
              <w:top w:val="nil"/>
              <w:left w:val="nil"/>
              <w:bottom w:val="single" w:sz="4" w:space="0" w:color="auto"/>
              <w:right w:val="nil"/>
            </w:tcBorders>
            <w:shd w:val="clear" w:color="auto" w:fill="auto"/>
            <w:noWrap/>
            <w:vAlign w:val="center"/>
            <w:hideMark/>
          </w:tcPr>
          <w:p w14:paraId="67ED2B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D9185A5" w14:textId="77777777" w:rsidTr="002444DD">
        <w:trPr>
          <w:trHeight w:val="206"/>
        </w:trPr>
        <w:tc>
          <w:tcPr>
            <w:tcW w:w="3210" w:type="dxa"/>
            <w:tcBorders>
              <w:top w:val="nil"/>
              <w:left w:val="nil"/>
              <w:bottom w:val="nil"/>
              <w:right w:val="nil"/>
            </w:tcBorders>
            <w:shd w:val="clear" w:color="auto" w:fill="auto"/>
            <w:noWrap/>
            <w:vAlign w:val="bottom"/>
            <w:hideMark/>
          </w:tcPr>
          <w:p w14:paraId="0DBAD44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Population positive</w:t>
            </w:r>
          </w:p>
        </w:tc>
        <w:tc>
          <w:tcPr>
            <w:tcW w:w="2370" w:type="dxa"/>
            <w:tcBorders>
              <w:top w:val="nil"/>
              <w:left w:val="nil"/>
              <w:bottom w:val="nil"/>
              <w:right w:val="nil"/>
            </w:tcBorders>
            <w:shd w:val="clear" w:color="auto" w:fill="auto"/>
            <w:noWrap/>
            <w:vAlign w:val="center"/>
            <w:hideMark/>
          </w:tcPr>
          <w:p w14:paraId="536F55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1.51</w:t>
            </w:r>
          </w:p>
        </w:tc>
        <w:tc>
          <w:tcPr>
            <w:tcW w:w="2250" w:type="dxa"/>
            <w:tcBorders>
              <w:top w:val="nil"/>
              <w:left w:val="nil"/>
              <w:bottom w:val="nil"/>
              <w:right w:val="nil"/>
            </w:tcBorders>
            <w:shd w:val="clear" w:color="auto" w:fill="auto"/>
            <w:noWrap/>
            <w:vAlign w:val="center"/>
            <w:hideMark/>
          </w:tcPr>
          <w:p w14:paraId="7136C78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2.12</w:t>
            </w:r>
          </w:p>
        </w:tc>
      </w:tr>
      <w:tr w:rsidR="006566A2" w:rsidRPr="006566A2" w14:paraId="2ECBD662" w14:textId="77777777" w:rsidTr="002444DD">
        <w:trPr>
          <w:trHeight w:val="206"/>
        </w:trPr>
        <w:tc>
          <w:tcPr>
            <w:tcW w:w="3210" w:type="dxa"/>
            <w:tcBorders>
              <w:top w:val="nil"/>
              <w:left w:val="nil"/>
              <w:bottom w:val="nil"/>
              <w:right w:val="nil"/>
            </w:tcBorders>
            <w:shd w:val="clear" w:color="auto" w:fill="auto"/>
            <w:noWrap/>
            <w:vAlign w:val="bottom"/>
            <w:hideMark/>
          </w:tcPr>
          <w:p w14:paraId="32C0F1A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2370" w:type="dxa"/>
            <w:tcBorders>
              <w:top w:val="nil"/>
              <w:left w:val="nil"/>
              <w:bottom w:val="nil"/>
              <w:right w:val="nil"/>
            </w:tcBorders>
            <w:shd w:val="clear" w:color="auto" w:fill="auto"/>
            <w:noWrap/>
            <w:vAlign w:val="center"/>
            <w:hideMark/>
          </w:tcPr>
          <w:p w14:paraId="2F0408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0.13</w:t>
            </w:r>
          </w:p>
        </w:tc>
        <w:tc>
          <w:tcPr>
            <w:tcW w:w="2250" w:type="dxa"/>
            <w:tcBorders>
              <w:top w:val="nil"/>
              <w:left w:val="nil"/>
              <w:bottom w:val="nil"/>
              <w:right w:val="nil"/>
            </w:tcBorders>
            <w:shd w:val="clear" w:color="auto" w:fill="auto"/>
            <w:noWrap/>
            <w:vAlign w:val="center"/>
            <w:hideMark/>
          </w:tcPr>
          <w:p w14:paraId="48B6FB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0.54</w:t>
            </w:r>
          </w:p>
        </w:tc>
      </w:tr>
      <w:tr w:rsidR="006566A2" w:rsidRPr="006566A2" w14:paraId="64E4D8A9" w14:textId="77777777" w:rsidTr="002444DD">
        <w:trPr>
          <w:trHeight w:val="206"/>
        </w:trPr>
        <w:tc>
          <w:tcPr>
            <w:tcW w:w="3210" w:type="dxa"/>
            <w:tcBorders>
              <w:top w:val="nil"/>
              <w:left w:val="nil"/>
              <w:bottom w:val="single" w:sz="4" w:space="0" w:color="auto"/>
              <w:right w:val="nil"/>
            </w:tcBorders>
            <w:shd w:val="clear" w:color="auto" w:fill="auto"/>
            <w:noWrap/>
            <w:vAlign w:val="bottom"/>
            <w:hideMark/>
          </w:tcPr>
          <w:p w14:paraId="5CEC417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2370" w:type="dxa"/>
            <w:tcBorders>
              <w:top w:val="nil"/>
              <w:left w:val="nil"/>
              <w:bottom w:val="single" w:sz="4" w:space="0" w:color="auto"/>
              <w:right w:val="nil"/>
            </w:tcBorders>
            <w:shd w:val="clear" w:color="auto" w:fill="auto"/>
            <w:noWrap/>
            <w:vAlign w:val="center"/>
            <w:hideMark/>
          </w:tcPr>
          <w:p w14:paraId="6E9796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1.29</w:t>
            </w:r>
          </w:p>
        </w:tc>
        <w:tc>
          <w:tcPr>
            <w:tcW w:w="2250" w:type="dxa"/>
            <w:tcBorders>
              <w:top w:val="nil"/>
              <w:left w:val="nil"/>
              <w:bottom w:val="single" w:sz="4" w:space="0" w:color="auto"/>
              <w:right w:val="nil"/>
            </w:tcBorders>
            <w:shd w:val="clear" w:color="auto" w:fill="auto"/>
            <w:noWrap/>
            <w:vAlign w:val="center"/>
            <w:hideMark/>
          </w:tcPr>
          <w:p w14:paraId="4864FA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2.05</w:t>
            </w:r>
          </w:p>
        </w:tc>
      </w:tr>
    </w:tbl>
    <w:p w14:paraId="3A58AB4E" w14:textId="77777777" w:rsidR="006566A2" w:rsidRPr="006566A2" w:rsidRDefault="006566A2" w:rsidP="006566A2">
      <w:pPr>
        <w:spacing w:line="360" w:lineRule="auto"/>
        <w:rPr>
          <w:rFonts w:asciiTheme="minorBidi" w:hAnsiTheme="minorBidi"/>
        </w:rPr>
      </w:pPr>
    </w:p>
    <w:p w14:paraId="76B095FE"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453BFC14" wp14:editId="29426136">
            <wp:extent cx="4526079" cy="3291840"/>
            <wp:effectExtent l="0" t="0" r="825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26079" cy="3291840"/>
                    </a:xfrm>
                    <a:prstGeom prst="rect">
                      <a:avLst/>
                    </a:prstGeom>
                    <a:noFill/>
                  </pic:spPr>
                </pic:pic>
              </a:graphicData>
            </a:graphic>
          </wp:inline>
        </w:drawing>
      </w:r>
    </w:p>
    <w:p w14:paraId="6F771620" w14:textId="77777777" w:rsidR="006566A2" w:rsidRPr="006566A2" w:rsidRDefault="006566A2" w:rsidP="006566A2">
      <w:pPr>
        <w:pStyle w:val="captionfigure"/>
        <w:rPr>
          <w:rFonts w:asciiTheme="minorBidi" w:hAnsiTheme="minorBidi"/>
          <w:szCs w:val="24"/>
        </w:rPr>
      </w:pPr>
      <w:bookmarkStart w:id="271" w:name="_Toc88759411"/>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21</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cases</w:t>
      </w:r>
      <w:r w:rsidRPr="006566A2">
        <w:rPr>
          <w:rFonts w:asciiTheme="minorBidi" w:hAnsiTheme="minorBidi"/>
          <w:noProof/>
          <w:szCs w:val="24"/>
        </w:rPr>
        <w:t xml:space="preserve"> vs. leader sex.</w:t>
      </w:r>
      <w:bookmarkEnd w:id="271"/>
    </w:p>
    <w:p w14:paraId="4698B659"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20</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deaths</w:t>
      </w:r>
      <w:r w:rsidRPr="006566A2">
        <w:rPr>
          <w:rFonts w:asciiTheme="minorBidi" w:hAnsiTheme="minorBidi"/>
          <w:noProof/>
          <w:szCs w:val="24"/>
        </w:rPr>
        <w:t xml:space="preserve"> vs. leader sex.</w:t>
      </w:r>
    </w:p>
    <w:tbl>
      <w:tblPr>
        <w:tblW w:w="6867" w:type="dxa"/>
        <w:tblLook w:val="04A0" w:firstRow="1" w:lastRow="0" w:firstColumn="1" w:lastColumn="0" w:noHBand="0" w:noVBand="1"/>
      </w:tblPr>
      <w:tblGrid>
        <w:gridCol w:w="3830"/>
        <w:gridCol w:w="1558"/>
        <w:gridCol w:w="1479"/>
      </w:tblGrid>
      <w:tr w:rsidR="006566A2" w:rsidRPr="006566A2" w14:paraId="08BCB4C9" w14:textId="77777777" w:rsidTr="00C838F3">
        <w:trPr>
          <w:trHeight w:val="194"/>
        </w:trPr>
        <w:tc>
          <w:tcPr>
            <w:tcW w:w="3830" w:type="dxa"/>
            <w:tcBorders>
              <w:top w:val="single" w:sz="4" w:space="0" w:color="auto"/>
              <w:left w:val="nil"/>
              <w:bottom w:val="single" w:sz="4" w:space="0" w:color="auto"/>
              <w:right w:val="nil"/>
            </w:tcBorders>
            <w:shd w:val="clear" w:color="auto" w:fill="auto"/>
            <w:noWrap/>
            <w:vAlign w:val="bottom"/>
            <w:hideMark/>
          </w:tcPr>
          <w:p w14:paraId="6B983D6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558" w:type="dxa"/>
            <w:tcBorders>
              <w:top w:val="single" w:sz="4" w:space="0" w:color="000000"/>
              <w:left w:val="nil"/>
              <w:bottom w:val="single" w:sz="4" w:space="0" w:color="000000"/>
              <w:right w:val="nil"/>
            </w:tcBorders>
            <w:shd w:val="clear" w:color="auto" w:fill="auto"/>
            <w:noWrap/>
            <w:vAlign w:val="center"/>
            <w:hideMark/>
          </w:tcPr>
          <w:p w14:paraId="4A77DC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479" w:type="dxa"/>
            <w:tcBorders>
              <w:top w:val="single" w:sz="4" w:space="0" w:color="000000"/>
              <w:left w:val="nil"/>
              <w:bottom w:val="single" w:sz="4" w:space="0" w:color="000000"/>
              <w:right w:val="nil"/>
            </w:tcBorders>
            <w:shd w:val="clear" w:color="auto" w:fill="auto"/>
            <w:noWrap/>
            <w:vAlign w:val="center"/>
            <w:hideMark/>
          </w:tcPr>
          <w:p w14:paraId="7357C2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r>
      <w:tr w:rsidR="006566A2" w:rsidRPr="006566A2" w14:paraId="393C0276" w14:textId="77777777" w:rsidTr="00C838F3">
        <w:trPr>
          <w:trHeight w:val="194"/>
        </w:trPr>
        <w:tc>
          <w:tcPr>
            <w:tcW w:w="3830" w:type="dxa"/>
            <w:tcBorders>
              <w:top w:val="nil"/>
              <w:left w:val="nil"/>
              <w:bottom w:val="nil"/>
              <w:right w:val="nil"/>
            </w:tcBorders>
            <w:shd w:val="clear" w:color="auto" w:fill="auto"/>
            <w:hideMark/>
          </w:tcPr>
          <w:p w14:paraId="4A7035E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558" w:type="dxa"/>
            <w:tcBorders>
              <w:top w:val="nil"/>
              <w:left w:val="nil"/>
              <w:bottom w:val="nil"/>
              <w:right w:val="nil"/>
            </w:tcBorders>
            <w:shd w:val="clear" w:color="auto" w:fill="auto"/>
            <w:noWrap/>
            <w:vAlign w:val="center"/>
            <w:hideMark/>
          </w:tcPr>
          <w:p w14:paraId="4DD078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53 (25.7%)</w:t>
            </w:r>
          </w:p>
        </w:tc>
        <w:tc>
          <w:tcPr>
            <w:tcW w:w="1479" w:type="dxa"/>
            <w:tcBorders>
              <w:top w:val="nil"/>
              <w:left w:val="nil"/>
              <w:bottom w:val="nil"/>
              <w:right w:val="nil"/>
            </w:tcBorders>
            <w:shd w:val="clear" w:color="auto" w:fill="auto"/>
            <w:noWrap/>
            <w:vAlign w:val="center"/>
            <w:hideMark/>
          </w:tcPr>
          <w:p w14:paraId="51B8CA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53F86F70" w14:textId="77777777" w:rsidTr="00C838F3">
        <w:trPr>
          <w:trHeight w:val="194"/>
        </w:trPr>
        <w:tc>
          <w:tcPr>
            <w:tcW w:w="3830" w:type="dxa"/>
            <w:tcBorders>
              <w:top w:val="nil"/>
              <w:left w:val="nil"/>
              <w:bottom w:val="nil"/>
              <w:right w:val="nil"/>
            </w:tcBorders>
            <w:shd w:val="clear" w:color="auto" w:fill="auto"/>
            <w:hideMark/>
          </w:tcPr>
          <w:p w14:paraId="4E372A6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558" w:type="dxa"/>
            <w:tcBorders>
              <w:top w:val="nil"/>
              <w:left w:val="nil"/>
              <w:bottom w:val="nil"/>
              <w:right w:val="nil"/>
            </w:tcBorders>
            <w:shd w:val="clear" w:color="auto" w:fill="auto"/>
            <w:noWrap/>
            <w:vAlign w:val="center"/>
            <w:hideMark/>
          </w:tcPr>
          <w:p w14:paraId="356395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36 (17.5%)</w:t>
            </w:r>
          </w:p>
        </w:tc>
        <w:tc>
          <w:tcPr>
            <w:tcW w:w="1479" w:type="dxa"/>
            <w:tcBorders>
              <w:top w:val="nil"/>
              <w:left w:val="nil"/>
              <w:bottom w:val="nil"/>
              <w:right w:val="nil"/>
            </w:tcBorders>
            <w:shd w:val="clear" w:color="auto" w:fill="auto"/>
            <w:noWrap/>
            <w:vAlign w:val="center"/>
            <w:hideMark/>
          </w:tcPr>
          <w:p w14:paraId="486489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29BD65E9" w14:textId="77777777" w:rsidTr="00C838F3">
        <w:trPr>
          <w:trHeight w:val="194"/>
        </w:trPr>
        <w:tc>
          <w:tcPr>
            <w:tcW w:w="3830" w:type="dxa"/>
            <w:tcBorders>
              <w:top w:val="nil"/>
              <w:left w:val="nil"/>
              <w:bottom w:val="nil"/>
              <w:right w:val="nil"/>
            </w:tcBorders>
            <w:shd w:val="clear" w:color="auto" w:fill="auto"/>
            <w:hideMark/>
          </w:tcPr>
          <w:p w14:paraId="7CD803E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558" w:type="dxa"/>
            <w:tcBorders>
              <w:top w:val="nil"/>
              <w:left w:val="nil"/>
              <w:bottom w:val="nil"/>
              <w:right w:val="nil"/>
            </w:tcBorders>
            <w:shd w:val="clear" w:color="auto" w:fill="auto"/>
            <w:noWrap/>
            <w:vAlign w:val="center"/>
            <w:hideMark/>
          </w:tcPr>
          <w:p w14:paraId="061AF4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(9.7%)</w:t>
            </w:r>
          </w:p>
        </w:tc>
        <w:tc>
          <w:tcPr>
            <w:tcW w:w="1479" w:type="dxa"/>
            <w:tcBorders>
              <w:top w:val="nil"/>
              <w:left w:val="nil"/>
              <w:bottom w:val="nil"/>
              <w:right w:val="nil"/>
            </w:tcBorders>
            <w:shd w:val="clear" w:color="auto" w:fill="auto"/>
            <w:noWrap/>
            <w:vAlign w:val="center"/>
            <w:hideMark/>
          </w:tcPr>
          <w:p w14:paraId="53316A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(14.3%)</w:t>
            </w:r>
          </w:p>
        </w:tc>
      </w:tr>
      <w:tr w:rsidR="006566A2" w:rsidRPr="006566A2" w14:paraId="7B7A3187" w14:textId="77777777" w:rsidTr="00C838F3">
        <w:trPr>
          <w:trHeight w:val="194"/>
        </w:trPr>
        <w:tc>
          <w:tcPr>
            <w:tcW w:w="3830" w:type="dxa"/>
            <w:tcBorders>
              <w:top w:val="nil"/>
              <w:left w:val="nil"/>
              <w:bottom w:val="nil"/>
              <w:right w:val="nil"/>
            </w:tcBorders>
            <w:shd w:val="clear" w:color="auto" w:fill="auto"/>
            <w:hideMark/>
          </w:tcPr>
          <w:p w14:paraId="61FB6D8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558" w:type="dxa"/>
            <w:tcBorders>
              <w:top w:val="nil"/>
              <w:left w:val="nil"/>
              <w:bottom w:val="nil"/>
              <w:right w:val="nil"/>
            </w:tcBorders>
            <w:shd w:val="clear" w:color="auto" w:fill="auto"/>
            <w:noWrap/>
            <w:vAlign w:val="center"/>
            <w:hideMark/>
          </w:tcPr>
          <w:p w14:paraId="05A635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56 (27.2%)</w:t>
            </w:r>
          </w:p>
        </w:tc>
        <w:tc>
          <w:tcPr>
            <w:tcW w:w="1479" w:type="dxa"/>
            <w:tcBorders>
              <w:top w:val="nil"/>
              <w:left w:val="nil"/>
              <w:bottom w:val="nil"/>
              <w:right w:val="nil"/>
            </w:tcBorders>
            <w:shd w:val="clear" w:color="auto" w:fill="auto"/>
            <w:noWrap/>
            <w:vAlign w:val="center"/>
            <w:hideMark/>
          </w:tcPr>
          <w:p w14:paraId="545C7E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(35.7%)</w:t>
            </w:r>
          </w:p>
        </w:tc>
      </w:tr>
      <w:tr w:rsidR="006566A2" w:rsidRPr="006566A2" w14:paraId="709AE49E" w14:textId="77777777" w:rsidTr="00C838F3">
        <w:trPr>
          <w:trHeight w:val="194"/>
        </w:trPr>
        <w:tc>
          <w:tcPr>
            <w:tcW w:w="3830" w:type="dxa"/>
            <w:tcBorders>
              <w:top w:val="nil"/>
              <w:left w:val="nil"/>
              <w:bottom w:val="nil"/>
              <w:right w:val="nil"/>
            </w:tcBorders>
            <w:shd w:val="clear" w:color="auto" w:fill="auto"/>
            <w:hideMark/>
          </w:tcPr>
          <w:p w14:paraId="19CAEFD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558" w:type="dxa"/>
            <w:tcBorders>
              <w:top w:val="nil"/>
              <w:left w:val="nil"/>
              <w:bottom w:val="nil"/>
              <w:right w:val="nil"/>
            </w:tcBorders>
            <w:shd w:val="clear" w:color="auto" w:fill="auto"/>
            <w:noWrap/>
            <w:vAlign w:val="center"/>
            <w:hideMark/>
          </w:tcPr>
          <w:p w14:paraId="195F14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(12.6%)</w:t>
            </w:r>
          </w:p>
        </w:tc>
        <w:tc>
          <w:tcPr>
            <w:tcW w:w="1479" w:type="dxa"/>
            <w:tcBorders>
              <w:top w:val="nil"/>
              <w:left w:val="nil"/>
              <w:bottom w:val="nil"/>
              <w:right w:val="nil"/>
            </w:tcBorders>
            <w:shd w:val="clear" w:color="auto" w:fill="auto"/>
            <w:noWrap/>
            <w:vAlign w:val="center"/>
            <w:hideMark/>
          </w:tcPr>
          <w:p w14:paraId="6FAD90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(21.4%)</w:t>
            </w:r>
          </w:p>
        </w:tc>
      </w:tr>
      <w:tr w:rsidR="006566A2" w:rsidRPr="006566A2" w14:paraId="2C549C5B" w14:textId="77777777" w:rsidTr="00C838F3">
        <w:trPr>
          <w:trHeight w:val="194"/>
        </w:trPr>
        <w:tc>
          <w:tcPr>
            <w:tcW w:w="3830" w:type="dxa"/>
            <w:tcBorders>
              <w:top w:val="nil"/>
              <w:left w:val="nil"/>
              <w:bottom w:val="single" w:sz="4" w:space="0" w:color="auto"/>
              <w:right w:val="nil"/>
            </w:tcBorders>
            <w:shd w:val="clear" w:color="auto" w:fill="auto"/>
            <w:hideMark/>
          </w:tcPr>
          <w:p w14:paraId="0141711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558" w:type="dxa"/>
            <w:tcBorders>
              <w:top w:val="nil"/>
              <w:left w:val="nil"/>
              <w:bottom w:val="single" w:sz="4" w:space="0" w:color="auto"/>
              <w:right w:val="nil"/>
            </w:tcBorders>
            <w:shd w:val="clear" w:color="auto" w:fill="auto"/>
            <w:noWrap/>
            <w:vAlign w:val="center"/>
            <w:hideMark/>
          </w:tcPr>
          <w:p w14:paraId="469D5F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(7.3%)</w:t>
            </w:r>
          </w:p>
        </w:tc>
        <w:tc>
          <w:tcPr>
            <w:tcW w:w="1479" w:type="dxa"/>
            <w:tcBorders>
              <w:top w:val="nil"/>
              <w:left w:val="nil"/>
              <w:bottom w:val="single" w:sz="4" w:space="0" w:color="auto"/>
              <w:right w:val="nil"/>
            </w:tcBorders>
            <w:shd w:val="clear" w:color="auto" w:fill="auto"/>
            <w:noWrap/>
            <w:vAlign w:val="center"/>
            <w:hideMark/>
          </w:tcPr>
          <w:p w14:paraId="1E57E0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20B3192" w14:textId="77777777" w:rsidTr="00C838F3">
        <w:trPr>
          <w:trHeight w:val="194"/>
        </w:trPr>
        <w:tc>
          <w:tcPr>
            <w:tcW w:w="3830" w:type="dxa"/>
            <w:tcBorders>
              <w:top w:val="nil"/>
              <w:left w:val="nil"/>
              <w:bottom w:val="nil"/>
              <w:right w:val="nil"/>
            </w:tcBorders>
            <w:shd w:val="clear" w:color="auto" w:fill="auto"/>
            <w:noWrap/>
            <w:vAlign w:val="bottom"/>
            <w:hideMark/>
          </w:tcPr>
          <w:p w14:paraId="44FF1AA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Population Covid</w:t>
            </w:r>
          </w:p>
        </w:tc>
        <w:tc>
          <w:tcPr>
            <w:tcW w:w="1558" w:type="dxa"/>
            <w:tcBorders>
              <w:top w:val="nil"/>
              <w:left w:val="nil"/>
              <w:bottom w:val="nil"/>
              <w:right w:val="nil"/>
            </w:tcBorders>
            <w:shd w:val="clear" w:color="auto" w:fill="auto"/>
            <w:noWrap/>
            <w:vAlign w:val="center"/>
            <w:hideMark/>
          </w:tcPr>
          <w:p w14:paraId="09AEA9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0.026</w:t>
            </w:r>
          </w:p>
        </w:tc>
        <w:tc>
          <w:tcPr>
            <w:tcW w:w="1479" w:type="dxa"/>
            <w:tcBorders>
              <w:top w:val="nil"/>
              <w:left w:val="nil"/>
              <w:bottom w:val="nil"/>
              <w:right w:val="nil"/>
            </w:tcBorders>
            <w:shd w:val="clear" w:color="auto" w:fill="auto"/>
            <w:noWrap/>
            <w:vAlign w:val="center"/>
            <w:hideMark/>
          </w:tcPr>
          <w:p w14:paraId="0CB4E0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0.029</w:t>
            </w:r>
          </w:p>
        </w:tc>
      </w:tr>
      <w:tr w:rsidR="006566A2" w:rsidRPr="006566A2" w14:paraId="53DB2AE2" w14:textId="77777777" w:rsidTr="00C838F3">
        <w:trPr>
          <w:trHeight w:val="194"/>
        </w:trPr>
        <w:tc>
          <w:tcPr>
            <w:tcW w:w="3830" w:type="dxa"/>
            <w:tcBorders>
              <w:top w:val="nil"/>
              <w:left w:val="nil"/>
              <w:bottom w:val="nil"/>
              <w:right w:val="nil"/>
            </w:tcBorders>
            <w:shd w:val="clear" w:color="auto" w:fill="auto"/>
            <w:noWrap/>
            <w:vAlign w:val="bottom"/>
            <w:hideMark/>
          </w:tcPr>
          <w:p w14:paraId="5279645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558" w:type="dxa"/>
            <w:tcBorders>
              <w:top w:val="nil"/>
              <w:left w:val="nil"/>
              <w:bottom w:val="nil"/>
              <w:right w:val="nil"/>
            </w:tcBorders>
            <w:shd w:val="clear" w:color="auto" w:fill="auto"/>
            <w:noWrap/>
            <w:vAlign w:val="center"/>
            <w:hideMark/>
          </w:tcPr>
          <w:p w14:paraId="160C11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479" w:type="dxa"/>
            <w:tcBorders>
              <w:top w:val="nil"/>
              <w:left w:val="nil"/>
              <w:bottom w:val="nil"/>
              <w:right w:val="nil"/>
            </w:tcBorders>
            <w:shd w:val="clear" w:color="auto" w:fill="auto"/>
            <w:noWrap/>
            <w:vAlign w:val="center"/>
            <w:hideMark/>
          </w:tcPr>
          <w:p w14:paraId="681049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0.008</w:t>
            </w:r>
          </w:p>
        </w:tc>
      </w:tr>
      <w:tr w:rsidR="006566A2" w:rsidRPr="006566A2" w14:paraId="1D509450" w14:textId="77777777" w:rsidTr="00C838F3">
        <w:trPr>
          <w:trHeight w:val="194"/>
        </w:trPr>
        <w:tc>
          <w:tcPr>
            <w:tcW w:w="3830" w:type="dxa"/>
            <w:tcBorders>
              <w:top w:val="nil"/>
              <w:left w:val="nil"/>
              <w:bottom w:val="single" w:sz="4" w:space="0" w:color="auto"/>
              <w:right w:val="nil"/>
            </w:tcBorders>
            <w:shd w:val="clear" w:color="auto" w:fill="auto"/>
            <w:noWrap/>
            <w:vAlign w:val="bottom"/>
            <w:hideMark/>
          </w:tcPr>
          <w:p w14:paraId="1A08FF7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558" w:type="dxa"/>
            <w:tcBorders>
              <w:top w:val="nil"/>
              <w:left w:val="nil"/>
              <w:bottom w:val="single" w:sz="4" w:space="0" w:color="auto"/>
              <w:right w:val="nil"/>
            </w:tcBorders>
            <w:shd w:val="clear" w:color="auto" w:fill="auto"/>
            <w:noWrap/>
            <w:vAlign w:val="center"/>
            <w:hideMark/>
          </w:tcPr>
          <w:p w14:paraId="663E1A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0.022</w:t>
            </w:r>
          </w:p>
        </w:tc>
        <w:tc>
          <w:tcPr>
            <w:tcW w:w="1479" w:type="dxa"/>
            <w:tcBorders>
              <w:top w:val="nil"/>
              <w:left w:val="nil"/>
              <w:bottom w:val="single" w:sz="4" w:space="0" w:color="auto"/>
              <w:right w:val="nil"/>
            </w:tcBorders>
            <w:shd w:val="clear" w:color="auto" w:fill="auto"/>
            <w:noWrap/>
            <w:vAlign w:val="center"/>
            <w:hideMark/>
          </w:tcPr>
          <w:p w14:paraId="779154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0.027</w:t>
            </w:r>
          </w:p>
        </w:tc>
      </w:tr>
    </w:tbl>
    <w:p w14:paraId="375694E8" w14:textId="77777777" w:rsidR="006566A2" w:rsidRPr="006566A2" w:rsidRDefault="006566A2" w:rsidP="006566A2">
      <w:pPr>
        <w:spacing w:line="360" w:lineRule="auto"/>
        <w:rPr>
          <w:rFonts w:asciiTheme="minorBidi" w:hAnsiTheme="minorBidi"/>
        </w:rPr>
      </w:pPr>
    </w:p>
    <w:p w14:paraId="0F9B6BF0"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72981534" wp14:editId="4F725BC2">
            <wp:extent cx="4733121" cy="33832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33121" cy="3383280"/>
                    </a:xfrm>
                    <a:prstGeom prst="rect">
                      <a:avLst/>
                    </a:prstGeom>
                    <a:noFill/>
                  </pic:spPr>
                </pic:pic>
              </a:graphicData>
            </a:graphic>
          </wp:inline>
        </w:drawing>
      </w:r>
    </w:p>
    <w:p w14:paraId="58889FFE" w14:textId="77777777" w:rsidR="006566A2" w:rsidRPr="006566A2" w:rsidRDefault="006566A2" w:rsidP="006566A2">
      <w:pPr>
        <w:pStyle w:val="captionfigure"/>
        <w:rPr>
          <w:rFonts w:asciiTheme="minorBidi" w:hAnsiTheme="minorBidi"/>
          <w:szCs w:val="24"/>
        </w:rPr>
      </w:pPr>
      <w:bookmarkStart w:id="272" w:name="_Toc88759412"/>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22</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deaths</w:t>
      </w:r>
      <w:r w:rsidRPr="006566A2">
        <w:rPr>
          <w:rFonts w:asciiTheme="minorBidi" w:hAnsiTheme="minorBidi"/>
          <w:noProof/>
          <w:szCs w:val="24"/>
        </w:rPr>
        <w:t xml:space="preserve"> vs. leader sex.</w:t>
      </w:r>
      <w:bookmarkEnd w:id="272"/>
    </w:p>
    <w:p w14:paraId="0C6EA9E5" w14:textId="77777777" w:rsidR="006566A2" w:rsidRPr="006566A2" w:rsidRDefault="006566A2" w:rsidP="006566A2">
      <w:pPr>
        <w:spacing w:line="360" w:lineRule="auto"/>
        <w:rPr>
          <w:rFonts w:asciiTheme="minorBidi" w:hAnsiTheme="minorBidi"/>
        </w:rPr>
      </w:pPr>
    </w:p>
    <w:p w14:paraId="0C7868C5"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21</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death of infections</w:t>
      </w:r>
      <w:r w:rsidRPr="006566A2">
        <w:rPr>
          <w:rFonts w:asciiTheme="minorBidi" w:hAnsiTheme="minorBidi"/>
          <w:noProof/>
          <w:szCs w:val="24"/>
        </w:rPr>
        <w:t xml:space="preserve"> vs. leader sex.</w:t>
      </w:r>
    </w:p>
    <w:tbl>
      <w:tblPr>
        <w:tblW w:w="7020" w:type="dxa"/>
        <w:tblLook w:val="04A0" w:firstRow="1" w:lastRow="0" w:firstColumn="1" w:lastColumn="0" w:noHBand="0" w:noVBand="1"/>
      </w:tblPr>
      <w:tblGrid>
        <w:gridCol w:w="3293"/>
        <w:gridCol w:w="1927"/>
        <w:gridCol w:w="1800"/>
      </w:tblGrid>
      <w:tr w:rsidR="006566A2" w:rsidRPr="006566A2" w14:paraId="047C5EDF" w14:textId="77777777" w:rsidTr="002444DD">
        <w:trPr>
          <w:trHeight w:val="233"/>
        </w:trPr>
        <w:tc>
          <w:tcPr>
            <w:tcW w:w="3293" w:type="dxa"/>
            <w:tcBorders>
              <w:top w:val="single" w:sz="4" w:space="0" w:color="auto"/>
              <w:left w:val="nil"/>
              <w:bottom w:val="single" w:sz="4" w:space="0" w:color="auto"/>
              <w:right w:val="nil"/>
            </w:tcBorders>
            <w:shd w:val="clear" w:color="auto" w:fill="auto"/>
            <w:noWrap/>
            <w:vAlign w:val="bottom"/>
            <w:hideMark/>
          </w:tcPr>
          <w:p w14:paraId="0258185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927" w:type="dxa"/>
            <w:tcBorders>
              <w:top w:val="single" w:sz="4" w:space="0" w:color="000000"/>
              <w:left w:val="nil"/>
              <w:bottom w:val="single" w:sz="4" w:space="0" w:color="000000"/>
              <w:right w:val="nil"/>
            </w:tcBorders>
            <w:shd w:val="clear" w:color="auto" w:fill="auto"/>
            <w:noWrap/>
            <w:vAlign w:val="center"/>
            <w:hideMark/>
          </w:tcPr>
          <w:p w14:paraId="08AACC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800" w:type="dxa"/>
            <w:tcBorders>
              <w:top w:val="single" w:sz="4" w:space="0" w:color="000000"/>
              <w:left w:val="nil"/>
              <w:bottom w:val="single" w:sz="4" w:space="0" w:color="000000"/>
              <w:right w:val="nil"/>
            </w:tcBorders>
            <w:shd w:val="clear" w:color="auto" w:fill="auto"/>
            <w:noWrap/>
            <w:vAlign w:val="center"/>
            <w:hideMark/>
          </w:tcPr>
          <w:p w14:paraId="1B7221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r>
      <w:tr w:rsidR="006566A2" w:rsidRPr="006566A2" w14:paraId="0E7D70BF" w14:textId="77777777" w:rsidTr="002444DD">
        <w:trPr>
          <w:trHeight w:val="233"/>
        </w:trPr>
        <w:tc>
          <w:tcPr>
            <w:tcW w:w="3293" w:type="dxa"/>
            <w:tcBorders>
              <w:top w:val="nil"/>
              <w:left w:val="nil"/>
              <w:bottom w:val="nil"/>
              <w:right w:val="nil"/>
            </w:tcBorders>
            <w:shd w:val="clear" w:color="auto" w:fill="auto"/>
            <w:hideMark/>
          </w:tcPr>
          <w:p w14:paraId="325055C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927" w:type="dxa"/>
            <w:tcBorders>
              <w:top w:val="nil"/>
              <w:left w:val="nil"/>
              <w:bottom w:val="nil"/>
              <w:right w:val="nil"/>
            </w:tcBorders>
            <w:shd w:val="clear" w:color="auto" w:fill="auto"/>
            <w:noWrap/>
            <w:vAlign w:val="center"/>
            <w:hideMark/>
          </w:tcPr>
          <w:p w14:paraId="4EF6D3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 (18%)</w:t>
            </w:r>
          </w:p>
        </w:tc>
        <w:tc>
          <w:tcPr>
            <w:tcW w:w="1800" w:type="dxa"/>
            <w:tcBorders>
              <w:top w:val="nil"/>
              <w:left w:val="nil"/>
              <w:bottom w:val="nil"/>
              <w:right w:val="nil"/>
            </w:tcBorders>
            <w:shd w:val="clear" w:color="auto" w:fill="auto"/>
            <w:noWrap/>
            <w:vAlign w:val="center"/>
            <w:hideMark/>
          </w:tcPr>
          <w:p w14:paraId="6E13F3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(7.1%)</w:t>
            </w:r>
          </w:p>
        </w:tc>
      </w:tr>
      <w:tr w:rsidR="006566A2" w:rsidRPr="006566A2" w14:paraId="557AE57E" w14:textId="77777777" w:rsidTr="002444DD">
        <w:trPr>
          <w:trHeight w:val="233"/>
        </w:trPr>
        <w:tc>
          <w:tcPr>
            <w:tcW w:w="3293" w:type="dxa"/>
            <w:tcBorders>
              <w:top w:val="nil"/>
              <w:left w:val="nil"/>
              <w:bottom w:val="nil"/>
              <w:right w:val="nil"/>
            </w:tcBorders>
            <w:shd w:val="clear" w:color="auto" w:fill="auto"/>
            <w:hideMark/>
          </w:tcPr>
          <w:p w14:paraId="7D5AFE5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927" w:type="dxa"/>
            <w:tcBorders>
              <w:top w:val="nil"/>
              <w:left w:val="nil"/>
              <w:bottom w:val="nil"/>
              <w:right w:val="nil"/>
            </w:tcBorders>
            <w:shd w:val="clear" w:color="auto" w:fill="auto"/>
            <w:noWrap/>
            <w:vAlign w:val="center"/>
            <w:hideMark/>
          </w:tcPr>
          <w:p w14:paraId="26DD31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(12.6%)</w:t>
            </w:r>
          </w:p>
        </w:tc>
        <w:tc>
          <w:tcPr>
            <w:tcW w:w="1800" w:type="dxa"/>
            <w:tcBorders>
              <w:top w:val="nil"/>
              <w:left w:val="nil"/>
              <w:bottom w:val="nil"/>
              <w:right w:val="nil"/>
            </w:tcBorders>
            <w:shd w:val="clear" w:color="auto" w:fill="auto"/>
            <w:noWrap/>
            <w:vAlign w:val="center"/>
            <w:hideMark/>
          </w:tcPr>
          <w:p w14:paraId="0EC924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(35.7%)</w:t>
            </w:r>
          </w:p>
        </w:tc>
      </w:tr>
      <w:tr w:rsidR="006566A2" w:rsidRPr="006566A2" w14:paraId="04E99AF7" w14:textId="77777777" w:rsidTr="002444DD">
        <w:trPr>
          <w:trHeight w:val="233"/>
        </w:trPr>
        <w:tc>
          <w:tcPr>
            <w:tcW w:w="3293" w:type="dxa"/>
            <w:tcBorders>
              <w:top w:val="nil"/>
              <w:left w:val="nil"/>
              <w:bottom w:val="nil"/>
              <w:right w:val="nil"/>
            </w:tcBorders>
            <w:shd w:val="clear" w:color="auto" w:fill="auto"/>
            <w:hideMark/>
          </w:tcPr>
          <w:p w14:paraId="66C2E9C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927" w:type="dxa"/>
            <w:tcBorders>
              <w:top w:val="nil"/>
              <w:left w:val="nil"/>
              <w:bottom w:val="nil"/>
              <w:right w:val="nil"/>
            </w:tcBorders>
            <w:shd w:val="clear" w:color="auto" w:fill="auto"/>
            <w:noWrap/>
            <w:vAlign w:val="center"/>
            <w:hideMark/>
          </w:tcPr>
          <w:p w14:paraId="5E8ED9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71 (34.5%)</w:t>
            </w:r>
          </w:p>
        </w:tc>
        <w:tc>
          <w:tcPr>
            <w:tcW w:w="1800" w:type="dxa"/>
            <w:tcBorders>
              <w:top w:val="nil"/>
              <w:left w:val="nil"/>
              <w:bottom w:val="nil"/>
              <w:right w:val="nil"/>
            </w:tcBorders>
            <w:shd w:val="clear" w:color="auto" w:fill="auto"/>
            <w:noWrap/>
            <w:vAlign w:val="center"/>
            <w:hideMark/>
          </w:tcPr>
          <w:p w14:paraId="293F85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(50%)</w:t>
            </w:r>
          </w:p>
        </w:tc>
      </w:tr>
      <w:tr w:rsidR="006566A2" w:rsidRPr="006566A2" w14:paraId="3E1E5E35" w14:textId="77777777" w:rsidTr="002444DD">
        <w:trPr>
          <w:trHeight w:val="233"/>
        </w:trPr>
        <w:tc>
          <w:tcPr>
            <w:tcW w:w="3293" w:type="dxa"/>
            <w:tcBorders>
              <w:top w:val="nil"/>
              <w:left w:val="nil"/>
              <w:bottom w:val="nil"/>
              <w:right w:val="nil"/>
            </w:tcBorders>
            <w:shd w:val="clear" w:color="auto" w:fill="auto"/>
            <w:hideMark/>
          </w:tcPr>
          <w:p w14:paraId="10EAADD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927" w:type="dxa"/>
            <w:tcBorders>
              <w:top w:val="nil"/>
              <w:left w:val="nil"/>
              <w:bottom w:val="nil"/>
              <w:right w:val="nil"/>
            </w:tcBorders>
            <w:shd w:val="clear" w:color="auto" w:fill="auto"/>
            <w:noWrap/>
            <w:vAlign w:val="center"/>
            <w:hideMark/>
          </w:tcPr>
          <w:p w14:paraId="161C5F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(19.9%)</w:t>
            </w:r>
          </w:p>
        </w:tc>
        <w:tc>
          <w:tcPr>
            <w:tcW w:w="1800" w:type="dxa"/>
            <w:tcBorders>
              <w:top w:val="nil"/>
              <w:left w:val="nil"/>
              <w:bottom w:val="nil"/>
              <w:right w:val="nil"/>
            </w:tcBorders>
            <w:shd w:val="clear" w:color="auto" w:fill="auto"/>
            <w:noWrap/>
            <w:vAlign w:val="center"/>
            <w:hideMark/>
          </w:tcPr>
          <w:p w14:paraId="59982D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CB34AFC" w14:textId="77777777" w:rsidTr="002444DD">
        <w:trPr>
          <w:trHeight w:val="233"/>
        </w:trPr>
        <w:tc>
          <w:tcPr>
            <w:tcW w:w="3293" w:type="dxa"/>
            <w:tcBorders>
              <w:top w:val="nil"/>
              <w:left w:val="nil"/>
              <w:bottom w:val="nil"/>
              <w:right w:val="nil"/>
            </w:tcBorders>
            <w:shd w:val="clear" w:color="auto" w:fill="auto"/>
            <w:hideMark/>
          </w:tcPr>
          <w:p w14:paraId="2E10EED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927" w:type="dxa"/>
            <w:tcBorders>
              <w:top w:val="nil"/>
              <w:left w:val="nil"/>
              <w:bottom w:val="nil"/>
              <w:right w:val="nil"/>
            </w:tcBorders>
            <w:shd w:val="clear" w:color="auto" w:fill="auto"/>
            <w:noWrap/>
            <w:vAlign w:val="center"/>
            <w:hideMark/>
          </w:tcPr>
          <w:p w14:paraId="5AA7BB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(7.3%)</w:t>
            </w:r>
          </w:p>
        </w:tc>
        <w:tc>
          <w:tcPr>
            <w:tcW w:w="1800" w:type="dxa"/>
            <w:tcBorders>
              <w:top w:val="nil"/>
              <w:left w:val="nil"/>
              <w:bottom w:val="nil"/>
              <w:right w:val="nil"/>
            </w:tcBorders>
            <w:shd w:val="clear" w:color="auto" w:fill="auto"/>
            <w:noWrap/>
            <w:vAlign w:val="center"/>
            <w:hideMark/>
          </w:tcPr>
          <w:p w14:paraId="6FC827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8C32320" w14:textId="77777777" w:rsidTr="002444DD">
        <w:trPr>
          <w:trHeight w:val="233"/>
        </w:trPr>
        <w:tc>
          <w:tcPr>
            <w:tcW w:w="3293" w:type="dxa"/>
            <w:tcBorders>
              <w:top w:val="nil"/>
              <w:left w:val="nil"/>
              <w:bottom w:val="nil"/>
              <w:right w:val="nil"/>
            </w:tcBorders>
            <w:shd w:val="clear" w:color="auto" w:fill="auto"/>
            <w:hideMark/>
          </w:tcPr>
          <w:p w14:paraId="35508E5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927" w:type="dxa"/>
            <w:tcBorders>
              <w:top w:val="nil"/>
              <w:left w:val="nil"/>
              <w:bottom w:val="nil"/>
              <w:right w:val="nil"/>
            </w:tcBorders>
            <w:shd w:val="clear" w:color="auto" w:fill="auto"/>
            <w:noWrap/>
            <w:vAlign w:val="center"/>
            <w:hideMark/>
          </w:tcPr>
          <w:p w14:paraId="6E72B0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(3.9%)</w:t>
            </w:r>
          </w:p>
        </w:tc>
        <w:tc>
          <w:tcPr>
            <w:tcW w:w="1800" w:type="dxa"/>
            <w:tcBorders>
              <w:top w:val="nil"/>
              <w:left w:val="nil"/>
              <w:bottom w:val="nil"/>
              <w:right w:val="nil"/>
            </w:tcBorders>
            <w:shd w:val="clear" w:color="auto" w:fill="auto"/>
            <w:noWrap/>
            <w:vAlign w:val="center"/>
            <w:hideMark/>
          </w:tcPr>
          <w:p w14:paraId="40F742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9EFB50B" w14:textId="77777777" w:rsidTr="002444DD">
        <w:trPr>
          <w:trHeight w:val="233"/>
        </w:trPr>
        <w:tc>
          <w:tcPr>
            <w:tcW w:w="3293" w:type="dxa"/>
            <w:tcBorders>
              <w:top w:val="nil"/>
              <w:left w:val="nil"/>
              <w:bottom w:val="nil"/>
              <w:right w:val="nil"/>
            </w:tcBorders>
            <w:shd w:val="clear" w:color="auto" w:fill="auto"/>
            <w:hideMark/>
          </w:tcPr>
          <w:p w14:paraId="2127754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927" w:type="dxa"/>
            <w:tcBorders>
              <w:top w:val="nil"/>
              <w:left w:val="nil"/>
              <w:bottom w:val="nil"/>
              <w:right w:val="nil"/>
            </w:tcBorders>
            <w:shd w:val="clear" w:color="auto" w:fill="auto"/>
            <w:noWrap/>
            <w:vAlign w:val="center"/>
            <w:hideMark/>
          </w:tcPr>
          <w:p w14:paraId="01CA88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c>
          <w:tcPr>
            <w:tcW w:w="1800" w:type="dxa"/>
            <w:tcBorders>
              <w:top w:val="nil"/>
              <w:left w:val="nil"/>
              <w:bottom w:val="nil"/>
              <w:right w:val="nil"/>
            </w:tcBorders>
            <w:shd w:val="clear" w:color="auto" w:fill="auto"/>
            <w:noWrap/>
            <w:vAlign w:val="center"/>
            <w:hideMark/>
          </w:tcPr>
          <w:p w14:paraId="51D3EB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(7.1%)</w:t>
            </w:r>
          </w:p>
        </w:tc>
      </w:tr>
      <w:tr w:rsidR="006566A2" w:rsidRPr="006566A2" w14:paraId="03FC3FF8" w14:textId="77777777" w:rsidTr="002444DD">
        <w:trPr>
          <w:trHeight w:val="233"/>
        </w:trPr>
        <w:tc>
          <w:tcPr>
            <w:tcW w:w="3293" w:type="dxa"/>
            <w:tcBorders>
              <w:top w:val="nil"/>
              <w:left w:val="nil"/>
              <w:bottom w:val="nil"/>
              <w:right w:val="nil"/>
            </w:tcBorders>
            <w:shd w:val="clear" w:color="auto" w:fill="auto"/>
            <w:hideMark/>
          </w:tcPr>
          <w:p w14:paraId="0C013AF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927" w:type="dxa"/>
            <w:tcBorders>
              <w:top w:val="nil"/>
              <w:left w:val="nil"/>
              <w:bottom w:val="nil"/>
              <w:right w:val="nil"/>
            </w:tcBorders>
            <w:shd w:val="clear" w:color="auto" w:fill="auto"/>
            <w:noWrap/>
            <w:vAlign w:val="center"/>
            <w:hideMark/>
          </w:tcPr>
          <w:p w14:paraId="2640ED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(1.9%)</w:t>
            </w:r>
          </w:p>
        </w:tc>
        <w:tc>
          <w:tcPr>
            <w:tcW w:w="1800" w:type="dxa"/>
            <w:tcBorders>
              <w:top w:val="nil"/>
              <w:left w:val="nil"/>
              <w:bottom w:val="nil"/>
              <w:right w:val="nil"/>
            </w:tcBorders>
            <w:shd w:val="clear" w:color="auto" w:fill="auto"/>
            <w:noWrap/>
            <w:vAlign w:val="center"/>
            <w:hideMark/>
          </w:tcPr>
          <w:p w14:paraId="23E42F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B45D8F6" w14:textId="77777777" w:rsidTr="002444DD">
        <w:trPr>
          <w:trHeight w:val="233"/>
        </w:trPr>
        <w:tc>
          <w:tcPr>
            <w:tcW w:w="3293" w:type="dxa"/>
            <w:tcBorders>
              <w:top w:val="nil"/>
              <w:left w:val="nil"/>
              <w:bottom w:val="nil"/>
              <w:right w:val="nil"/>
            </w:tcBorders>
            <w:shd w:val="clear" w:color="auto" w:fill="auto"/>
            <w:hideMark/>
          </w:tcPr>
          <w:p w14:paraId="7F2EB8A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927" w:type="dxa"/>
            <w:tcBorders>
              <w:top w:val="nil"/>
              <w:left w:val="nil"/>
              <w:bottom w:val="nil"/>
              <w:right w:val="nil"/>
            </w:tcBorders>
            <w:shd w:val="clear" w:color="auto" w:fill="auto"/>
            <w:noWrap/>
            <w:vAlign w:val="center"/>
            <w:hideMark/>
          </w:tcPr>
          <w:p w14:paraId="3E6DC06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c>
          <w:tcPr>
            <w:tcW w:w="1800" w:type="dxa"/>
            <w:tcBorders>
              <w:top w:val="nil"/>
              <w:left w:val="nil"/>
              <w:bottom w:val="nil"/>
              <w:right w:val="nil"/>
            </w:tcBorders>
            <w:shd w:val="clear" w:color="auto" w:fill="auto"/>
            <w:noWrap/>
            <w:vAlign w:val="center"/>
            <w:hideMark/>
          </w:tcPr>
          <w:p w14:paraId="137BB1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CB56D9C" w14:textId="77777777" w:rsidTr="002444DD">
        <w:trPr>
          <w:trHeight w:val="233"/>
        </w:trPr>
        <w:tc>
          <w:tcPr>
            <w:tcW w:w="3293" w:type="dxa"/>
            <w:tcBorders>
              <w:top w:val="nil"/>
              <w:left w:val="nil"/>
              <w:bottom w:val="nil"/>
              <w:right w:val="nil"/>
            </w:tcBorders>
            <w:shd w:val="clear" w:color="auto" w:fill="auto"/>
            <w:hideMark/>
          </w:tcPr>
          <w:p w14:paraId="11A116C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927" w:type="dxa"/>
            <w:tcBorders>
              <w:top w:val="nil"/>
              <w:left w:val="nil"/>
              <w:bottom w:val="nil"/>
              <w:right w:val="nil"/>
            </w:tcBorders>
            <w:shd w:val="clear" w:color="auto" w:fill="auto"/>
            <w:noWrap/>
            <w:vAlign w:val="center"/>
            <w:hideMark/>
          </w:tcPr>
          <w:p w14:paraId="6BF3C0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c>
          <w:tcPr>
            <w:tcW w:w="1800" w:type="dxa"/>
            <w:tcBorders>
              <w:top w:val="nil"/>
              <w:left w:val="nil"/>
              <w:bottom w:val="nil"/>
              <w:right w:val="nil"/>
            </w:tcBorders>
            <w:shd w:val="clear" w:color="auto" w:fill="auto"/>
            <w:noWrap/>
            <w:vAlign w:val="center"/>
            <w:hideMark/>
          </w:tcPr>
          <w:p w14:paraId="011CE6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9FA5376" w14:textId="77777777" w:rsidTr="002444DD">
        <w:trPr>
          <w:trHeight w:val="233"/>
        </w:trPr>
        <w:tc>
          <w:tcPr>
            <w:tcW w:w="3293" w:type="dxa"/>
            <w:tcBorders>
              <w:top w:val="nil"/>
              <w:left w:val="nil"/>
              <w:bottom w:val="single" w:sz="4" w:space="0" w:color="auto"/>
              <w:right w:val="nil"/>
            </w:tcBorders>
            <w:shd w:val="clear" w:color="auto" w:fill="auto"/>
            <w:hideMark/>
          </w:tcPr>
          <w:p w14:paraId="673AC98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927" w:type="dxa"/>
            <w:tcBorders>
              <w:top w:val="nil"/>
              <w:left w:val="nil"/>
              <w:bottom w:val="single" w:sz="4" w:space="0" w:color="auto"/>
              <w:right w:val="nil"/>
            </w:tcBorders>
            <w:shd w:val="clear" w:color="auto" w:fill="auto"/>
            <w:noWrap/>
            <w:vAlign w:val="center"/>
            <w:hideMark/>
          </w:tcPr>
          <w:p w14:paraId="5552D6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c>
          <w:tcPr>
            <w:tcW w:w="1800" w:type="dxa"/>
            <w:tcBorders>
              <w:top w:val="nil"/>
              <w:left w:val="nil"/>
              <w:bottom w:val="single" w:sz="4" w:space="0" w:color="auto"/>
              <w:right w:val="nil"/>
            </w:tcBorders>
            <w:shd w:val="clear" w:color="auto" w:fill="auto"/>
            <w:noWrap/>
            <w:vAlign w:val="center"/>
            <w:hideMark/>
          </w:tcPr>
          <w:p w14:paraId="660C1E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4115EE7" w14:textId="77777777" w:rsidTr="002444DD">
        <w:trPr>
          <w:trHeight w:val="233"/>
        </w:trPr>
        <w:tc>
          <w:tcPr>
            <w:tcW w:w="3293" w:type="dxa"/>
            <w:tcBorders>
              <w:top w:val="nil"/>
              <w:left w:val="nil"/>
              <w:bottom w:val="nil"/>
              <w:right w:val="nil"/>
            </w:tcBorders>
            <w:shd w:val="clear" w:color="auto" w:fill="auto"/>
            <w:noWrap/>
            <w:vAlign w:val="bottom"/>
            <w:hideMark/>
          </w:tcPr>
          <w:p w14:paraId="1360BC9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 of infection</w:t>
            </w:r>
          </w:p>
        </w:tc>
        <w:tc>
          <w:tcPr>
            <w:tcW w:w="1927" w:type="dxa"/>
            <w:tcBorders>
              <w:top w:val="nil"/>
              <w:left w:val="nil"/>
              <w:bottom w:val="nil"/>
              <w:right w:val="nil"/>
            </w:tcBorders>
            <w:shd w:val="clear" w:color="auto" w:fill="auto"/>
            <w:noWrap/>
            <w:vAlign w:val="center"/>
            <w:hideMark/>
          </w:tcPr>
          <w:p w14:paraId="012FEE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800" w:type="dxa"/>
            <w:tcBorders>
              <w:top w:val="nil"/>
              <w:left w:val="nil"/>
              <w:bottom w:val="nil"/>
              <w:right w:val="nil"/>
            </w:tcBorders>
            <w:shd w:val="clear" w:color="auto" w:fill="auto"/>
            <w:noWrap/>
            <w:vAlign w:val="center"/>
            <w:hideMark/>
          </w:tcPr>
          <w:p w14:paraId="26D428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0.015</w:t>
            </w:r>
          </w:p>
        </w:tc>
      </w:tr>
      <w:tr w:rsidR="006566A2" w:rsidRPr="006566A2" w14:paraId="42767845" w14:textId="77777777" w:rsidTr="002444DD">
        <w:trPr>
          <w:trHeight w:val="233"/>
        </w:trPr>
        <w:tc>
          <w:tcPr>
            <w:tcW w:w="3293" w:type="dxa"/>
            <w:tcBorders>
              <w:top w:val="nil"/>
              <w:left w:val="nil"/>
              <w:bottom w:val="nil"/>
              <w:right w:val="nil"/>
            </w:tcBorders>
            <w:shd w:val="clear" w:color="auto" w:fill="auto"/>
            <w:noWrap/>
            <w:vAlign w:val="bottom"/>
            <w:hideMark/>
          </w:tcPr>
          <w:p w14:paraId="1972A3A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927" w:type="dxa"/>
            <w:tcBorders>
              <w:top w:val="nil"/>
              <w:left w:val="nil"/>
              <w:bottom w:val="nil"/>
              <w:right w:val="nil"/>
            </w:tcBorders>
            <w:shd w:val="clear" w:color="auto" w:fill="auto"/>
            <w:noWrap/>
            <w:vAlign w:val="center"/>
            <w:hideMark/>
          </w:tcPr>
          <w:p w14:paraId="5DFC92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800" w:type="dxa"/>
            <w:tcBorders>
              <w:top w:val="nil"/>
              <w:left w:val="nil"/>
              <w:bottom w:val="nil"/>
              <w:right w:val="nil"/>
            </w:tcBorders>
            <w:shd w:val="clear" w:color="auto" w:fill="auto"/>
            <w:noWrap/>
            <w:vAlign w:val="center"/>
            <w:hideMark/>
          </w:tcPr>
          <w:p w14:paraId="3DA01C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r>
      <w:tr w:rsidR="006566A2" w:rsidRPr="006566A2" w14:paraId="0304171A" w14:textId="77777777" w:rsidTr="002444DD">
        <w:trPr>
          <w:trHeight w:val="233"/>
        </w:trPr>
        <w:tc>
          <w:tcPr>
            <w:tcW w:w="3293" w:type="dxa"/>
            <w:tcBorders>
              <w:top w:val="nil"/>
              <w:left w:val="nil"/>
              <w:bottom w:val="single" w:sz="4" w:space="0" w:color="auto"/>
              <w:right w:val="nil"/>
            </w:tcBorders>
            <w:shd w:val="clear" w:color="auto" w:fill="auto"/>
            <w:noWrap/>
            <w:vAlign w:val="bottom"/>
            <w:hideMark/>
          </w:tcPr>
          <w:p w14:paraId="55F0C29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927" w:type="dxa"/>
            <w:tcBorders>
              <w:top w:val="nil"/>
              <w:left w:val="nil"/>
              <w:bottom w:val="single" w:sz="4" w:space="0" w:color="auto"/>
              <w:right w:val="nil"/>
            </w:tcBorders>
            <w:shd w:val="clear" w:color="auto" w:fill="auto"/>
            <w:noWrap/>
            <w:vAlign w:val="center"/>
            <w:hideMark/>
          </w:tcPr>
          <w:p w14:paraId="1066C8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0.016</w:t>
            </w:r>
          </w:p>
        </w:tc>
        <w:tc>
          <w:tcPr>
            <w:tcW w:w="1800" w:type="dxa"/>
            <w:tcBorders>
              <w:top w:val="nil"/>
              <w:left w:val="nil"/>
              <w:bottom w:val="single" w:sz="4" w:space="0" w:color="auto"/>
              <w:right w:val="nil"/>
            </w:tcBorders>
            <w:shd w:val="clear" w:color="auto" w:fill="auto"/>
            <w:noWrap/>
            <w:vAlign w:val="center"/>
            <w:hideMark/>
          </w:tcPr>
          <w:p w14:paraId="5232D4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r>
    </w:tbl>
    <w:p w14:paraId="4EF7011C" w14:textId="77777777" w:rsidR="006566A2" w:rsidRPr="006566A2" w:rsidRDefault="006566A2" w:rsidP="006566A2">
      <w:pPr>
        <w:spacing w:line="360" w:lineRule="auto"/>
        <w:rPr>
          <w:rFonts w:asciiTheme="minorBidi" w:hAnsiTheme="minorBidi"/>
        </w:rPr>
      </w:pPr>
    </w:p>
    <w:p w14:paraId="74F25FA5"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713702A8" wp14:editId="666DD76C">
            <wp:extent cx="4457700" cy="324773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61151" cy="3250246"/>
                    </a:xfrm>
                    <a:prstGeom prst="rect">
                      <a:avLst/>
                    </a:prstGeom>
                    <a:noFill/>
                  </pic:spPr>
                </pic:pic>
              </a:graphicData>
            </a:graphic>
          </wp:inline>
        </w:drawing>
      </w:r>
    </w:p>
    <w:p w14:paraId="114C30EF" w14:textId="77777777" w:rsidR="006566A2" w:rsidRPr="006566A2" w:rsidRDefault="006566A2" w:rsidP="006566A2">
      <w:pPr>
        <w:pStyle w:val="captionfigure"/>
        <w:rPr>
          <w:rFonts w:asciiTheme="minorBidi" w:hAnsiTheme="minorBidi"/>
          <w:szCs w:val="24"/>
        </w:rPr>
      </w:pPr>
      <w:bookmarkStart w:id="273" w:name="_Toc88759413"/>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23</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death of infections</w:t>
      </w:r>
      <w:r w:rsidRPr="006566A2">
        <w:rPr>
          <w:rFonts w:asciiTheme="minorBidi" w:hAnsiTheme="minorBidi"/>
          <w:noProof/>
          <w:szCs w:val="24"/>
        </w:rPr>
        <w:t xml:space="preserve"> vs. leader sex.</w:t>
      </w:r>
      <w:bookmarkEnd w:id="273"/>
    </w:p>
    <w:p w14:paraId="32FDFB32" w14:textId="77777777" w:rsidR="006566A2" w:rsidRPr="006566A2" w:rsidRDefault="006566A2" w:rsidP="006566A2">
      <w:pPr>
        <w:pStyle w:val="Heading3"/>
        <w:ind w:left="540"/>
        <w:rPr>
          <w:rFonts w:asciiTheme="minorBidi" w:hAnsiTheme="minorBidi"/>
          <w:szCs w:val="24"/>
        </w:rPr>
      </w:pPr>
      <w:bookmarkStart w:id="274" w:name="_Toc88759230"/>
      <w:r w:rsidRPr="006566A2">
        <w:rPr>
          <w:rFonts w:asciiTheme="minorBidi" w:hAnsiTheme="minorBidi"/>
          <w:szCs w:val="24"/>
        </w:rPr>
        <w:t>Country war conflict</w:t>
      </w:r>
      <w:bookmarkEnd w:id="274"/>
    </w:p>
    <w:p w14:paraId="549A73BF" w14:textId="77777777" w:rsidR="006566A2" w:rsidRPr="006566A2" w:rsidRDefault="006566A2" w:rsidP="006566A2">
      <w:pPr>
        <w:spacing w:line="360" w:lineRule="auto"/>
        <w:rPr>
          <w:rFonts w:asciiTheme="minorBidi" w:hAnsiTheme="minorBidi"/>
        </w:rPr>
      </w:pPr>
      <w:r w:rsidRPr="006566A2">
        <w:rPr>
          <w:rFonts w:asciiTheme="minorBidi" w:hAnsiTheme="minorBidi"/>
        </w:rPr>
        <w:t xml:space="preserve">There are 84 countries that suffer from a sort of war conflict. That is 38.2% of the countries around the world. The remaining 61.8% have no type of instability. </w:t>
      </w:r>
    </w:p>
    <w:p w14:paraId="44574446"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22</w:t>
      </w:r>
      <w:r w:rsidRPr="006566A2">
        <w:rPr>
          <w:rFonts w:asciiTheme="minorBidi" w:hAnsiTheme="minorBidi"/>
          <w:noProof/>
          <w:szCs w:val="24"/>
        </w:rPr>
        <w:fldChar w:fldCharType="end"/>
      </w:r>
      <w:r w:rsidRPr="006566A2">
        <w:rPr>
          <w:rFonts w:asciiTheme="minorBidi" w:hAnsiTheme="minorBidi"/>
          <w:szCs w:val="24"/>
        </w:rPr>
        <w:t xml:space="preserve">. Distribution of war conflict around the countries. </w:t>
      </w:r>
    </w:p>
    <w:tbl>
      <w:tblPr>
        <w:tblW w:w="3127" w:type="dxa"/>
        <w:tblLook w:val="04A0" w:firstRow="1" w:lastRow="0" w:firstColumn="1" w:lastColumn="0" w:noHBand="0" w:noVBand="1"/>
      </w:tblPr>
      <w:tblGrid>
        <w:gridCol w:w="1599"/>
        <w:gridCol w:w="1528"/>
      </w:tblGrid>
      <w:tr w:rsidR="006566A2" w:rsidRPr="006566A2" w14:paraId="2FF5B7AF" w14:textId="77777777" w:rsidTr="00C838F3">
        <w:trPr>
          <w:trHeight w:val="177"/>
        </w:trPr>
        <w:tc>
          <w:tcPr>
            <w:tcW w:w="1599" w:type="dxa"/>
            <w:tcBorders>
              <w:top w:val="single" w:sz="4" w:space="0" w:color="auto"/>
              <w:left w:val="nil"/>
              <w:bottom w:val="single" w:sz="4" w:space="0" w:color="auto"/>
              <w:right w:val="nil"/>
            </w:tcBorders>
            <w:shd w:val="clear" w:color="auto" w:fill="auto"/>
            <w:noWrap/>
            <w:vAlign w:val="center"/>
            <w:hideMark/>
          </w:tcPr>
          <w:p w14:paraId="62E2FBC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War conflict</w:t>
            </w:r>
          </w:p>
        </w:tc>
        <w:tc>
          <w:tcPr>
            <w:tcW w:w="1528" w:type="dxa"/>
            <w:tcBorders>
              <w:top w:val="single" w:sz="4" w:space="0" w:color="auto"/>
              <w:left w:val="nil"/>
              <w:bottom w:val="single" w:sz="4" w:space="0" w:color="auto"/>
              <w:right w:val="nil"/>
            </w:tcBorders>
            <w:shd w:val="clear" w:color="auto" w:fill="auto"/>
            <w:noWrap/>
            <w:vAlign w:val="center"/>
            <w:hideMark/>
          </w:tcPr>
          <w:p w14:paraId="38E122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4909F640" w14:textId="77777777" w:rsidTr="00C838F3">
        <w:trPr>
          <w:trHeight w:val="177"/>
        </w:trPr>
        <w:tc>
          <w:tcPr>
            <w:tcW w:w="1599" w:type="dxa"/>
            <w:tcBorders>
              <w:top w:val="nil"/>
              <w:left w:val="nil"/>
              <w:bottom w:val="nil"/>
              <w:right w:val="nil"/>
            </w:tcBorders>
            <w:shd w:val="clear" w:color="auto" w:fill="auto"/>
            <w:noWrap/>
            <w:vAlign w:val="center"/>
            <w:hideMark/>
          </w:tcPr>
          <w:p w14:paraId="009481F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w:t>
            </w:r>
          </w:p>
        </w:tc>
        <w:tc>
          <w:tcPr>
            <w:tcW w:w="1528" w:type="dxa"/>
            <w:tcBorders>
              <w:top w:val="nil"/>
              <w:left w:val="nil"/>
              <w:bottom w:val="nil"/>
              <w:right w:val="nil"/>
            </w:tcBorders>
            <w:shd w:val="clear" w:color="auto" w:fill="auto"/>
            <w:noWrap/>
            <w:vAlign w:val="center"/>
            <w:hideMark/>
          </w:tcPr>
          <w:p w14:paraId="5C4B1F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136 (61.8%)</w:t>
            </w:r>
          </w:p>
        </w:tc>
      </w:tr>
      <w:tr w:rsidR="006566A2" w:rsidRPr="006566A2" w14:paraId="2B4B8BF1" w14:textId="77777777" w:rsidTr="00C838F3">
        <w:trPr>
          <w:trHeight w:val="177"/>
        </w:trPr>
        <w:tc>
          <w:tcPr>
            <w:tcW w:w="1599" w:type="dxa"/>
            <w:tcBorders>
              <w:top w:val="nil"/>
              <w:left w:val="nil"/>
              <w:bottom w:val="single" w:sz="4" w:space="0" w:color="auto"/>
              <w:right w:val="nil"/>
            </w:tcBorders>
            <w:shd w:val="clear" w:color="auto" w:fill="auto"/>
            <w:noWrap/>
            <w:vAlign w:val="center"/>
            <w:hideMark/>
          </w:tcPr>
          <w:p w14:paraId="1E38DD7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YES</w:t>
            </w:r>
          </w:p>
        </w:tc>
        <w:tc>
          <w:tcPr>
            <w:tcW w:w="1528" w:type="dxa"/>
            <w:tcBorders>
              <w:top w:val="nil"/>
              <w:left w:val="nil"/>
              <w:bottom w:val="single" w:sz="4" w:space="0" w:color="auto"/>
              <w:right w:val="nil"/>
            </w:tcBorders>
            <w:shd w:val="clear" w:color="auto" w:fill="auto"/>
            <w:noWrap/>
            <w:vAlign w:val="center"/>
            <w:hideMark/>
          </w:tcPr>
          <w:p w14:paraId="06955E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84 (38.2%)</w:t>
            </w:r>
          </w:p>
        </w:tc>
      </w:tr>
    </w:tbl>
    <w:p w14:paraId="0C4465FC" w14:textId="77777777" w:rsidR="006566A2" w:rsidRPr="006566A2" w:rsidRDefault="006566A2" w:rsidP="006566A2">
      <w:pPr>
        <w:pStyle w:val="captiontable"/>
        <w:rPr>
          <w:rFonts w:asciiTheme="minorBidi" w:hAnsiTheme="minorBidi"/>
          <w:szCs w:val="24"/>
        </w:rPr>
      </w:pPr>
    </w:p>
    <w:p w14:paraId="37092853"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23</w:t>
      </w:r>
      <w:r w:rsidRPr="006566A2">
        <w:rPr>
          <w:rFonts w:asciiTheme="minorBidi" w:hAnsiTheme="minorBidi"/>
          <w:noProof/>
          <w:szCs w:val="24"/>
        </w:rPr>
        <w:fldChar w:fldCharType="end"/>
      </w:r>
      <w:r w:rsidRPr="006566A2">
        <w:rPr>
          <w:rFonts w:asciiTheme="minorBidi" w:hAnsiTheme="minorBidi"/>
          <w:noProof/>
          <w:szCs w:val="24"/>
        </w:rPr>
        <w:t>. Cumulative Covid-19 cases vs. war conflict status.</w:t>
      </w:r>
    </w:p>
    <w:tbl>
      <w:tblPr>
        <w:tblW w:w="7151" w:type="dxa"/>
        <w:tblLook w:val="04A0" w:firstRow="1" w:lastRow="0" w:firstColumn="1" w:lastColumn="0" w:noHBand="0" w:noVBand="1"/>
      </w:tblPr>
      <w:tblGrid>
        <w:gridCol w:w="3613"/>
        <w:gridCol w:w="1769"/>
        <w:gridCol w:w="1769"/>
      </w:tblGrid>
      <w:tr w:rsidR="006566A2" w:rsidRPr="006566A2" w14:paraId="6C2EA2F1" w14:textId="77777777" w:rsidTr="00C838F3">
        <w:trPr>
          <w:trHeight w:val="254"/>
        </w:trPr>
        <w:tc>
          <w:tcPr>
            <w:tcW w:w="3613" w:type="dxa"/>
            <w:tcBorders>
              <w:top w:val="single" w:sz="4" w:space="0" w:color="auto"/>
              <w:left w:val="nil"/>
              <w:bottom w:val="single" w:sz="4" w:space="0" w:color="auto"/>
              <w:right w:val="nil"/>
            </w:tcBorders>
            <w:shd w:val="clear" w:color="auto" w:fill="auto"/>
            <w:noWrap/>
            <w:vAlign w:val="bottom"/>
            <w:hideMark/>
          </w:tcPr>
          <w:p w14:paraId="755CBF5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769" w:type="dxa"/>
            <w:tcBorders>
              <w:top w:val="single" w:sz="4" w:space="0" w:color="000000"/>
              <w:left w:val="nil"/>
              <w:bottom w:val="single" w:sz="4" w:space="0" w:color="000000"/>
              <w:right w:val="nil"/>
            </w:tcBorders>
            <w:shd w:val="clear" w:color="auto" w:fill="auto"/>
            <w:noWrap/>
            <w:vAlign w:val="center"/>
            <w:hideMark/>
          </w:tcPr>
          <w:p w14:paraId="02250F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w:t>
            </w:r>
          </w:p>
        </w:tc>
        <w:tc>
          <w:tcPr>
            <w:tcW w:w="1769" w:type="dxa"/>
            <w:tcBorders>
              <w:top w:val="single" w:sz="4" w:space="0" w:color="000000"/>
              <w:left w:val="nil"/>
              <w:bottom w:val="single" w:sz="4" w:space="0" w:color="000000"/>
              <w:right w:val="nil"/>
            </w:tcBorders>
            <w:shd w:val="clear" w:color="auto" w:fill="auto"/>
            <w:noWrap/>
            <w:vAlign w:val="center"/>
            <w:hideMark/>
          </w:tcPr>
          <w:p w14:paraId="62C2F4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YES</w:t>
            </w:r>
          </w:p>
        </w:tc>
      </w:tr>
      <w:tr w:rsidR="006566A2" w:rsidRPr="006566A2" w14:paraId="6392DC54" w14:textId="77777777" w:rsidTr="00C838F3">
        <w:trPr>
          <w:trHeight w:val="254"/>
        </w:trPr>
        <w:tc>
          <w:tcPr>
            <w:tcW w:w="3613" w:type="dxa"/>
            <w:tcBorders>
              <w:top w:val="nil"/>
              <w:left w:val="nil"/>
              <w:bottom w:val="nil"/>
              <w:right w:val="nil"/>
            </w:tcBorders>
            <w:shd w:val="clear" w:color="auto" w:fill="auto"/>
            <w:noWrap/>
            <w:vAlign w:val="bottom"/>
            <w:hideMark/>
          </w:tcPr>
          <w:p w14:paraId="542DF71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769" w:type="dxa"/>
            <w:tcBorders>
              <w:top w:val="nil"/>
              <w:left w:val="nil"/>
              <w:bottom w:val="nil"/>
              <w:right w:val="nil"/>
            </w:tcBorders>
            <w:shd w:val="clear" w:color="auto" w:fill="auto"/>
            <w:noWrap/>
            <w:vAlign w:val="center"/>
            <w:hideMark/>
          </w:tcPr>
          <w:p w14:paraId="026C9A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(30.1%)</w:t>
            </w:r>
          </w:p>
        </w:tc>
        <w:tc>
          <w:tcPr>
            <w:tcW w:w="1769" w:type="dxa"/>
            <w:tcBorders>
              <w:top w:val="nil"/>
              <w:left w:val="nil"/>
              <w:bottom w:val="nil"/>
              <w:right w:val="nil"/>
            </w:tcBorders>
            <w:shd w:val="clear" w:color="auto" w:fill="auto"/>
            <w:noWrap/>
            <w:vAlign w:val="center"/>
            <w:hideMark/>
          </w:tcPr>
          <w:p w14:paraId="1B6097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(3.6%)</w:t>
            </w:r>
          </w:p>
        </w:tc>
      </w:tr>
      <w:tr w:rsidR="006566A2" w:rsidRPr="006566A2" w14:paraId="01CAA991" w14:textId="77777777" w:rsidTr="00C838F3">
        <w:trPr>
          <w:trHeight w:val="254"/>
        </w:trPr>
        <w:tc>
          <w:tcPr>
            <w:tcW w:w="3613" w:type="dxa"/>
            <w:tcBorders>
              <w:top w:val="nil"/>
              <w:left w:val="nil"/>
              <w:bottom w:val="nil"/>
              <w:right w:val="nil"/>
            </w:tcBorders>
            <w:shd w:val="clear" w:color="auto" w:fill="auto"/>
            <w:noWrap/>
            <w:vAlign w:val="bottom"/>
            <w:hideMark/>
          </w:tcPr>
          <w:p w14:paraId="141B5F5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769" w:type="dxa"/>
            <w:tcBorders>
              <w:top w:val="nil"/>
              <w:left w:val="nil"/>
              <w:bottom w:val="nil"/>
              <w:right w:val="nil"/>
            </w:tcBorders>
            <w:shd w:val="clear" w:color="auto" w:fill="auto"/>
            <w:noWrap/>
            <w:vAlign w:val="center"/>
            <w:hideMark/>
          </w:tcPr>
          <w:p w14:paraId="7925DB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 (20.6%)</w:t>
            </w:r>
          </w:p>
        </w:tc>
        <w:tc>
          <w:tcPr>
            <w:tcW w:w="1769" w:type="dxa"/>
            <w:tcBorders>
              <w:top w:val="nil"/>
              <w:left w:val="nil"/>
              <w:bottom w:val="nil"/>
              <w:right w:val="nil"/>
            </w:tcBorders>
            <w:shd w:val="clear" w:color="auto" w:fill="auto"/>
            <w:noWrap/>
            <w:vAlign w:val="center"/>
            <w:hideMark/>
          </w:tcPr>
          <w:p w14:paraId="3C64CA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(22.6%)</w:t>
            </w:r>
          </w:p>
        </w:tc>
      </w:tr>
      <w:tr w:rsidR="006566A2" w:rsidRPr="006566A2" w14:paraId="76B52A75" w14:textId="77777777" w:rsidTr="00C838F3">
        <w:trPr>
          <w:trHeight w:val="254"/>
        </w:trPr>
        <w:tc>
          <w:tcPr>
            <w:tcW w:w="3613" w:type="dxa"/>
            <w:tcBorders>
              <w:top w:val="nil"/>
              <w:left w:val="nil"/>
              <w:bottom w:val="nil"/>
              <w:right w:val="nil"/>
            </w:tcBorders>
            <w:shd w:val="clear" w:color="auto" w:fill="auto"/>
            <w:noWrap/>
            <w:vAlign w:val="bottom"/>
            <w:hideMark/>
          </w:tcPr>
          <w:p w14:paraId="56D7D89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769" w:type="dxa"/>
            <w:tcBorders>
              <w:top w:val="nil"/>
              <w:left w:val="nil"/>
              <w:bottom w:val="nil"/>
              <w:right w:val="nil"/>
            </w:tcBorders>
            <w:shd w:val="clear" w:color="auto" w:fill="auto"/>
            <w:noWrap/>
            <w:vAlign w:val="center"/>
            <w:hideMark/>
          </w:tcPr>
          <w:p w14:paraId="319E27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 (20.6%)</w:t>
            </w:r>
          </w:p>
        </w:tc>
        <w:tc>
          <w:tcPr>
            <w:tcW w:w="1769" w:type="dxa"/>
            <w:tcBorders>
              <w:top w:val="nil"/>
              <w:left w:val="nil"/>
              <w:bottom w:val="nil"/>
              <w:right w:val="nil"/>
            </w:tcBorders>
            <w:shd w:val="clear" w:color="auto" w:fill="auto"/>
            <w:noWrap/>
            <w:vAlign w:val="center"/>
            <w:hideMark/>
          </w:tcPr>
          <w:p w14:paraId="1B5A6A8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(29.8%)</w:t>
            </w:r>
          </w:p>
        </w:tc>
      </w:tr>
      <w:tr w:rsidR="006566A2" w:rsidRPr="006566A2" w14:paraId="0EAE7E2A" w14:textId="77777777" w:rsidTr="00C838F3">
        <w:trPr>
          <w:trHeight w:val="254"/>
        </w:trPr>
        <w:tc>
          <w:tcPr>
            <w:tcW w:w="3613" w:type="dxa"/>
            <w:tcBorders>
              <w:top w:val="nil"/>
              <w:left w:val="nil"/>
              <w:bottom w:val="nil"/>
              <w:right w:val="nil"/>
            </w:tcBorders>
            <w:shd w:val="clear" w:color="auto" w:fill="auto"/>
            <w:noWrap/>
            <w:vAlign w:val="bottom"/>
            <w:hideMark/>
          </w:tcPr>
          <w:p w14:paraId="1F2AC8E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769" w:type="dxa"/>
            <w:tcBorders>
              <w:top w:val="nil"/>
              <w:left w:val="nil"/>
              <w:bottom w:val="nil"/>
              <w:right w:val="nil"/>
            </w:tcBorders>
            <w:shd w:val="clear" w:color="auto" w:fill="auto"/>
            <w:noWrap/>
            <w:vAlign w:val="center"/>
            <w:hideMark/>
          </w:tcPr>
          <w:p w14:paraId="476A56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(11%)</w:t>
            </w:r>
          </w:p>
        </w:tc>
        <w:tc>
          <w:tcPr>
            <w:tcW w:w="1769" w:type="dxa"/>
            <w:tcBorders>
              <w:top w:val="nil"/>
              <w:left w:val="nil"/>
              <w:bottom w:val="nil"/>
              <w:right w:val="nil"/>
            </w:tcBorders>
            <w:shd w:val="clear" w:color="auto" w:fill="auto"/>
            <w:noWrap/>
            <w:vAlign w:val="center"/>
            <w:hideMark/>
          </w:tcPr>
          <w:p w14:paraId="558948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(14.3%)</w:t>
            </w:r>
          </w:p>
        </w:tc>
      </w:tr>
      <w:tr w:rsidR="006566A2" w:rsidRPr="006566A2" w14:paraId="661D3340" w14:textId="77777777" w:rsidTr="00C838F3">
        <w:trPr>
          <w:trHeight w:val="254"/>
        </w:trPr>
        <w:tc>
          <w:tcPr>
            <w:tcW w:w="3613" w:type="dxa"/>
            <w:tcBorders>
              <w:top w:val="nil"/>
              <w:left w:val="nil"/>
              <w:bottom w:val="nil"/>
              <w:right w:val="nil"/>
            </w:tcBorders>
            <w:shd w:val="clear" w:color="auto" w:fill="auto"/>
            <w:noWrap/>
            <w:vAlign w:val="bottom"/>
            <w:hideMark/>
          </w:tcPr>
          <w:p w14:paraId="572ABED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769" w:type="dxa"/>
            <w:tcBorders>
              <w:top w:val="nil"/>
              <w:left w:val="nil"/>
              <w:bottom w:val="nil"/>
              <w:right w:val="nil"/>
            </w:tcBorders>
            <w:shd w:val="clear" w:color="auto" w:fill="auto"/>
            <w:noWrap/>
            <w:vAlign w:val="center"/>
            <w:hideMark/>
          </w:tcPr>
          <w:p w14:paraId="1DE71C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(5.1%)</w:t>
            </w:r>
          </w:p>
        </w:tc>
        <w:tc>
          <w:tcPr>
            <w:tcW w:w="1769" w:type="dxa"/>
            <w:tcBorders>
              <w:top w:val="nil"/>
              <w:left w:val="nil"/>
              <w:bottom w:val="nil"/>
              <w:right w:val="nil"/>
            </w:tcBorders>
            <w:shd w:val="clear" w:color="auto" w:fill="auto"/>
            <w:noWrap/>
            <w:vAlign w:val="center"/>
            <w:hideMark/>
          </w:tcPr>
          <w:p w14:paraId="463123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(4.8%)</w:t>
            </w:r>
          </w:p>
        </w:tc>
      </w:tr>
      <w:tr w:rsidR="006566A2" w:rsidRPr="006566A2" w14:paraId="0351F7E8" w14:textId="77777777" w:rsidTr="00C838F3">
        <w:trPr>
          <w:trHeight w:val="254"/>
        </w:trPr>
        <w:tc>
          <w:tcPr>
            <w:tcW w:w="3613" w:type="dxa"/>
            <w:tcBorders>
              <w:top w:val="nil"/>
              <w:left w:val="nil"/>
              <w:bottom w:val="nil"/>
              <w:right w:val="nil"/>
            </w:tcBorders>
            <w:shd w:val="clear" w:color="auto" w:fill="auto"/>
            <w:noWrap/>
            <w:vAlign w:val="bottom"/>
            <w:hideMark/>
          </w:tcPr>
          <w:p w14:paraId="09441A0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769" w:type="dxa"/>
            <w:tcBorders>
              <w:top w:val="nil"/>
              <w:left w:val="nil"/>
              <w:bottom w:val="nil"/>
              <w:right w:val="nil"/>
            </w:tcBorders>
            <w:shd w:val="clear" w:color="auto" w:fill="auto"/>
            <w:noWrap/>
            <w:vAlign w:val="center"/>
            <w:hideMark/>
          </w:tcPr>
          <w:p w14:paraId="14A781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(2.2%)</w:t>
            </w:r>
          </w:p>
        </w:tc>
        <w:tc>
          <w:tcPr>
            <w:tcW w:w="1769" w:type="dxa"/>
            <w:tcBorders>
              <w:top w:val="nil"/>
              <w:left w:val="nil"/>
              <w:bottom w:val="nil"/>
              <w:right w:val="nil"/>
            </w:tcBorders>
            <w:shd w:val="clear" w:color="auto" w:fill="auto"/>
            <w:noWrap/>
            <w:vAlign w:val="center"/>
            <w:hideMark/>
          </w:tcPr>
          <w:p w14:paraId="791DB2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r>
      <w:tr w:rsidR="006566A2" w:rsidRPr="006566A2" w14:paraId="2A1146E8" w14:textId="77777777" w:rsidTr="00C838F3">
        <w:trPr>
          <w:trHeight w:val="254"/>
        </w:trPr>
        <w:tc>
          <w:tcPr>
            <w:tcW w:w="3613" w:type="dxa"/>
            <w:tcBorders>
              <w:top w:val="nil"/>
              <w:left w:val="nil"/>
              <w:bottom w:val="nil"/>
              <w:right w:val="nil"/>
            </w:tcBorders>
            <w:shd w:val="clear" w:color="auto" w:fill="auto"/>
            <w:noWrap/>
            <w:vAlign w:val="bottom"/>
            <w:hideMark/>
          </w:tcPr>
          <w:p w14:paraId="7AA034B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769" w:type="dxa"/>
            <w:tcBorders>
              <w:top w:val="nil"/>
              <w:left w:val="nil"/>
              <w:bottom w:val="nil"/>
              <w:right w:val="nil"/>
            </w:tcBorders>
            <w:shd w:val="clear" w:color="auto" w:fill="auto"/>
            <w:noWrap/>
            <w:vAlign w:val="center"/>
            <w:hideMark/>
          </w:tcPr>
          <w:p w14:paraId="6F12CA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w:t>
            </w:r>
          </w:p>
        </w:tc>
        <w:tc>
          <w:tcPr>
            <w:tcW w:w="1769" w:type="dxa"/>
            <w:tcBorders>
              <w:top w:val="nil"/>
              <w:left w:val="nil"/>
              <w:bottom w:val="nil"/>
              <w:right w:val="nil"/>
            </w:tcBorders>
            <w:shd w:val="clear" w:color="auto" w:fill="auto"/>
            <w:noWrap/>
            <w:vAlign w:val="center"/>
            <w:hideMark/>
          </w:tcPr>
          <w:p w14:paraId="3EFA79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w:t>
            </w:r>
          </w:p>
        </w:tc>
      </w:tr>
      <w:tr w:rsidR="006566A2" w:rsidRPr="006566A2" w14:paraId="0D01FBBF" w14:textId="77777777" w:rsidTr="00C838F3">
        <w:trPr>
          <w:trHeight w:val="254"/>
        </w:trPr>
        <w:tc>
          <w:tcPr>
            <w:tcW w:w="3613" w:type="dxa"/>
            <w:tcBorders>
              <w:top w:val="nil"/>
              <w:left w:val="nil"/>
              <w:bottom w:val="nil"/>
              <w:right w:val="nil"/>
            </w:tcBorders>
            <w:shd w:val="clear" w:color="auto" w:fill="auto"/>
            <w:noWrap/>
            <w:vAlign w:val="bottom"/>
            <w:hideMark/>
          </w:tcPr>
          <w:p w14:paraId="73D9F2D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769" w:type="dxa"/>
            <w:tcBorders>
              <w:top w:val="nil"/>
              <w:left w:val="nil"/>
              <w:bottom w:val="nil"/>
              <w:right w:val="nil"/>
            </w:tcBorders>
            <w:shd w:val="clear" w:color="auto" w:fill="auto"/>
            <w:noWrap/>
            <w:vAlign w:val="center"/>
            <w:hideMark/>
          </w:tcPr>
          <w:p w14:paraId="0B471E8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769" w:type="dxa"/>
            <w:tcBorders>
              <w:top w:val="nil"/>
              <w:left w:val="nil"/>
              <w:bottom w:val="nil"/>
              <w:right w:val="nil"/>
            </w:tcBorders>
            <w:shd w:val="clear" w:color="auto" w:fill="auto"/>
            <w:noWrap/>
            <w:vAlign w:val="center"/>
            <w:hideMark/>
          </w:tcPr>
          <w:p w14:paraId="426A8F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(3.6%)</w:t>
            </w:r>
          </w:p>
        </w:tc>
      </w:tr>
      <w:tr w:rsidR="006566A2" w:rsidRPr="006566A2" w14:paraId="23D45CC5" w14:textId="77777777" w:rsidTr="00C838F3">
        <w:trPr>
          <w:trHeight w:val="254"/>
        </w:trPr>
        <w:tc>
          <w:tcPr>
            <w:tcW w:w="3613" w:type="dxa"/>
            <w:tcBorders>
              <w:top w:val="nil"/>
              <w:left w:val="nil"/>
              <w:bottom w:val="single" w:sz="4" w:space="0" w:color="auto"/>
              <w:right w:val="nil"/>
            </w:tcBorders>
            <w:shd w:val="clear" w:color="auto" w:fill="auto"/>
            <w:noWrap/>
            <w:vAlign w:val="bottom"/>
            <w:hideMark/>
          </w:tcPr>
          <w:p w14:paraId="2023938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769" w:type="dxa"/>
            <w:tcBorders>
              <w:top w:val="nil"/>
              <w:left w:val="nil"/>
              <w:bottom w:val="nil"/>
              <w:right w:val="nil"/>
            </w:tcBorders>
            <w:shd w:val="clear" w:color="auto" w:fill="auto"/>
            <w:noWrap/>
            <w:vAlign w:val="center"/>
            <w:hideMark/>
          </w:tcPr>
          <w:p w14:paraId="0FE02E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(8.8%)</w:t>
            </w:r>
          </w:p>
        </w:tc>
        <w:tc>
          <w:tcPr>
            <w:tcW w:w="1769" w:type="dxa"/>
            <w:tcBorders>
              <w:top w:val="nil"/>
              <w:left w:val="nil"/>
              <w:bottom w:val="nil"/>
              <w:right w:val="nil"/>
            </w:tcBorders>
            <w:shd w:val="clear" w:color="auto" w:fill="auto"/>
            <w:noWrap/>
            <w:vAlign w:val="center"/>
            <w:hideMark/>
          </w:tcPr>
          <w:p w14:paraId="26624A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(14.3%)</w:t>
            </w:r>
          </w:p>
        </w:tc>
      </w:tr>
      <w:tr w:rsidR="006566A2" w:rsidRPr="006566A2" w14:paraId="77E07162" w14:textId="77777777" w:rsidTr="00C838F3">
        <w:trPr>
          <w:trHeight w:val="254"/>
        </w:trPr>
        <w:tc>
          <w:tcPr>
            <w:tcW w:w="3613" w:type="dxa"/>
            <w:tcBorders>
              <w:top w:val="nil"/>
              <w:left w:val="nil"/>
              <w:bottom w:val="nil"/>
              <w:right w:val="nil"/>
            </w:tcBorders>
            <w:shd w:val="clear" w:color="auto" w:fill="auto"/>
            <w:noWrap/>
            <w:vAlign w:val="bottom"/>
            <w:hideMark/>
          </w:tcPr>
          <w:p w14:paraId="24F7CA3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Cumulative cases</w:t>
            </w:r>
          </w:p>
        </w:tc>
        <w:tc>
          <w:tcPr>
            <w:tcW w:w="1769" w:type="dxa"/>
            <w:tcBorders>
              <w:top w:val="single" w:sz="4" w:space="0" w:color="auto"/>
              <w:left w:val="nil"/>
              <w:bottom w:val="nil"/>
              <w:right w:val="nil"/>
            </w:tcBorders>
            <w:shd w:val="clear" w:color="auto" w:fill="auto"/>
            <w:noWrap/>
            <w:vAlign w:val="center"/>
            <w:hideMark/>
          </w:tcPr>
          <w:p w14:paraId="511528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155543.37</w:t>
            </w:r>
          </w:p>
        </w:tc>
        <w:tc>
          <w:tcPr>
            <w:tcW w:w="1769" w:type="dxa"/>
            <w:tcBorders>
              <w:top w:val="single" w:sz="4" w:space="0" w:color="auto"/>
              <w:left w:val="nil"/>
              <w:bottom w:val="nil"/>
              <w:right w:val="nil"/>
            </w:tcBorders>
            <w:shd w:val="clear" w:color="auto" w:fill="auto"/>
            <w:noWrap/>
            <w:vAlign w:val="center"/>
            <w:hideMark/>
          </w:tcPr>
          <w:p w14:paraId="33C06B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696957.95</w:t>
            </w:r>
          </w:p>
        </w:tc>
      </w:tr>
      <w:tr w:rsidR="006566A2" w:rsidRPr="006566A2" w14:paraId="73576FED" w14:textId="77777777" w:rsidTr="00C838F3">
        <w:trPr>
          <w:trHeight w:val="254"/>
        </w:trPr>
        <w:tc>
          <w:tcPr>
            <w:tcW w:w="3613" w:type="dxa"/>
            <w:tcBorders>
              <w:top w:val="nil"/>
              <w:left w:val="nil"/>
              <w:bottom w:val="nil"/>
              <w:right w:val="nil"/>
            </w:tcBorders>
            <w:shd w:val="clear" w:color="auto" w:fill="auto"/>
            <w:noWrap/>
            <w:vAlign w:val="bottom"/>
            <w:hideMark/>
          </w:tcPr>
          <w:p w14:paraId="786AC0B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769" w:type="dxa"/>
            <w:tcBorders>
              <w:top w:val="nil"/>
              <w:left w:val="nil"/>
              <w:bottom w:val="nil"/>
              <w:right w:val="nil"/>
            </w:tcBorders>
            <w:shd w:val="clear" w:color="auto" w:fill="auto"/>
            <w:noWrap/>
            <w:vAlign w:val="center"/>
            <w:hideMark/>
          </w:tcPr>
          <w:p w14:paraId="326F75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33033.11</w:t>
            </w:r>
          </w:p>
        </w:tc>
        <w:tc>
          <w:tcPr>
            <w:tcW w:w="1769" w:type="dxa"/>
            <w:tcBorders>
              <w:top w:val="nil"/>
              <w:left w:val="nil"/>
              <w:bottom w:val="nil"/>
              <w:right w:val="nil"/>
            </w:tcBorders>
            <w:shd w:val="clear" w:color="auto" w:fill="auto"/>
            <w:noWrap/>
            <w:vAlign w:val="center"/>
            <w:hideMark/>
          </w:tcPr>
          <w:p w14:paraId="790942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274197.48</w:t>
            </w:r>
          </w:p>
        </w:tc>
      </w:tr>
      <w:tr w:rsidR="006566A2" w:rsidRPr="006566A2" w14:paraId="0781498A" w14:textId="77777777" w:rsidTr="00C838F3">
        <w:trPr>
          <w:trHeight w:val="254"/>
        </w:trPr>
        <w:tc>
          <w:tcPr>
            <w:tcW w:w="3613" w:type="dxa"/>
            <w:tcBorders>
              <w:top w:val="nil"/>
              <w:left w:val="nil"/>
              <w:bottom w:val="single" w:sz="4" w:space="0" w:color="auto"/>
              <w:right w:val="nil"/>
            </w:tcBorders>
            <w:shd w:val="clear" w:color="auto" w:fill="auto"/>
            <w:noWrap/>
            <w:vAlign w:val="bottom"/>
            <w:hideMark/>
          </w:tcPr>
          <w:p w14:paraId="7C6DCE4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769" w:type="dxa"/>
            <w:tcBorders>
              <w:top w:val="nil"/>
              <w:left w:val="nil"/>
              <w:bottom w:val="single" w:sz="4" w:space="0" w:color="auto"/>
              <w:right w:val="nil"/>
            </w:tcBorders>
            <w:shd w:val="clear" w:color="auto" w:fill="auto"/>
            <w:noWrap/>
            <w:vAlign w:val="center"/>
            <w:hideMark/>
          </w:tcPr>
          <w:p w14:paraId="1B9086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77438.46</w:t>
            </w:r>
          </w:p>
        </w:tc>
        <w:tc>
          <w:tcPr>
            <w:tcW w:w="1769" w:type="dxa"/>
            <w:tcBorders>
              <w:top w:val="nil"/>
              <w:left w:val="nil"/>
              <w:bottom w:val="single" w:sz="4" w:space="0" w:color="auto"/>
              <w:right w:val="nil"/>
            </w:tcBorders>
            <w:shd w:val="clear" w:color="auto" w:fill="auto"/>
            <w:noWrap/>
            <w:vAlign w:val="center"/>
            <w:hideMark/>
          </w:tcPr>
          <w:p w14:paraId="127AAE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233102.30</w:t>
            </w:r>
          </w:p>
        </w:tc>
      </w:tr>
    </w:tbl>
    <w:p w14:paraId="05EED561" w14:textId="77777777" w:rsidR="006566A2" w:rsidRPr="006566A2" w:rsidRDefault="006566A2" w:rsidP="006566A2">
      <w:pPr>
        <w:spacing w:before="120" w:line="360" w:lineRule="auto"/>
        <w:rPr>
          <w:rFonts w:asciiTheme="minorBidi" w:hAnsiTheme="minorBidi"/>
        </w:rPr>
      </w:pPr>
      <w:r w:rsidRPr="006566A2">
        <w:rPr>
          <w:rFonts w:asciiTheme="minorBidi" w:hAnsiTheme="minorBidi"/>
        </w:rPr>
        <w:t xml:space="preserve">Half of the countries that have no war conflict reported less than 10 thousand cases of Covid-19. While 8.8% of the stable countries reported more than 600 thousand infections. </w:t>
      </w:r>
    </w:p>
    <w:p w14:paraId="367C9E17"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24</w:t>
      </w:r>
      <w:r w:rsidRPr="006566A2">
        <w:rPr>
          <w:rFonts w:asciiTheme="minorBidi" w:hAnsiTheme="minorBidi"/>
          <w:noProof/>
          <w:szCs w:val="24"/>
        </w:rPr>
        <w:fldChar w:fldCharType="end"/>
      </w:r>
      <w:r w:rsidRPr="006566A2">
        <w:rPr>
          <w:rFonts w:asciiTheme="minorBidi" w:hAnsiTheme="minorBidi"/>
          <w:noProof/>
          <w:szCs w:val="24"/>
        </w:rPr>
        <w:t>. Cumulative Covid-19 deaths vs. war conflict status.</w:t>
      </w:r>
    </w:p>
    <w:tbl>
      <w:tblPr>
        <w:tblW w:w="6655" w:type="dxa"/>
        <w:tblLook w:val="04A0" w:firstRow="1" w:lastRow="0" w:firstColumn="1" w:lastColumn="0" w:noHBand="0" w:noVBand="1"/>
      </w:tblPr>
      <w:tblGrid>
        <w:gridCol w:w="3363"/>
        <w:gridCol w:w="1646"/>
        <w:gridCol w:w="1646"/>
      </w:tblGrid>
      <w:tr w:rsidR="006566A2" w:rsidRPr="006566A2" w14:paraId="1B09E6F3" w14:textId="77777777" w:rsidTr="00C838F3">
        <w:trPr>
          <w:trHeight w:val="301"/>
        </w:trPr>
        <w:tc>
          <w:tcPr>
            <w:tcW w:w="3363" w:type="dxa"/>
            <w:tcBorders>
              <w:top w:val="single" w:sz="4" w:space="0" w:color="auto"/>
              <w:left w:val="nil"/>
              <w:bottom w:val="single" w:sz="4" w:space="0" w:color="auto"/>
              <w:right w:val="nil"/>
            </w:tcBorders>
            <w:shd w:val="clear" w:color="auto" w:fill="auto"/>
            <w:noWrap/>
            <w:vAlign w:val="bottom"/>
            <w:hideMark/>
          </w:tcPr>
          <w:p w14:paraId="65C9A68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646" w:type="dxa"/>
            <w:tcBorders>
              <w:top w:val="single" w:sz="4" w:space="0" w:color="000000"/>
              <w:left w:val="nil"/>
              <w:bottom w:val="single" w:sz="4" w:space="0" w:color="000000"/>
              <w:right w:val="nil"/>
            </w:tcBorders>
            <w:shd w:val="clear" w:color="auto" w:fill="auto"/>
            <w:noWrap/>
            <w:vAlign w:val="center"/>
            <w:hideMark/>
          </w:tcPr>
          <w:p w14:paraId="04058E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646" w:type="dxa"/>
            <w:tcBorders>
              <w:top w:val="single" w:sz="4" w:space="0" w:color="000000"/>
              <w:left w:val="nil"/>
              <w:bottom w:val="single" w:sz="4" w:space="0" w:color="000000"/>
              <w:right w:val="nil"/>
            </w:tcBorders>
            <w:shd w:val="clear" w:color="auto" w:fill="auto"/>
            <w:noWrap/>
            <w:vAlign w:val="center"/>
            <w:hideMark/>
          </w:tcPr>
          <w:p w14:paraId="6425D9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r>
      <w:tr w:rsidR="006566A2" w:rsidRPr="006566A2" w14:paraId="4EEBD981" w14:textId="77777777" w:rsidTr="00C838F3">
        <w:trPr>
          <w:trHeight w:val="301"/>
        </w:trPr>
        <w:tc>
          <w:tcPr>
            <w:tcW w:w="3363" w:type="dxa"/>
            <w:tcBorders>
              <w:top w:val="nil"/>
              <w:left w:val="nil"/>
              <w:bottom w:val="nil"/>
              <w:right w:val="nil"/>
            </w:tcBorders>
            <w:shd w:val="clear" w:color="auto" w:fill="auto"/>
            <w:noWrap/>
            <w:vAlign w:val="bottom"/>
            <w:hideMark/>
          </w:tcPr>
          <w:p w14:paraId="65EDA9F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646" w:type="dxa"/>
            <w:tcBorders>
              <w:top w:val="nil"/>
              <w:left w:val="nil"/>
              <w:bottom w:val="nil"/>
              <w:right w:val="nil"/>
            </w:tcBorders>
            <w:shd w:val="clear" w:color="auto" w:fill="auto"/>
            <w:noWrap/>
            <w:vAlign w:val="center"/>
            <w:hideMark/>
          </w:tcPr>
          <w:p w14:paraId="699DDF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96 (70.6%)</w:t>
            </w:r>
          </w:p>
        </w:tc>
        <w:tc>
          <w:tcPr>
            <w:tcW w:w="1646" w:type="dxa"/>
            <w:tcBorders>
              <w:top w:val="nil"/>
              <w:left w:val="nil"/>
              <w:bottom w:val="nil"/>
              <w:right w:val="nil"/>
            </w:tcBorders>
            <w:shd w:val="clear" w:color="auto" w:fill="auto"/>
            <w:noWrap/>
            <w:vAlign w:val="center"/>
            <w:hideMark/>
          </w:tcPr>
          <w:p w14:paraId="68A2F7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 (46.4%)</w:t>
            </w:r>
          </w:p>
        </w:tc>
      </w:tr>
      <w:tr w:rsidR="006566A2" w:rsidRPr="006566A2" w14:paraId="4E779D15" w14:textId="77777777" w:rsidTr="00C838F3">
        <w:trPr>
          <w:trHeight w:val="301"/>
        </w:trPr>
        <w:tc>
          <w:tcPr>
            <w:tcW w:w="3363" w:type="dxa"/>
            <w:tcBorders>
              <w:top w:val="nil"/>
              <w:left w:val="nil"/>
              <w:bottom w:val="nil"/>
              <w:right w:val="nil"/>
            </w:tcBorders>
            <w:shd w:val="clear" w:color="auto" w:fill="auto"/>
            <w:noWrap/>
            <w:vAlign w:val="bottom"/>
            <w:hideMark/>
          </w:tcPr>
          <w:p w14:paraId="4903FD6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646" w:type="dxa"/>
            <w:tcBorders>
              <w:top w:val="nil"/>
              <w:left w:val="nil"/>
              <w:bottom w:val="nil"/>
              <w:right w:val="nil"/>
            </w:tcBorders>
            <w:shd w:val="clear" w:color="auto" w:fill="auto"/>
            <w:noWrap/>
            <w:vAlign w:val="center"/>
            <w:hideMark/>
          </w:tcPr>
          <w:p w14:paraId="391D6C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 (16.2%)</w:t>
            </w:r>
          </w:p>
        </w:tc>
        <w:tc>
          <w:tcPr>
            <w:tcW w:w="1646" w:type="dxa"/>
            <w:tcBorders>
              <w:top w:val="nil"/>
              <w:left w:val="nil"/>
              <w:bottom w:val="nil"/>
              <w:right w:val="nil"/>
            </w:tcBorders>
            <w:shd w:val="clear" w:color="auto" w:fill="auto"/>
            <w:noWrap/>
            <w:vAlign w:val="center"/>
            <w:hideMark/>
          </w:tcPr>
          <w:p w14:paraId="38E89A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(27.4%)</w:t>
            </w:r>
          </w:p>
        </w:tc>
      </w:tr>
      <w:tr w:rsidR="006566A2" w:rsidRPr="006566A2" w14:paraId="214449A2" w14:textId="77777777" w:rsidTr="00C838F3">
        <w:trPr>
          <w:trHeight w:val="301"/>
        </w:trPr>
        <w:tc>
          <w:tcPr>
            <w:tcW w:w="3363" w:type="dxa"/>
            <w:tcBorders>
              <w:top w:val="nil"/>
              <w:left w:val="nil"/>
              <w:bottom w:val="nil"/>
              <w:right w:val="nil"/>
            </w:tcBorders>
            <w:shd w:val="clear" w:color="auto" w:fill="auto"/>
            <w:noWrap/>
            <w:vAlign w:val="bottom"/>
            <w:hideMark/>
          </w:tcPr>
          <w:p w14:paraId="5DD215A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646" w:type="dxa"/>
            <w:tcBorders>
              <w:top w:val="nil"/>
              <w:left w:val="nil"/>
              <w:bottom w:val="nil"/>
              <w:right w:val="nil"/>
            </w:tcBorders>
            <w:shd w:val="clear" w:color="auto" w:fill="auto"/>
            <w:noWrap/>
            <w:vAlign w:val="center"/>
            <w:hideMark/>
          </w:tcPr>
          <w:p w14:paraId="5F959E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(4.4%)</w:t>
            </w:r>
          </w:p>
        </w:tc>
        <w:tc>
          <w:tcPr>
            <w:tcW w:w="1646" w:type="dxa"/>
            <w:tcBorders>
              <w:top w:val="nil"/>
              <w:left w:val="nil"/>
              <w:bottom w:val="nil"/>
              <w:right w:val="nil"/>
            </w:tcBorders>
            <w:shd w:val="clear" w:color="auto" w:fill="auto"/>
            <w:noWrap/>
            <w:vAlign w:val="center"/>
            <w:hideMark/>
          </w:tcPr>
          <w:p w14:paraId="09EE97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(7.1%)</w:t>
            </w:r>
          </w:p>
        </w:tc>
      </w:tr>
      <w:tr w:rsidR="006566A2" w:rsidRPr="006566A2" w14:paraId="6B8EC9CA" w14:textId="77777777" w:rsidTr="00C838F3">
        <w:trPr>
          <w:trHeight w:val="301"/>
        </w:trPr>
        <w:tc>
          <w:tcPr>
            <w:tcW w:w="3363" w:type="dxa"/>
            <w:tcBorders>
              <w:top w:val="nil"/>
              <w:left w:val="nil"/>
              <w:bottom w:val="nil"/>
              <w:right w:val="nil"/>
            </w:tcBorders>
            <w:shd w:val="clear" w:color="auto" w:fill="auto"/>
            <w:noWrap/>
            <w:vAlign w:val="bottom"/>
            <w:hideMark/>
          </w:tcPr>
          <w:p w14:paraId="53C9919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646" w:type="dxa"/>
            <w:tcBorders>
              <w:top w:val="nil"/>
              <w:left w:val="nil"/>
              <w:bottom w:val="nil"/>
              <w:right w:val="nil"/>
            </w:tcBorders>
            <w:shd w:val="clear" w:color="auto" w:fill="auto"/>
            <w:noWrap/>
            <w:vAlign w:val="center"/>
            <w:hideMark/>
          </w:tcPr>
          <w:p w14:paraId="76E3EB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(2.9%)</w:t>
            </w:r>
          </w:p>
        </w:tc>
        <w:tc>
          <w:tcPr>
            <w:tcW w:w="1646" w:type="dxa"/>
            <w:tcBorders>
              <w:top w:val="nil"/>
              <w:left w:val="nil"/>
              <w:bottom w:val="nil"/>
              <w:right w:val="nil"/>
            </w:tcBorders>
            <w:shd w:val="clear" w:color="auto" w:fill="auto"/>
            <w:noWrap/>
            <w:vAlign w:val="center"/>
            <w:hideMark/>
          </w:tcPr>
          <w:p w14:paraId="20D377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(7.1%)</w:t>
            </w:r>
          </w:p>
        </w:tc>
      </w:tr>
      <w:tr w:rsidR="006566A2" w:rsidRPr="006566A2" w14:paraId="175433E8" w14:textId="77777777" w:rsidTr="00C838F3">
        <w:trPr>
          <w:trHeight w:val="301"/>
        </w:trPr>
        <w:tc>
          <w:tcPr>
            <w:tcW w:w="3363" w:type="dxa"/>
            <w:tcBorders>
              <w:top w:val="nil"/>
              <w:left w:val="nil"/>
              <w:bottom w:val="nil"/>
              <w:right w:val="nil"/>
            </w:tcBorders>
            <w:shd w:val="clear" w:color="auto" w:fill="auto"/>
            <w:noWrap/>
            <w:vAlign w:val="bottom"/>
            <w:hideMark/>
          </w:tcPr>
          <w:p w14:paraId="5FE0342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646" w:type="dxa"/>
            <w:tcBorders>
              <w:top w:val="nil"/>
              <w:left w:val="nil"/>
              <w:bottom w:val="nil"/>
              <w:right w:val="nil"/>
            </w:tcBorders>
            <w:shd w:val="clear" w:color="auto" w:fill="auto"/>
            <w:noWrap/>
            <w:vAlign w:val="center"/>
            <w:hideMark/>
          </w:tcPr>
          <w:p w14:paraId="373EB4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(3.7%)</w:t>
            </w:r>
          </w:p>
        </w:tc>
        <w:tc>
          <w:tcPr>
            <w:tcW w:w="1646" w:type="dxa"/>
            <w:tcBorders>
              <w:top w:val="nil"/>
              <w:left w:val="nil"/>
              <w:bottom w:val="nil"/>
              <w:right w:val="nil"/>
            </w:tcBorders>
            <w:shd w:val="clear" w:color="auto" w:fill="auto"/>
            <w:noWrap/>
            <w:vAlign w:val="center"/>
            <w:hideMark/>
          </w:tcPr>
          <w:p w14:paraId="7BAC2D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(3.6%)</w:t>
            </w:r>
          </w:p>
        </w:tc>
      </w:tr>
      <w:tr w:rsidR="006566A2" w:rsidRPr="006566A2" w14:paraId="1757EDE8" w14:textId="77777777" w:rsidTr="00C838F3">
        <w:trPr>
          <w:trHeight w:val="301"/>
        </w:trPr>
        <w:tc>
          <w:tcPr>
            <w:tcW w:w="3363" w:type="dxa"/>
            <w:tcBorders>
              <w:top w:val="nil"/>
              <w:left w:val="nil"/>
              <w:bottom w:val="nil"/>
              <w:right w:val="nil"/>
            </w:tcBorders>
            <w:shd w:val="clear" w:color="auto" w:fill="auto"/>
            <w:noWrap/>
            <w:vAlign w:val="bottom"/>
            <w:hideMark/>
          </w:tcPr>
          <w:p w14:paraId="145801E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646" w:type="dxa"/>
            <w:tcBorders>
              <w:top w:val="nil"/>
              <w:left w:val="nil"/>
              <w:bottom w:val="nil"/>
              <w:right w:val="nil"/>
            </w:tcBorders>
            <w:shd w:val="clear" w:color="auto" w:fill="auto"/>
            <w:noWrap/>
            <w:vAlign w:val="center"/>
            <w:hideMark/>
          </w:tcPr>
          <w:p w14:paraId="0F4DE4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(2.2%)</w:t>
            </w:r>
          </w:p>
        </w:tc>
        <w:tc>
          <w:tcPr>
            <w:tcW w:w="1646" w:type="dxa"/>
            <w:tcBorders>
              <w:top w:val="nil"/>
              <w:left w:val="nil"/>
              <w:bottom w:val="nil"/>
              <w:right w:val="nil"/>
            </w:tcBorders>
            <w:shd w:val="clear" w:color="auto" w:fill="auto"/>
            <w:noWrap/>
            <w:vAlign w:val="center"/>
            <w:hideMark/>
          </w:tcPr>
          <w:p w14:paraId="3A4C2C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(3.6%)</w:t>
            </w:r>
          </w:p>
        </w:tc>
      </w:tr>
      <w:tr w:rsidR="006566A2" w:rsidRPr="006566A2" w14:paraId="70585016" w14:textId="77777777" w:rsidTr="00C838F3">
        <w:trPr>
          <w:trHeight w:val="301"/>
        </w:trPr>
        <w:tc>
          <w:tcPr>
            <w:tcW w:w="3363" w:type="dxa"/>
            <w:tcBorders>
              <w:top w:val="nil"/>
              <w:left w:val="nil"/>
              <w:bottom w:val="single" w:sz="4" w:space="0" w:color="auto"/>
              <w:right w:val="nil"/>
            </w:tcBorders>
            <w:shd w:val="clear" w:color="auto" w:fill="auto"/>
            <w:noWrap/>
            <w:vAlign w:val="bottom"/>
            <w:hideMark/>
          </w:tcPr>
          <w:p w14:paraId="234EAE9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646" w:type="dxa"/>
            <w:tcBorders>
              <w:top w:val="nil"/>
              <w:left w:val="nil"/>
              <w:bottom w:val="single" w:sz="4" w:space="0" w:color="auto"/>
              <w:right w:val="nil"/>
            </w:tcBorders>
            <w:shd w:val="clear" w:color="auto" w:fill="auto"/>
            <w:noWrap/>
            <w:vAlign w:val="center"/>
            <w:hideMark/>
          </w:tcPr>
          <w:p w14:paraId="1C8C40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46" w:type="dxa"/>
            <w:tcBorders>
              <w:top w:val="nil"/>
              <w:left w:val="nil"/>
              <w:bottom w:val="single" w:sz="4" w:space="0" w:color="auto"/>
              <w:right w:val="nil"/>
            </w:tcBorders>
            <w:shd w:val="clear" w:color="auto" w:fill="auto"/>
            <w:noWrap/>
            <w:vAlign w:val="center"/>
            <w:hideMark/>
          </w:tcPr>
          <w:p w14:paraId="4B9A0F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(4.8%)</w:t>
            </w:r>
          </w:p>
        </w:tc>
      </w:tr>
      <w:tr w:rsidR="006566A2" w:rsidRPr="006566A2" w14:paraId="11B32C9C" w14:textId="77777777" w:rsidTr="00C838F3">
        <w:trPr>
          <w:trHeight w:val="301"/>
        </w:trPr>
        <w:tc>
          <w:tcPr>
            <w:tcW w:w="3363" w:type="dxa"/>
            <w:tcBorders>
              <w:top w:val="nil"/>
              <w:left w:val="nil"/>
              <w:bottom w:val="nil"/>
              <w:right w:val="nil"/>
            </w:tcBorders>
            <w:shd w:val="clear" w:color="auto" w:fill="auto"/>
            <w:noWrap/>
            <w:vAlign w:val="bottom"/>
            <w:hideMark/>
          </w:tcPr>
          <w:p w14:paraId="07055FF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Cumulative deaths</w:t>
            </w:r>
          </w:p>
        </w:tc>
        <w:tc>
          <w:tcPr>
            <w:tcW w:w="1646" w:type="dxa"/>
            <w:tcBorders>
              <w:top w:val="nil"/>
              <w:left w:val="nil"/>
              <w:bottom w:val="nil"/>
              <w:right w:val="nil"/>
            </w:tcBorders>
            <w:shd w:val="clear" w:color="auto" w:fill="auto"/>
            <w:noWrap/>
            <w:vAlign w:val="center"/>
            <w:hideMark/>
          </w:tcPr>
          <w:p w14:paraId="743E75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3566.43</w:t>
            </w:r>
          </w:p>
        </w:tc>
        <w:tc>
          <w:tcPr>
            <w:tcW w:w="1646" w:type="dxa"/>
            <w:tcBorders>
              <w:top w:val="nil"/>
              <w:left w:val="nil"/>
              <w:bottom w:val="nil"/>
              <w:right w:val="nil"/>
            </w:tcBorders>
            <w:shd w:val="clear" w:color="auto" w:fill="auto"/>
            <w:noWrap/>
            <w:vAlign w:val="center"/>
            <w:hideMark/>
          </w:tcPr>
          <w:p w14:paraId="1B2C68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15103.86</w:t>
            </w:r>
          </w:p>
        </w:tc>
      </w:tr>
      <w:tr w:rsidR="006566A2" w:rsidRPr="006566A2" w14:paraId="53F8B1D1" w14:textId="77777777" w:rsidTr="00C838F3">
        <w:trPr>
          <w:trHeight w:val="301"/>
        </w:trPr>
        <w:tc>
          <w:tcPr>
            <w:tcW w:w="3363" w:type="dxa"/>
            <w:tcBorders>
              <w:top w:val="nil"/>
              <w:left w:val="nil"/>
              <w:bottom w:val="nil"/>
              <w:right w:val="nil"/>
            </w:tcBorders>
            <w:shd w:val="clear" w:color="auto" w:fill="auto"/>
            <w:noWrap/>
            <w:vAlign w:val="bottom"/>
            <w:hideMark/>
          </w:tcPr>
          <w:p w14:paraId="21C3122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646" w:type="dxa"/>
            <w:tcBorders>
              <w:top w:val="nil"/>
              <w:left w:val="nil"/>
              <w:bottom w:val="nil"/>
              <w:right w:val="nil"/>
            </w:tcBorders>
            <w:shd w:val="clear" w:color="auto" w:fill="auto"/>
            <w:noWrap/>
            <w:vAlign w:val="center"/>
            <w:hideMark/>
          </w:tcPr>
          <w:p w14:paraId="539CEF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895.29</w:t>
            </w:r>
          </w:p>
        </w:tc>
        <w:tc>
          <w:tcPr>
            <w:tcW w:w="1646" w:type="dxa"/>
            <w:tcBorders>
              <w:top w:val="nil"/>
              <w:left w:val="nil"/>
              <w:bottom w:val="nil"/>
              <w:right w:val="nil"/>
            </w:tcBorders>
            <w:shd w:val="clear" w:color="auto" w:fill="auto"/>
            <w:noWrap/>
            <w:vAlign w:val="center"/>
            <w:hideMark/>
          </w:tcPr>
          <w:p w14:paraId="46AF73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5139.53</w:t>
            </w:r>
          </w:p>
        </w:tc>
      </w:tr>
      <w:tr w:rsidR="006566A2" w:rsidRPr="006566A2" w14:paraId="64937772" w14:textId="77777777" w:rsidTr="00C838F3">
        <w:trPr>
          <w:trHeight w:val="301"/>
        </w:trPr>
        <w:tc>
          <w:tcPr>
            <w:tcW w:w="3363" w:type="dxa"/>
            <w:tcBorders>
              <w:top w:val="nil"/>
              <w:left w:val="nil"/>
              <w:bottom w:val="single" w:sz="4" w:space="0" w:color="auto"/>
              <w:right w:val="nil"/>
            </w:tcBorders>
            <w:shd w:val="clear" w:color="auto" w:fill="auto"/>
            <w:noWrap/>
            <w:vAlign w:val="bottom"/>
            <w:hideMark/>
          </w:tcPr>
          <w:p w14:paraId="06CA7EB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646" w:type="dxa"/>
            <w:tcBorders>
              <w:top w:val="nil"/>
              <w:left w:val="nil"/>
              <w:bottom w:val="single" w:sz="4" w:space="0" w:color="auto"/>
              <w:right w:val="nil"/>
            </w:tcBorders>
            <w:shd w:val="clear" w:color="auto" w:fill="auto"/>
            <w:noWrap/>
            <w:vAlign w:val="center"/>
            <w:hideMark/>
          </w:tcPr>
          <w:p w14:paraId="216ADE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1387.69</w:t>
            </w:r>
          </w:p>
        </w:tc>
        <w:tc>
          <w:tcPr>
            <w:tcW w:w="1646" w:type="dxa"/>
            <w:tcBorders>
              <w:top w:val="nil"/>
              <w:left w:val="nil"/>
              <w:bottom w:val="single" w:sz="4" w:space="0" w:color="auto"/>
              <w:right w:val="nil"/>
            </w:tcBorders>
            <w:shd w:val="clear" w:color="auto" w:fill="auto"/>
            <w:noWrap/>
            <w:vAlign w:val="center"/>
            <w:hideMark/>
          </w:tcPr>
          <w:p w14:paraId="1BECC0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5957.69</w:t>
            </w:r>
          </w:p>
        </w:tc>
      </w:tr>
    </w:tbl>
    <w:p w14:paraId="085A38DE" w14:textId="77777777" w:rsidR="006566A2" w:rsidRPr="006566A2" w:rsidRDefault="006566A2" w:rsidP="006566A2">
      <w:pPr>
        <w:spacing w:line="360" w:lineRule="auto"/>
        <w:rPr>
          <w:rFonts w:asciiTheme="minorBidi" w:hAnsiTheme="minorBidi"/>
        </w:rPr>
      </w:pPr>
    </w:p>
    <w:p w14:paraId="08445812"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25</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cases</w:t>
      </w:r>
      <w:r w:rsidRPr="006566A2">
        <w:rPr>
          <w:rFonts w:asciiTheme="minorBidi" w:hAnsiTheme="minorBidi"/>
          <w:noProof/>
          <w:szCs w:val="24"/>
        </w:rPr>
        <w:t xml:space="preserve"> vs. war conflict status. </w:t>
      </w:r>
    </w:p>
    <w:tbl>
      <w:tblPr>
        <w:tblW w:w="5740" w:type="dxa"/>
        <w:tblLook w:val="04A0" w:firstRow="1" w:lastRow="0" w:firstColumn="1" w:lastColumn="0" w:noHBand="0" w:noVBand="1"/>
      </w:tblPr>
      <w:tblGrid>
        <w:gridCol w:w="2900"/>
        <w:gridCol w:w="1420"/>
        <w:gridCol w:w="1420"/>
      </w:tblGrid>
      <w:tr w:rsidR="006566A2" w:rsidRPr="006566A2" w14:paraId="2EEFC5F0" w14:textId="77777777" w:rsidTr="00C838F3">
        <w:trPr>
          <w:trHeight w:val="315"/>
        </w:trPr>
        <w:tc>
          <w:tcPr>
            <w:tcW w:w="2900" w:type="dxa"/>
            <w:tcBorders>
              <w:top w:val="single" w:sz="4" w:space="0" w:color="auto"/>
              <w:left w:val="nil"/>
              <w:bottom w:val="single" w:sz="4" w:space="0" w:color="auto"/>
              <w:right w:val="nil"/>
            </w:tcBorders>
            <w:shd w:val="clear" w:color="auto" w:fill="auto"/>
            <w:noWrap/>
            <w:vAlign w:val="bottom"/>
            <w:hideMark/>
          </w:tcPr>
          <w:p w14:paraId="40F35F9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420" w:type="dxa"/>
            <w:tcBorders>
              <w:top w:val="single" w:sz="4" w:space="0" w:color="000000"/>
              <w:left w:val="nil"/>
              <w:bottom w:val="single" w:sz="4" w:space="0" w:color="000000"/>
              <w:right w:val="nil"/>
            </w:tcBorders>
            <w:shd w:val="clear" w:color="auto" w:fill="auto"/>
            <w:noWrap/>
            <w:vAlign w:val="center"/>
            <w:hideMark/>
          </w:tcPr>
          <w:p w14:paraId="53A6EE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420" w:type="dxa"/>
            <w:tcBorders>
              <w:top w:val="single" w:sz="4" w:space="0" w:color="000000"/>
              <w:left w:val="nil"/>
              <w:bottom w:val="single" w:sz="4" w:space="0" w:color="000000"/>
              <w:right w:val="nil"/>
            </w:tcBorders>
            <w:shd w:val="clear" w:color="auto" w:fill="auto"/>
            <w:noWrap/>
            <w:vAlign w:val="center"/>
            <w:hideMark/>
          </w:tcPr>
          <w:p w14:paraId="461501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r>
      <w:tr w:rsidR="006566A2" w:rsidRPr="006566A2" w14:paraId="16334F1F" w14:textId="77777777" w:rsidTr="00C838F3">
        <w:trPr>
          <w:trHeight w:val="315"/>
        </w:trPr>
        <w:tc>
          <w:tcPr>
            <w:tcW w:w="2900" w:type="dxa"/>
            <w:tcBorders>
              <w:top w:val="nil"/>
              <w:left w:val="nil"/>
              <w:bottom w:val="nil"/>
              <w:right w:val="nil"/>
            </w:tcBorders>
            <w:shd w:val="clear" w:color="auto" w:fill="auto"/>
            <w:vAlign w:val="center"/>
            <w:hideMark/>
          </w:tcPr>
          <w:p w14:paraId="3F8956B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420" w:type="dxa"/>
            <w:tcBorders>
              <w:top w:val="nil"/>
              <w:left w:val="nil"/>
              <w:bottom w:val="nil"/>
              <w:right w:val="nil"/>
            </w:tcBorders>
            <w:shd w:val="clear" w:color="auto" w:fill="auto"/>
            <w:noWrap/>
            <w:vAlign w:val="center"/>
            <w:hideMark/>
          </w:tcPr>
          <w:p w14:paraId="12D06B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(18.4%)</w:t>
            </w:r>
          </w:p>
        </w:tc>
        <w:tc>
          <w:tcPr>
            <w:tcW w:w="1420" w:type="dxa"/>
            <w:tcBorders>
              <w:top w:val="nil"/>
              <w:left w:val="nil"/>
              <w:bottom w:val="nil"/>
              <w:right w:val="nil"/>
            </w:tcBorders>
            <w:shd w:val="clear" w:color="auto" w:fill="auto"/>
            <w:noWrap/>
            <w:vAlign w:val="center"/>
            <w:hideMark/>
          </w:tcPr>
          <w:p w14:paraId="60C239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(29.8%)</w:t>
            </w:r>
          </w:p>
        </w:tc>
      </w:tr>
      <w:tr w:rsidR="006566A2" w:rsidRPr="006566A2" w14:paraId="51B66197" w14:textId="77777777" w:rsidTr="00C838F3">
        <w:trPr>
          <w:trHeight w:val="315"/>
        </w:trPr>
        <w:tc>
          <w:tcPr>
            <w:tcW w:w="2900" w:type="dxa"/>
            <w:tcBorders>
              <w:top w:val="nil"/>
              <w:left w:val="nil"/>
              <w:bottom w:val="nil"/>
              <w:right w:val="nil"/>
            </w:tcBorders>
            <w:shd w:val="clear" w:color="auto" w:fill="auto"/>
            <w:vAlign w:val="center"/>
            <w:hideMark/>
          </w:tcPr>
          <w:p w14:paraId="496F1EB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420" w:type="dxa"/>
            <w:tcBorders>
              <w:top w:val="nil"/>
              <w:left w:val="nil"/>
              <w:bottom w:val="nil"/>
              <w:right w:val="nil"/>
            </w:tcBorders>
            <w:shd w:val="clear" w:color="auto" w:fill="auto"/>
            <w:noWrap/>
            <w:vAlign w:val="center"/>
            <w:hideMark/>
          </w:tcPr>
          <w:p w14:paraId="46F962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(17.6%)</w:t>
            </w:r>
          </w:p>
        </w:tc>
        <w:tc>
          <w:tcPr>
            <w:tcW w:w="1420" w:type="dxa"/>
            <w:tcBorders>
              <w:top w:val="nil"/>
              <w:left w:val="nil"/>
              <w:bottom w:val="nil"/>
              <w:right w:val="nil"/>
            </w:tcBorders>
            <w:shd w:val="clear" w:color="auto" w:fill="auto"/>
            <w:noWrap/>
            <w:vAlign w:val="center"/>
            <w:hideMark/>
          </w:tcPr>
          <w:p w14:paraId="6848F3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(28.6%)</w:t>
            </w:r>
          </w:p>
        </w:tc>
      </w:tr>
      <w:tr w:rsidR="006566A2" w:rsidRPr="006566A2" w14:paraId="76A95C74" w14:textId="77777777" w:rsidTr="00C838F3">
        <w:trPr>
          <w:trHeight w:val="315"/>
        </w:trPr>
        <w:tc>
          <w:tcPr>
            <w:tcW w:w="2900" w:type="dxa"/>
            <w:tcBorders>
              <w:top w:val="nil"/>
              <w:left w:val="nil"/>
              <w:bottom w:val="nil"/>
              <w:right w:val="nil"/>
            </w:tcBorders>
            <w:shd w:val="clear" w:color="auto" w:fill="auto"/>
            <w:hideMark/>
          </w:tcPr>
          <w:p w14:paraId="5CCAC75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420" w:type="dxa"/>
            <w:tcBorders>
              <w:top w:val="nil"/>
              <w:left w:val="nil"/>
              <w:bottom w:val="nil"/>
              <w:right w:val="nil"/>
            </w:tcBorders>
            <w:shd w:val="clear" w:color="auto" w:fill="auto"/>
            <w:noWrap/>
            <w:vAlign w:val="center"/>
            <w:hideMark/>
          </w:tcPr>
          <w:p w14:paraId="6A4EBE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(10.3%)</w:t>
            </w:r>
          </w:p>
        </w:tc>
        <w:tc>
          <w:tcPr>
            <w:tcW w:w="1420" w:type="dxa"/>
            <w:tcBorders>
              <w:top w:val="nil"/>
              <w:left w:val="nil"/>
              <w:bottom w:val="nil"/>
              <w:right w:val="nil"/>
            </w:tcBorders>
            <w:shd w:val="clear" w:color="auto" w:fill="auto"/>
            <w:noWrap/>
            <w:vAlign w:val="center"/>
            <w:hideMark/>
          </w:tcPr>
          <w:p w14:paraId="69E7A4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(4.8%)</w:t>
            </w:r>
          </w:p>
        </w:tc>
      </w:tr>
      <w:tr w:rsidR="006566A2" w:rsidRPr="006566A2" w14:paraId="280D59F0" w14:textId="77777777" w:rsidTr="00C838F3">
        <w:trPr>
          <w:trHeight w:val="315"/>
        </w:trPr>
        <w:tc>
          <w:tcPr>
            <w:tcW w:w="2900" w:type="dxa"/>
            <w:tcBorders>
              <w:top w:val="nil"/>
              <w:left w:val="nil"/>
              <w:bottom w:val="nil"/>
              <w:right w:val="nil"/>
            </w:tcBorders>
            <w:shd w:val="clear" w:color="auto" w:fill="auto"/>
            <w:hideMark/>
          </w:tcPr>
          <w:p w14:paraId="5A4CB92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420" w:type="dxa"/>
            <w:tcBorders>
              <w:top w:val="nil"/>
              <w:left w:val="nil"/>
              <w:bottom w:val="nil"/>
              <w:right w:val="nil"/>
            </w:tcBorders>
            <w:shd w:val="clear" w:color="auto" w:fill="auto"/>
            <w:noWrap/>
            <w:vAlign w:val="center"/>
            <w:hideMark/>
          </w:tcPr>
          <w:p w14:paraId="4C675C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(9.6%)</w:t>
            </w:r>
          </w:p>
        </w:tc>
        <w:tc>
          <w:tcPr>
            <w:tcW w:w="1420" w:type="dxa"/>
            <w:tcBorders>
              <w:top w:val="nil"/>
              <w:left w:val="nil"/>
              <w:bottom w:val="nil"/>
              <w:right w:val="nil"/>
            </w:tcBorders>
            <w:shd w:val="clear" w:color="auto" w:fill="auto"/>
            <w:noWrap/>
            <w:vAlign w:val="center"/>
            <w:hideMark/>
          </w:tcPr>
          <w:p w14:paraId="344A78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(16.7%)</w:t>
            </w:r>
          </w:p>
        </w:tc>
      </w:tr>
      <w:tr w:rsidR="006566A2" w:rsidRPr="006566A2" w14:paraId="3F961989" w14:textId="77777777" w:rsidTr="00C838F3">
        <w:trPr>
          <w:trHeight w:val="315"/>
        </w:trPr>
        <w:tc>
          <w:tcPr>
            <w:tcW w:w="2900" w:type="dxa"/>
            <w:tcBorders>
              <w:top w:val="nil"/>
              <w:left w:val="nil"/>
              <w:bottom w:val="nil"/>
              <w:right w:val="nil"/>
            </w:tcBorders>
            <w:shd w:val="clear" w:color="auto" w:fill="auto"/>
            <w:hideMark/>
          </w:tcPr>
          <w:p w14:paraId="2340171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420" w:type="dxa"/>
            <w:tcBorders>
              <w:top w:val="nil"/>
              <w:left w:val="nil"/>
              <w:bottom w:val="nil"/>
              <w:right w:val="nil"/>
            </w:tcBorders>
            <w:shd w:val="clear" w:color="auto" w:fill="auto"/>
            <w:noWrap/>
            <w:vAlign w:val="center"/>
            <w:hideMark/>
          </w:tcPr>
          <w:p w14:paraId="6CC3A5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(14.7%)</w:t>
            </w:r>
          </w:p>
        </w:tc>
        <w:tc>
          <w:tcPr>
            <w:tcW w:w="1420" w:type="dxa"/>
            <w:tcBorders>
              <w:top w:val="nil"/>
              <w:left w:val="nil"/>
              <w:bottom w:val="nil"/>
              <w:right w:val="nil"/>
            </w:tcBorders>
            <w:shd w:val="clear" w:color="auto" w:fill="auto"/>
            <w:noWrap/>
            <w:vAlign w:val="center"/>
            <w:hideMark/>
          </w:tcPr>
          <w:p w14:paraId="28C243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(9.5%)</w:t>
            </w:r>
          </w:p>
        </w:tc>
      </w:tr>
      <w:tr w:rsidR="006566A2" w:rsidRPr="006566A2" w14:paraId="608497E4" w14:textId="77777777" w:rsidTr="00C838F3">
        <w:trPr>
          <w:trHeight w:val="315"/>
        </w:trPr>
        <w:tc>
          <w:tcPr>
            <w:tcW w:w="2900" w:type="dxa"/>
            <w:tcBorders>
              <w:top w:val="nil"/>
              <w:left w:val="nil"/>
              <w:bottom w:val="nil"/>
              <w:right w:val="nil"/>
            </w:tcBorders>
            <w:shd w:val="clear" w:color="auto" w:fill="auto"/>
            <w:hideMark/>
          </w:tcPr>
          <w:p w14:paraId="7C5E80B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420" w:type="dxa"/>
            <w:tcBorders>
              <w:top w:val="nil"/>
              <w:left w:val="nil"/>
              <w:bottom w:val="nil"/>
              <w:right w:val="nil"/>
            </w:tcBorders>
            <w:shd w:val="clear" w:color="auto" w:fill="auto"/>
            <w:noWrap/>
            <w:vAlign w:val="center"/>
            <w:hideMark/>
          </w:tcPr>
          <w:p w14:paraId="507D1E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(11%)</w:t>
            </w:r>
          </w:p>
        </w:tc>
        <w:tc>
          <w:tcPr>
            <w:tcW w:w="1420" w:type="dxa"/>
            <w:tcBorders>
              <w:top w:val="nil"/>
              <w:left w:val="nil"/>
              <w:bottom w:val="nil"/>
              <w:right w:val="nil"/>
            </w:tcBorders>
            <w:shd w:val="clear" w:color="auto" w:fill="auto"/>
            <w:noWrap/>
            <w:vAlign w:val="center"/>
            <w:hideMark/>
          </w:tcPr>
          <w:p w14:paraId="6B16B0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w:t>
            </w:r>
          </w:p>
        </w:tc>
      </w:tr>
      <w:tr w:rsidR="006566A2" w:rsidRPr="006566A2" w14:paraId="5BF47FBA" w14:textId="77777777" w:rsidTr="00C838F3">
        <w:trPr>
          <w:trHeight w:val="315"/>
        </w:trPr>
        <w:tc>
          <w:tcPr>
            <w:tcW w:w="2900" w:type="dxa"/>
            <w:tcBorders>
              <w:top w:val="nil"/>
              <w:left w:val="nil"/>
              <w:bottom w:val="nil"/>
              <w:right w:val="nil"/>
            </w:tcBorders>
            <w:shd w:val="clear" w:color="auto" w:fill="auto"/>
            <w:hideMark/>
          </w:tcPr>
          <w:p w14:paraId="59C3E4C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420" w:type="dxa"/>
            <w:tcBorders>
              <w:top w:val="nil"/>
              <w:left w:val="nil"/>
              <w:bottom w:val="nil"/>
              <w:right w:val="nil"/>
            </w:tcBorders>
            <w:shd w:val="clear" w:color="auto" w:fill="auto"/>
            <w:noWrap/>
            <w:vAlign w:val="center"/>
            <w:hideMark/>
          </w:tcPr>
          <w:p w14:paraId="4B2BEC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(5.9%)</w:t>
            </w:r>
          </w:p>
        </w:tc>
        <w:tc>
          <w:tcPr>
            <w:tcW w:w="1420" w:type="dxa"/>
            <w:tcBorders>
              <w:top w:val="nil"/>
              <w:left w:val="nil"/>
              <w:bottom w:val="nil"/>
              <w:right w:val="nil"/>
            </w:tcBorders>
            <w:shd w:val="clear" w:color="auto" w:fill="auto"/>
            <w:noWrap/>
            <w:vAlign w:val="center"/>
            <w:hideMark/>
          </w:tcPr>
          <w:p w14:paraId="6F0989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r>
      <w:tr w:rsidR="006566A2" w:rsidRPr="006566A2" w14:paraId="51B13A47" w14:textId="77777777" w:rsidTr="00C838F3">
        <w:trPr>
          <w:trHeight w:val="315"/>
        </w:trPr>
        <w:tc>
          <w:tcPr>
            <w:tcW w:w="2900" w:type="dxa"/>
            <w:tcBorders>
              <w:top w:val="nil"/>
              <w:left w:val="nil"/>
              <w:bottom w:val="nil"/>
              <w:right w:val="nil"/>
            </w:tcBorders>
            <w:shd w:val="clear" w:color="auto" w:fill="auto"/>
            <w:hideMark/>
          </w:tcPr>
          <w:p w14:paraId="4DD4EB6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420" w:type="dxa"/>
            <w:tcBorders>
              <w:top w:val="nil"/>
              <w:left w:val="nil"/>
              <w:bottom w:val="nil"/>
              <w:right w:val="nil"/>
            </w:tcBorders>
            <w:shd w:val="clear" w:color="auto" w:fill="auto"/>
            <w:noWrap/>
            <w:vAlign w:val="center"/>
            <w:hideMark/>
          </w:tcPr>
          <w:p w14:paraId="7C575F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(7.4%)</w:t>
            </w:r>
          </w:p>
        </w:tc>
        <w:tc>
          <w:tcPr>
            <w:tcW w:w="1420" w:type="dxa"/>
            <w:tcBorders>
              <w:top w:val="nil"/>
              <w:left w:val="nil"/>
              <w:bottom w:val="nil"/>
              <w:right w:val="nil"/>
            </w:tcBorders>
            <w:shd w:val="clear" w:color="auto" w:fill="auto"/>
            <w:noWrap/>
            <w:vAlign w:val="center"/>
            <w:hideMark/>
          </w:tcPr>
          <w:p w14:paraId="3F08DA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r>
      <w:tr w:rsidR="006566A2" w:rsidRPr="006566A2" w14:paraId="1CCA9903" w14:textId="77777777" w:rsidTr="00C838F3">
        <w:trPr>
          <w:trHeight w:val="315"/>
        </w:trPr>
        <w:tc>
          <w:tcPr>
            <w:tcW w:w="2900" w:type="dxa"/>
            <w:tcBorders>
              <w:top w:val="nil"/>
              <w:left w:val="nil"/>
              <w:bottom w:val="nil"/>
              <w:right w:val="nil"/>
            </w:tcBorders>
            <w:shd w:val="clear" w:color="auto" w:fill="auto"/>
            <w:hideMark/>
          </w:tcPr>
          <w:p w14:paraId="1715A11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420" w:type="dxa"/>
            <w:tcBorders>
              <w:top w:val="nil"/>
              <w:left w:val="nil"/>
              <w:bottom w:val="nil"/>
              <w:right w:val="nil"/>
            </w:tcBorders>
            <w:shd w:val="clear" w:color="auto" w:fill="auto"/>
            <w:noWrap/>
            <w:vAlign w:val="center"/>
            <w:hideMark/>
          </w:tcPr>
          <w:p w14:paraId="33D1CD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(2.2%)</w:t>
            </w:r>
          </w:p>
        </w:tc>
        <w:tc>
          <w:tcPr>
            <w:tcW w:w="1420" w:type="dxa"/>
            <w:tcBorders>
              <w:top w:val="nil"/>
              <w:left w:val="nil"/>
              <w:bottom w:val="nil"/>
              <w:right w:val="nil"/>
            </w:tcBorders>
            <w:shd w:val="clear" w:color="auto" w:fill="auto"/>
            <w:noWrap/>
            <w:vAlign w:val="center"/>
            <w:hideMark/>
          </w:tcPr>
          <w:p w14:paraId="12C14D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A4C56C6" w14:textId="77777777" w:rsidTr="00C838F3">
        <w:trPr>
          <w:trHeight w:val="315"/>
        </w:trPr>
        <w:tc>
          <w:tcPr>
            <w:tcW w:w="2900" w:type="dxa"/>
            <w:tcBorders>
              <w:top w:val="nil"/>
              <w:left w:val="nil"/>
              <w:bottom w:val="nil"/>
              <w:right w:val="nil"/>
            </w:tcBorders>
            <w:shd w:val="clear" w:color="auto" w:fill="auto"/>
            <w:hideMark/>
          </w:tcPr>
          <w:p w14:paraId="235CC4E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420" w:type="dxa"/>
            <w:tcBorders>
              <w:top w:val="nil"/>
              <w:left w:val="nil"/>
              <w:bottom w:val="nil"/>
              <w:right w:val="nil"/>
            </w:tcBorders>
            <w:shd w:val="clear" w:color="auto" w:fill="auto"/>
            <w:noWrap/>
            <w:vAlign w:val="center"/>
            <w:hideMark/>
          </w:tcPr>
          <w:p w14:paraId="38FBCB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(2.2%)</w:t>
            </w:r>
          </w:p>
        </w:tc>
        <w:tc>
          <w:tcPr>
            <w:tcW w:w="1420" w:type="dxa"/>
            <w:tcBorders>
              <w:top w:val="nil"/>
              <w:left w:val="nil"/>
              <w:bottom w:val="nil"/>
              <w:right w:val="nil"/>
            </w:tcBorders>
            <w:shd w:val="clear" w:color="auto" w:fill="auto"/>
            <w:noWrap/>
            <w:vAlign w:val="center"/>
            <w:hideMark/>
          </w:tcPr>
          <w:p w14:paraId="2EAE93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694BEB1" w14:textId="77777777" w:rsidTr="00C838F3">
        <w:trPr>
          <w:trHeight w:val="315"/>
        </w:trPr>
        <w:tc>
          <w:tcPr>
            <w:tcW w:w="2900" w:type="dxa"/>
            <w:tcBorders>
              <w:top w:val="nil"/>
              <w:left w:val="nil"/>
              <w:bottom w:val="single" w:sz="4" w:space="0" w:color="auto"/>
              <w:right w:val="nil"/>
            </w:tcBorders>
            <w:shd w:val="clear" w:color="auto" w:fill="auto"/>
            <w:vAlign w:val="center"/>
            <w:hideMark/>
          </w:tcPr>
          <w:p w14:paraId="5DA9F03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and above</w:t>
            </w:r>
          </w:p>
        </w:tc>
        <w:tc>
          <w:tcPr>
            <w:tcW w:w="1420" w:type="dxa"/>
            <w:tcBorders>
              <w:top w:val="nil"/>
              <w:left w:val="nil"/>
              <w:bottom w:val="single" w:sz="4" w:space="0" w:color="auto"/>
              <w:right w:val="nil"/>
            </w:tcBorders>
            <w:shd w:val="clear" w:color="auto" w:fill="auto"/>
            <w:noWrap/>
            <w:vAlign w:val="center"/>
            <w:hideMark/>
          </w:tcPr>
          <w:p w14:paraId="5B70C1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(0.7%)</w:t>
            </w:r>
          </w:p>
        </w:tc>
        <w:tc>
          <w:tcPr>
            <w:tcW w:w="1420" w:type="dxa"/>
            <w:tcBorders>
              <w:top w:val="nil"/>
              <w:left w:val="nil"/>
              <w:bottom w:val="single" w:sz="4" w:space="0" w:color="auto"/>
              <w:right w:val="nil"/>
            </w:tcBorders>
            <w:shd w:val="clear" w:color="auto" w:fill="auto"/>
            <w:noWrap/>
            <w:vAlign w:val="center"/>
            <w:hideMark/>
          </w:tcPr>
          <w:p w14:paraId="0FBDFC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B1696F8" w14:textId="77777777" w:rsidTr="00C838F3">
        <w:trPr>
          <w:trHeight w:val="315"/>
        </w:trPr>
        <w:tc>
          <w:tcPr>
            <w:tcW w:w="2900" w:type="dxa"/>
            <w:tcBorders>
              <w:top w:val="nil"/>
              <w:left w:val="nil"/>
              <w:bottom w:val="nil"/>
              <w:right w:val="nil"/>
            </w:tcBorders>
            <w:shd w:val="clear" w:color="auto" w:fill="auto"/>
            <w:noWrap/>
            <w:vAlign w:val="bottom"/>
            <w:hideMark/>
          </w:tcPr>
          <w:p w14:paraId="1364475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Population positive</w:t>
            </w:r>
          </w:p>
        </w:tc>
        <w:tc>
          <w:tcPr>
            <w:tcW w:w="1420" w:type="dxa"/>
            <w:tcBorders>
              <w:top w:val="nil"/>
              <w:left w:val="nil"/>
              <w:bottom w:val="nil"/>
              <w:right w:val="nil"/>
            </w:tcBorders>
            <w:shd w:val="clear" w:color="auto" w:fill="auto"/>
            <w:noWrap/>
            <w:vAlign w:val="center"/>
            <w:hideMark/>
          </w:tcPr>
          <w:p w14:paraId="0911D9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1.86</w:t>
            </w:r>
          </w:p>
        </w:tc>
        <w:tc>
          <w:tcPr>
            <w:tcW w:w="1420" w:type="dxa"/>
            <w:tcBorders>
              <w:top w:val="nil"/>
              <w:left w:val="nil"/>
              <w:bottom w:val="nil"/>
              <w:right w:val="nil"/>
            </w:tcBorders>
            <w:shd w:val="clear" w:color="auto" w:fill="auto"/>
            <w:noWrap/>
            <w:vAlign w:val="center"/>
            <w:hideMark/>
          </w:tcPr>
          <w:p w14:paraId="0CE152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0.99</w:t>
            </w:r>
          </w:p>
        </w:tc>
      </w:tr>
      <w:tr w:rsidR="006566A2" w:rsidRPr="006566A2" w14:paraId="4089EAD6" w14:textId="77777777" w:rsidTr="00C838F3">
        <w:trPr>
          <w:trHeight w:val="315"/>
        </w:trPr>
        <w:tc>
          <w:tcPr>
            <w:tcW w:w="2900" w:type="dxa"/>
            <w:tcBorders>
              <w:top w:val="nil"/>
              <w:left w:val="nil"/>
              <w:bottom w:val="nil"/>
              <w:right w:val="nil"/>
            </w:tcBorders>
            <w:shd w:val="clear" w:color="auto" w:fill="auto"/>
            <w:noWrap/>
            <w:vAlign w:val="bottom"/>
            <w:hideMark/>
          </w:tcPr>
          <w:p w14:paraId="6CAA696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20" w:type="dxa"/>
            <w:tcBorders>
              <w:top w:val="nil"/>
              <w:left w:val="nil"/>
              <w:bottom w:val="nil"/>
              <w:right w:val="nil"/>
            </w:tcBorders>
            <w:shd w:val="clear" w:color="auto" w:fill="auto"/>
            <w:noWrap/>
            <w:vAlign w:val="center"/>
            <w:hideMark/>
          </w:tcPr>
          <w:p w14:paraId="609B89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0.17</w:t>
            </w:r>
          </w:p>
        </w:tc>
        <w:tc>
          <w:tcPr>
            <w:tcW w:w="1420" w:type="dxa"/>
            <w:tcBorders>
              <w:top w:val="nil"/>
              <w:left w:val="nil"/>
              <w:bottom w:val="nil"/>
              <w:right w:val="nil"/>
            </w:tcBorders>
            <w:shd w:val="clear" w:color="auto" w:fill="auto"/>
            <w:noWrap/>
            <w:vAlign w:val="center"/>
            <w:hideMark/>
          </w:tcPr>
          <w:p w14:paraId="4A01C2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0.15</w:t>
            </w:r>
          </w:p>
        </w:tc>
      </w:tr>
      <w:tr w:rsidR="006566A2" w:rsidRPr="006566A2" w14:paraId="07E5F811" w14:textId="77777777" w:rsidTr="00C838F3">
        <w:trPr>
          <w:trHeight w:val="315"/>
        </w:trPr>
        <w:tc>
          <w:tcPr>
            <w:tcW w:w="2900" w:type="dxa"/>
            <w:tcBorders>
              <w:top w:val="nil"/>
              <w:left w:val="nil"/>
              <w:bottom w:val="single" w:sz="4" w:space="0" w:color="auto"/>
              <w:right w:val="nil"/>
            </w:tcBorders>
            <w:shd w:val="clear" w:color="auto" w:fill="auto"/>
            <w:noWrap/>
            <w:vAlign w:val="bottom"/>
            <w:hideMark/>
          </w:tcPr>
          <w:p w14:paraId="0602DC0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20" w:type="dxa"/>
            <w:tcBorders>
              <w:top w:val="nil"/>
              <w:left w:val="nil"/>
              <w:bottom w:val="single" w:sz="4" w:space="0" w:color="auto"/>
              <w:right w:val="nil"/>
            </w:tcBorders>
            <w:shd w:val="clear" w:color="auto" w:fill="auto"/>
            <w:noWrap/>
            <w:vAlign w:val="center"/>
            <w:hideMark/>
          </w:tcPr>
          <w:p w14:paraId="36C09D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1.66</w:t>
            </w:r>
          </w:p>
        </w:tc>
        <w:tc>
          <w:tcPr>
            <w:tcW w:w="1420" w:type="dxa"/>
            <w:tcBorders>
              <w:top w:val="nil"/>
              <w:left w:val="nil"/>
              <w:bottom w:val="single" w:sz="4" w:space="0" w:color="auto"/>
              <w:right w:val="nil"/>
            </w:tcBorders>
            <w:shd w:val="clear" w:color="auto" w:fill="auto"/>
            <w:noWrap/>
            <w:vAlign w:val="center"/>
            <w:hideMark/>
          </w:tcPr>
          <w:p w14:paraId="16564D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0.82</w:t>
            </w:r>
          </w:p>
        </w:tc>
      </w:tr>
    </w:tbl>
    <w:p w14:paraId="1C6A5C00" w14:textId="77777777" w:rsidR="006566A2" w:rsidRPr="006566A2" w:rsidRDefault="006566A2" w:rsidP="006566A2">
      <w:pPr>
        <w:spacing w:line="360" w:lineRule="auto"/>
        <w:rPr>
          <w:rFonts w:asciiTheme="minorBidi" w:hAnsiTheme="minorBidi"/>
        </w:rPr>
      </w:pPr>
    </w:p>
    <w:p w14:paraId="37582BD7"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26</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deaths</w:t>
      </w:r>
      <w:r w:rsidRPr="006566A2">
        <w:rPr>
          <w:rFonts w:asciiTheme="minorBidi" w:hAnsiTheme="minorBidi"/>
          <w:noProof/>
          <w:szCs w:val="24"/>
        </w:rPr>
        <w:t xml:space="preserve"> vs. war conflict status.</w:t>
      </w:r>
    </w:p>
    <w:tbl>
      <w:tblPr>
        <w:tblW w:w="5740" w:type="dxa"/>
        <w:tblLook w:val="04A0" w:firstRow="1" w:lastRow="0" w:firstColumn="1" w:lastColumn="0" w:noHBand="0" w:noVBand="1"/>
      </w:tblPr>
      <w:tblGrid>
        <w:gridCol w:w="2900"/>
        <w:gridCol w:w="1420"/>
        <w:gridCol w:w="1420"/>
      </w:tblGrid>
      <w:tr w:rsidR="006566A2" w:rsidRPr="006566A2" w14:paraId="25DAE730" w14:textId="77777777" w:rsidTr="00C838F3">
        <w:trPr>
          <w:trHeight w:val="315"/>
        </w:trPr>
        <w:tc>
          <w:tcPr>
            <w:tcW w:w="2900" w:type="dxa"/>
            <w:tcBorders>
              <w:top w:val="single" w:sz="4" w:space="0" w:color="auto"/>
              <w:left w:val="nil"/>
              <w:bottom w:val="single" w:sz="4" w:space="0" w:color="auto"/>
              <w:right w:val="nil"/>
            </w:tcBorders>
            <w:shd w:val="clear" w:color="auto" w:fill="auto"/>
            <w:noWrap/>
            <w:vAlign w:val="bottom"/>
            <w:hideMark/>
          </w:tcPr>
          <w:p w14:paraId="4C96A7A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420" w:type="dxa"/>
            <w:tcBorders>
              <w:top w:val="single" w:sz="4" w:space="0" w:color="000000"/>
              <w:left w:val="nil"/>
              <w:bottom w:val="single" w:sz="4" w:space="0" w:color="000000"/>
              <w:right w:val="nil"/>
            </w:tcBorders>
            <w:shd w:val="clear" w:color="auto" w:fill="auto"/>
            <w:noWrap/>
            <w:vAlign w:val="center"/>
            <w:hideMark/>
          </w:tcPr>
          <w:p w14:paraId="4AAA95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420" w:type="dxa"/>
            <w:tcBorders>
              <w:top w:val="single" w:sz="4" w:space="0" w:color="000000"/>
              <w:left w:val="nil"/>
              <w:bottom w:val="single" w:sz="4" w:space="0" w:color="000000"/>
              <w:right w:val="nil"/>
            </w:tcBorders>
            <w:shd w:val="clear" w:color="auto" w:fill="auto"/>
            <w:noWrap/>
            <w:vAlign w:val="center"/>
            <w:hideMark/>
          </w:tcPr>
          <w:p w14:paraId="0D3ADA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r>
      <w:tr w:rsidR="006566A2" w:rsidRPr="006566A2" w14:paraId="024F9CCC" w14:textId="77777777" w:rsidTr="00C838F3">
        <w:trPr>
          <w:trHeight w:val="315"/>
        </w:trPr>
        <w:tc>
          <w:tcPr>
            <w:tcW w:w="2900" w:type="dxa"/>
            <w:tcBorders>
              <w:top w:val="nil"/>
              <w:left w:val="nil"/>
              <w:bottom w:val="nil"/>
              <w:right w:val="nil"/>
            </w:tcBorders>
            <w:shd w:val="clear" w:color="auto" w:fill="auto"/>
            <w:hideMark/>
          </w:tcPr>
          <w:p w14:paraId="59E3D08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420" w:type="dxa"/>
            <w:tcBorders>
              <w:top w:val="nil"/>
              <w:left w:val="nil"/>
              <w:bottom w:val="nil"/>
              <w:right w:val="nil"/>
            </w:tcBorders>
            <w:shd w:val="clear" w:color="auto" w:fill="auto"/>
            <w:noWrap/>
            <w:vAlign w:val="center"/>
            <w:hideMark/>
          </w:tcPr>
          <w:p w14:paraId="13C314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 (25.7%)</w:t>
            </w:r>
          </w:p>
        </w:tc>
        <w:tc>
          <w:tcPr>
            <w:tcW w:w="1420" w:type="dxa"/>
            <w:tcBorders>
              <w:top w:val="nil"/>
              <w:left w:val="nil"/>
              <w:bottom w:val="nil"/>
              <w:right w:val="nil"/>
            </w:tcBorders>
            <w:shd w:val="clear" w:color="auto" w:fill="auto"/>
            <w:noWrap/>
            <w:vAlign w:val="center"/>
            <w:hideMark/>
          </w:tcPr>
          <w:p w14:paraId="3DFBDC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(23.8%)</w:t>
            </w:r>
          </w:p>
        </w:tc>
      </w:tr>
      <w:tr w:rsidR="006566A2" w:rsidRPr="006566A2" w14:paraId="51B95148" w14:textId="77777777" w:rsidTr="00C838F3">
        <w:trPr>
          <w:trHeight w:val="315"/>
        </w:trPr>
        <w:tc>
          <w:tcPr>
            <w:tcW w:w="2900" w:type="dxa"/>
            <w:tcBorders>
              <w:top w:val="nil"/>
              <w:left w:val="nil"/>
              <w:bottom w:val="nil"/>
              <w:right w:val="nil"/>
            </w:tcBorders>
            <w:shd w:val="clear" w:color="auto" w:fill="auto"/>
            <w:hideMark/>
          </w:tcPr>
          <w:p w14:paraId="433EEDB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420" w:type="dxa"/>
            <w:tcBorders>
              <w:top w:val="nil"/>
              <w:left w:val="nil"/>
              <w:bottom w:val="nil"/>
              <w:right w:val="nil"/>
            </w:tcBorders>
            <w:shd w:val="clear" w:color="auto" w:fill="auto"/>
            <w:noWrap/>
            <w:vAlign w:val="center"/>
            <w:hideMark/>
          </w:tcPr>
          <w:p w14:paraId="60315F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(11.8%)</w:t>
            </w:r>
          </w:p>
        </w:tc>
        <w:tc>
          <w:tcPr>
            <w:tcW w:w="1420" w:type="dxa"/>
            <w:tcBorders>
              <w:top w:val="nil"/>
              <w:left w:val="nil"/>
              <w:bottom w:val="nil"/>
              <w:right w:val="nil"/>
            </w:tcBorders>
            <w:shd w:val="clear" w:color="auto" w:fill="auto"/>
            <w:noWrap/>
            <w:vAlign w:val="center"/>
            <w:hideMark/>
          </w:tcPr>
          <w:p w14:paraId="61388E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 (26.2%)</w:t>
            </w:r>
          </w:p>
        </w:tc>
      </w:tr>
      <w:tr w:rsidR="006566A2" w:rsidRPr="006566A2" w14:paraId="2F1A64FD" w14:textId="77777777" w:rsidTr="00C838F3">
        <w:trPr>
          <w:trHeight w:val="315"/>
        </w:trPr>
        <w:tc>
          <w:tcPr>
            <w:tcW w:w="2900" w:type="dxa"/>
            <w:tcBorders>
              <w:top w:val="nil"/>
              <w:left w:val="nil"/>
              <w:bottom w:val="nil"/>
              <w:right w:val="nil"/>
            </w:tcBorders>
            <w:shd w:val="clear" w:color="auto" w:fill="auto"/>
            <w:hideMark/>
          </w:tcPr>
          <w:p w14:paraId="4D70216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420" w:type="dxa"/>
            <w:tcBorders>
              <w:top w:val="nil"/>
              <w:left w:val="nil"/>
              <w:bottom w:val="nil"/>
              <w:right w:val="nil"/>
            </w:tcBorders>
            <w:shd w:val="clear" w:color="auto" w:fill="auto"/>
            <w:noWrap/>
            <w:vAlign w:val="center"/>
            <w:hideMark/>
          </w:tcPr>
          <w:p w14:paraId="61BE5B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(8.8%)</w:t>
            </w:r>
          </w:p>
        </w:tc>
        <w:tc>
          <w:tcPr>
            <w:tcW w:w="1420" w:type="dxa"/>
            <w:tcBorders>
              <w:top w:val="nil"/>
              <w:left w:val="nil"/>
              <w:bottom w:val="nil"/>
              <w:right w:val="nil"/>
            </w:tcBorders>
            <w:shd w:val="clear" w:color="auto" w:fill="auto"/>
            <w:noWrap/>
            <w:vAlign w:val="center"/>
            <w:hideMark/>
          </w:tcPr>
          <w:p w14:paraId="5EDBBE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(11.9%)</w:t>
            </w:r>
          </w:p>
        </w:tc>
      </w:tr>
      <w:tr w:rsidR="006566A2" w:rsidRPr="006566A2" w14:paraId="5649317B" w14:textId="77777777" w:rsidTr="00C838F3">
        <w:trPr>
          <w:trHeight w:val="315"/>
        </w:trPr>
        <w:tc>
          <w:tcPr>
            <w:tcW w:w="2900" w:type="dxa"/>
            <w:tcBorders>
              <w:top w:val="nil"/>
              <w:left w:val="nil"/>
              <w:bottom w:val="nil"/>
              <w:right w:val="nil"/>
            </w:tcBorders>
            <w:shd w:val="clear" w:color="auto" w:fill="auto"/>
            <w:hideMark/>
          </w:tcPr>
          <w:p w14:paraId="22A105B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420" w:type="dxa"/>
            <w:tcBorders>
              <w:top w:val="nil"/>
              <w:left w:val="nil"/>
              <w:bottom w:val="nil"/>
              <w:right w:val="nil"/>
            </w:tcBorders>
            <w:shd w:val="clear" w:color="auto" w:fill="auto"/>
            <w:noWrap/>
            <w:vAlign w:val="center"/>
            <w:hideMark/>
          </w:tcPr>
          <w:p w14:paraId="166431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(30.1%)</w:t>
            </w:r>
          </w:p>
        </w:tc>
        <w:tc>
          <w:tcPr>
            <w:tcW w:w="1420" w:type="dxa"/>
            <w:tcBorders>
              <w:top w:val="nil"/>
              <w:left w:val="nil"/>
              <w:bottom w:val="nil"/>
              <w:right w:val="nil"/>
            </w:tcBorders>
            <w:shd w:val="clear" w:color="auto" w:fill="auto"/>
            <w:noWrap/>
            <w:vAlign w:val="center"/>
            <w:hideMark/>
          </w:tcPr>
          <w:p w14:paraId="1CCF42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(23.8%)</w:t>
            </w:r>
          </w:p>
        </w:tc>
      </w:tr>
      <w:tr w:rsidR="006566A2" w:rsidRPr="006566A2" w14:paraId="5DB995B0" w14:textId="77777777" w:rsidTr="00C838F3">
        <w:trPr>
          <w:trHeight w:val="315"/>
        </w:trPr>
        <w:tc>
          <w:tcPr>
            <w:tcW w:w="2900" w:type="dxa"/>
            <w:tcBorders>
              <w:top w:val="nil"/>
              <w:left w:val="nil"/>
              <w:bottom w:val="nil"/>
              <w:right w:val="nil"/>
            </w:tcBorders>
            <w:shd w:val="clear" w:color="auto" w:fill="auto"/>
            <w:hideMark/>
          </w:tcPr>
          <w:p w14:paraId="50FC328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420" w:type="dxa"/>
            <w:tcBorders>
              <w:top w:val="nil"/>
              <w:left w:val="nil"/>
              <w:bottom w:val="nil"/>
              <w:right w:val="nil"/>
            </w:tcBorders>
            <w:shd w:val="clear" w:color="auto" w:fill="auto"/>
            <w:noWrap/>
            <w:vAlign w:val="center"/>
            <w:hideMark/>
          </w:tcPr>
          <w:p w14:paraId="762AF5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(14%)</w:t>
            </w:r>
          </w:p>
        </w:tc>
        <w:tc>
          <w:tcPr>
            <w:tcW w:w="1420" w:type="dxa"/>
            <w:tcBorders>
              <w:top w:val="nil"/>
              <w:left w:val="nil"/>
              <w:bottom w:val="nil"/>
              <w:right w:val="nil"/>
            </w:tcBorders>
            <w:shd w:val="clear" w:color="auto" w:fill="auto"/>
            <w:noWrap/>
            <w:vAlign w:val="center"/>
            <w:hideMark/>
          </w:tcPr>
          <w:p w14:paraId="691174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(11.9%)</w:t>
            </w:r>
          </w:p>
        </w:tc>
      </w:tr>
      <w:tr w:rsidR="006566A2" w:rsidRPr="006566A2" w14:paraId="7AF4B4A3" w14:textId="77777777" w:rsidTr="00C838F3">
        <w:trPr>
          <w:trHeight w:val="315"/>
        </w:trPr>
        <w:tc>
          <w:tcPr>
            <w:tcW w:w="2900" w:type="dxa"/>
            <w:tcBorders>
              <w:top w:val="nil"/>
              <w:left w:val="nil"/>
              <w:bottom w:val="single" w:sz="4" w:space="0" w:color="auto"/>
              <w:right w:val="nil"/>
            </w:tcBorders>
            <w:shd w:val="clear" w:color="auto" w:fill="auto"/>
            <w:hideMark/>
          </w:tcPr>
          <w:p w14:paraId="33B05EE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420" w:type="dxa"/>
            <w:tcBorders>
              <w:top w:val="nil"/>
              <w:left w:val="nil"/>
              <w:bottom w:val="single" w:sz="4" w:space="0" w:color="auto"/>
              <w:right w:val="nil"/>
            </w:tcBorders>
            <w:shd w:val="clear" w:color="auto" w:fill="auto"/>
            <w:noWrap/>
            <w:vAlign w:val="center"/>
            <w:hideMark/>
          </w:tcPr>
          <w:p w14:paraId="10356E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(9.6%)</w:t>
            </w:r>
          </w:p>
        </w:tc>
        <w:tc>
          <w:tcPr>
            <w:tcW w:w="1420" w:type="dxa"/>
            <w:tcBorders>
              <w:top w:val="nil"/>
              <w:left w:val="nil"/>
              <w:bottom w:val="single" w:sz="4" w:space="0" w:color="auto"/>
              <w:right w:val="nil"/>
            </w:tcBorders>
            <w:shd w:val="clear" w:color="auto" w:fill="auto"/>
            <w:noWrap/>
            <w:vAlign w:val="center"/>
            <w:hideMark/>
          </w:tcPr>
          <w:p w14:paraId="6CEA7E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r>
      <w:tr w:rsidR="006566A2" w:rsidRPr="006566A2" w14:paraId="57DBE998" w14:textId="77777777" w:rsidTr="00C838F3">
        <w:trPr>
          <w:trHeight w:val="315"/>
        </w:trPr>
        <w:tc>
          <w:tcPr>
            <w:tcW w:w="2900" w:type="dxa"/>
            <w:tcBorders>
              <w:top w:val="nil"/>
              <w:left w:val="nil"/>
              <w:bottom w:val="nil"/>
              <w:right w:val="nil"/>
            </w:tcBorders>
            <w:shd w:val="clear" w:color="auto" w:fill="auto"/>
            <w:noWrap/>
            <w:vAlign w:val="bottom"/>
            <w:hideMark/>
          </w:tcPr>
          <w:p w14:paraId="18C2C18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Population Covid</w:t>
            </w:r>
          </w:p>
        </w:tc>
        <w:tc>
          <w:tcPr>
            <w:tcW w:w="1420" w:type="dxa"/>
            <w:tcBorders>
              <w:top w:val="nil"/>
              <w:left w:val="nil"/>
              <w:bottom w:val="nil"/>
              <w:right w:val="nil"/>
            </w:tcBorders>
            <w:shd w:val="clear" w:color="auto" w:fill="auto"/>
            <w:noWrap/>
            <w:vAlign w:val="center"/>
            <w:hideMark/>
          </w:tcPr>
          <w:p w14:paraId="028763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0.029</w:t>
            </w:r>
          </w:p>
        </w:tc>
        <w:tc>
          <w:tcPr>
            <w:tcW w:w="1420" w:type="dxa"/>
            <w:tcBorders>
              <w:top w:val="nil"/>
              <w:left w:val="nil"/>
              <w:bottom w:val="nil"/>
              <w:right w:val="nil"/>
            </w:tcBorders>
            <w:shd w:val="clear" w:color="auto" w:fill="auto"/>
            <w:noWrap/>
            <w:vAlign w:val="center"/>
            <w:hideMark/>
          </w:tcPr>
          <w:p w14:paraId="1EEF27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r>
      <w:tr w:rsidR="006566A2" w:rsidRPr="006566A2" w14:paraId="1FA91AF7" w14:textId="77777777" w:rsidTr="00C838F3">
        <w:trPr>
          <w:trHeight w:val="315"/>
        </w:trPr>
        <w:tc>
          <w:tcPr>
            <w:tcW w:w="2900" w:type="dxa"/>
            <w:tcBorders>
              <w:top w:val="nil"/>
              <w:left w:val="nil"/>
              <w:bottom w:val="nil"/>
              <w:right w:val="nil"/>
            </w:tcBorders>
            <w:shd w:val="clear" w:color="auto" w:fill="auto"/>
            <w:noWrap/>
            <w:vAlign w:val="bottom"/>
            <w:hideMark/>
          </w:tcPr>
          <w:p w14:paraId="2A9D610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20" w:type="dxa"/>
            <w:tcBorders>
              <w:top w:val="nil"/>
              <w:left w:val="nil"/>
              <w:bottom w:val="nil"/>
              <w:right w:val="nil"/>
            </w:tcBorders>
            <w:shd w:val="clear" w:color="auto" w:fill="auto"/>
            <w:noWrap/>
            <w:vAlign w:val="center"/>
            <w:hideMark/>
          </w:tcPr>
          <w:p w14:paraId="72A050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1420" w:type="dxa"/>
            <w:tcBorders>
              <w:top w:val="nil"/>
              <w:left w:val="nil"/>
              <w:bottom w:val="nil"/>
              <w:right w:val="nil"/>
            </w:tcBorders>
            <w:shd w:val="clear" w:color="auto" w:fill="auto"/>
            <w:noWrap/>
            <w:vAlign w:val="center"/>
            <w:hideMark/>
          </w:tcPr>
          <w:p w14:paraId="0B3F8A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r>
      <w:tr w:rsidR="006566A2" w:rsidRPr="006566A2" w14:paraId="64A19178" w14:textId="77777777" w:rsidTr="00C838F3">
        <w:trPr>
          <w:trHeight w:val="315"/>
        </w:trPr>
        <w:tc>
          <w:tcPr>
            <w:tcW w:w="2900" w:type="dxa"/>
            <w:tcBorders>
              <w:top w:val="nil"/>
              <w:left w:val="nil"/>
              <w:bottom w:val="single" w:sz="4" w:space="0" w:color="auto"/>
              <w:right w:val="nil"/>
            </w:tcBorders>
            <w:shd w:val="clear" w:color="auto" w:fill="auto"/>
            <w:noWrap/>
            <w:vAlign w:val="bottom"/>
            <w:hideMark/>
          </w:tcPr>
          <w:p w14:paraId="357C46A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20" w:type="dxa"/>
            <w:tcBorders>
              <w:top w:val="nil"/>
              <w:left w:val="nil"/>
              <w:bottom w:val="single" w:sz="4" w:space="0" w:color="auto"/>
              <w:right w:val="nil"/>
            </w:tcBorders>
            <w:shd w:val="clear" w:color="auto" w:fill="auto"/>
            <w:noWrap/>
            <w:vAlign w:val="center"/>
            <w:hideMark/>
          </w:tcPr>
          <w:p w14:paraId="7BAF55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0.024</w:t>
            </w:r>
          </w:p>
        </w:tc>
        <w:tc>
          <w:tcPr>
            <w:tcW w:w="1420" w:type="dxa"/>
            <w:tcBorders>
              <w:top w:val="nil"/>
              <w:left w:val="nil"/>
              <w:bottom w:val="single" w:sz="4" w:space="0" w:color="auto"/>
              <w:right w:val="nil"/>
            </w:tcBorders>
            <w:shd w:val="clear" w:color="auto" w:fill="auto"/>
            <w:noWrap/>
            <w:vAlign w:val="center"/>
            <w:hideMark/>
          </w:tcPr>
          <w:p w14:paraId="1060978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r>
    </w:tbl>
    <w:p w14:paraId="2556A5BA" w14:textId="77777777" w:rsidR="006566A2" w:rsidRPr="006566A2" w:rsidRDefault="006566A2" w:rsidP="006566A2">
      <w:pPr>
        <w:spacing w:line="360" w:lineRule="auto"/>
        <w:rPr>
          <w:rFonts w:asciiTheme="minorBidi" w:hAnsiTheme="minorBidi"/>
        </w:rPr>
      </w:pPr>
    </w:p>
    <w:p w14:paraId="08209116"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27</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death of infection</w:t>
      </w:r>
      <w:r w:rsidRPr="006566A2">
        <w:rPr>
          <w:rFonts w:asciiTheme="minorBidi" w:hAnsiTheme="minorBidi"/>
          <w:noProof/>
          <w:szCs w:val="24"/>
        </w:rPr>
        <w:t xml:space="preserve"> vs. war conflict status.</w:t>
      </w:r>
    </w:p>
    <w:tbl>
      <w:tblPr>
        <w:tblW w:w="5740" w:type="dxa"/>
        <w:tblLook w:val="04A0" w:firstRow="1" w:lastRow="0" w:firstColumn="1" w:lastColumn="0" w:noHBand="0" w:noVBand="1"/>
      </w:tblPr>
      <w:tblGrid>
        <w:gridCol w:w="2900"/>
        <w:gridCol w:w="1420"/>
        <w:gridCol w:w="1420"/>
      </w:tblGrid>
      <w:tr w:rsidR="006566A2" w:rsidRPr="006566A2" w14:paraId="00D352DB" w14:textId="77777777" w:rsidTr="00C838F3">
        <w:trPr>
          <w:trHeight w:val="315"/>
        </w:trPr>
        <w:tc>
          <w:tcPr>
            <w:tcW w:w="2900" w:type="dxa"/>
            <w:tcBorders>
              <w:top w:val="single" w:sz="4" w:space="0" w:color="auto"/>
              <w:left w:val="nil"/>
              <w:bottom w:val="single" w:sz="4" w:space="0" w:color="auto"/>
              <w:right w:val="nil"/>
            </w:tcBorders>
            <w:shd w:val="clear" w:color="auto" w:fill="auto"/>
            <w:noWrap/>
            <w:vAlign w:val="bottom"/>
            <w:hideMark/>
          </w:tcPr>
          <w:p w14:paraId="646ABB8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420" w:type="dxa"/>
            <w:tcBorders>
              <w:top w:val="single" w:sz="4" w:space="0" w:color="000000"/>
              <w:left w:val="nil"/>
              <w:bottom w:val="single" w:sz="4" w:space="0" w:color="000000"/>
              <w:right w:val="nil"/>
            </w:tcBorders>
            <w:shd w:val="clear" w:color="auto" w:fill="auto"/>
            <w:noWrap/>
            <w:vAlign w:val="center"/>
            <w:hideMark/>
          </w:tcPr>
          <w:p w14:paraId="6DA90F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420" w:type="dxa"/>
            <w:tcBorders>
              <w:top w:val="single" w:sz="4" w:space="0" w:color="000000"/>
              <w:left w:val="nil"/>
              <w:bottom w:val="single" w:sz="4" w:space="0" w:color="000000"/>
              <w:right w:val="nil"/>
            </w:tcBorders>
            <w:shd w:val="clear" w:color="auto" w:fill="auto"/>
            <w:noWrap/>
            <w:vAlign w:val="center"/>
            <w:hideMark/>
          </w:tcPr>
          <w:p w14:paraId="09BBB3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r>
      <w:tr w:rsidR="006566A2" w:rsidRPr="006566A2" w14:paraId="74319BBE" w14:textId="77777777" w:rsidTr="00C838F3">
        <w:trPr>
          <w:trHeight w:val="315"/>
        </w:trPr>
        <w:tc>
          <w:tcPr>
            <w:tcW w:w="2900" w:type="dxa"/>
            <w:tcBorders>
              <w:top w:val="nil"/>
              <w:left w:val="nil"/>
              <w:bottom w:val="nil"/>
              <w:right w:val="nil"/>
            </w:tcBorders>
            <w:shd w:val="clear" w:color="auto" w:fill="auto"/>
            <w:hideMark/>
          </w:tcPr>
          <w:p w14:paraId="461E3D9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420" w:type="dxa"/>
            <w:tcBorders>
              <w:top w:val="nil"/>
              <w:left w:val="nil"/>
              <w:bottom w:val="nil"/>
              <w:right w:val="nil"/>
            </w:tcBorders>
            <w:shd w:val="clear" w:color="auto" w:fill="auto"/>
            <w:noWrap/>
            <w:vAlign w:val="center"/>
            <w:hideMark/>
          </w:tcPr>
          <w:p w14:paraId="112D1C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34 (25%)</w:t>
            </w:r>
          </w:p>
        </w:tc>
        <w:tc>
          <w:tcPr>
            <w:tcW w:w="1420" w:type="dxa"/>
            <w:tcBorders>
              <w:top w:val="nil"/>
              <w:left w:val="nil"/>
              <w:bottom w:val="nil"/>
              <w:right w:val="nil"/>
            </w:tcBorders>
            <w:shd w:val="clear" w:color="auto" w:fill="auto"/>
            <w:noWrap/>
            <w:vAlign w:val="center"/>
            <w:hideMark/>
          </w:tcPr>
          <w:p w14:paraId="0A9AEA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(4.8%)</w:t>
            </w:r>
          </w:p>
        </w:tc>
      </w:tr>
      <w:tr w:rsidR="006566A2" w:rsidRPr="006566A2" w14:paraId="4C7073A3" w14:textId="77777777" w:rsidTr="00C838F3">
        <w:trPr>
          <w:trHeight w:val="315"/>
        </w:trPr>
        <w:tc>
          <w:tcPr>
            <w:tcW w:w="2900" w:type="dxa"/>
            <w:tcBorders>
              <w:top w:val="nil"/>
              <w:left w:val="nil"/>
              <w:bottom w:val="nil"/>
              <w:right w:val="nil"/>
            </w:tcBorders>
            <w:shd w:val="clear" w:color="auto" w:fill="auto"/>
            <w:hideMark/>
          </w:tcPr>
          <w:p w14:paraId="2E30B85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420" w:type="dxa"/>
            <w:tcBorders>
              <w:top w:val="nil"/>
              <w:left w:val="nil"/>
              <w:bottom w:val="nil"/>
              <w:right w:val="nil"/>
            </w:tcBorders>
            <w:shd w:val="clear" w:color="auto" w:fill="auto"/>
            <w:noWrap/>
            <w:vAlign w:val="center"/>
            <w:hideMark/>
          </w:tcPr>
          <w:p w14:paraId="1E1CC6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 (16.2%)</w:t>
            </w:r>
          </w:p>
        </w:tc>
        <w:tc>
          <w:tcPr>
            <w:tcW w:w="1420" w:type="dxa"/>
            <w:tcBorders>
              <w:top w:val="nil"/>
              <w:left w:val="nil"/>
              <w:bottom w:val="nil"/>
              <w:right w:val="nil"/>
            </w:tcBorders>
            <w:shd w:val="clear" w:color="auto" w:fill="auto"/>
            <w:noWrap/>
            <w:vAlign w:val="center"/>
            <w:hideMark/>
          </w:tcPr>
          <w:p w14:paraId="50EDC3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(10.7%)</w:t>
            </w:r>
          </w:p>
        </w:tc>
      </w:tr>
      <w:tr w:rsidR="006566A2" w:rsidRPr="006566A2" w14:paraId="6AD40C9E" w14:textId="77777777" w:rsidTr="00C838F3">
        <w:trPr>
          <w:trHeight w:val="315"/>
        </w:trPr>
        <w:tc>
          <w:tcPr>
            <w:tcW w:w="2900" w:type="dxa"/>
            <w:tcBorders>
              <w:top w:val="nil"/>
              <w:left w:val="nil"/>
              <w:bottom w:val="nil"/>
              <w:right w:val="nil"/>
            </w:tcBorders>
            <w:shd w:val="clear" w:color="auto" w:fill="auto"/>
            <w:hideMark/>
          </w:tcPr>
          <w:p w14:paraId="1111120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420" w:type="dxa"/>
            <w:tcBorders>
              <w:top w:val="nil"/>
              <w:left w:val="nil"/>
              <w:bottom w:val="nil"/>
              <w:right w:val="nil"/>
            </w:tcBorders>
            <w:shd w:val="clear" w:color="auto" w:fill="auto"/>
            <w:noWrap/>
            <w:vAlign w:val="center"/>
            <w:hideMark/>
          </w:tcPr>
          <w:p w14:paraId="56ED59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51 (37.5%)</w:t>
            </w:r>
          </w:p>
        </w:tc>
        <w:tc>
          <w:tcPr>
            <w:tcW w:w="1420" w:type="dxa"/>
            <w:tcBorders>
              <w:top w:val="nil"/>
              <w:left w:val="nil"/>
              <w:bottom w:val="nil"/>
              <w:right w:val="nil"/>
            </w:tcBorders>
            <w:shd w:val="clear" w:color="auto" w:fill="auto"/>
            <w:noWrap/>
            <w:vAlign w:val="center"/>
            <w:hideMark/>
          </w:tcPr>
          <w:p w14:paraId="6A9ED8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 (32.1%)</w:t>
            </w:r>
          </w:p>
        </w:tc>
      </w:tr>
      <w:tr w:rsidR="006566A2" w:rsidRPr="006566A2" w14:paraId="52EB737A" w14:textId="77777777" w:rsidTr="00C838F3">
        <w:trPr>
          <w:trHeight w:val="315"/>
        </w:trPr>
        <w:tc>
          <w:tcPr>
            <w:tcW w:w="2900" w:type="dxa"/>
            <w:tcBorders>
              <w:top w:val="nil"/>
              <w:left w:val="nil"/>
              <w:bottom w:val="nil"/>
              <w:right w:val="nil"/>
            </w:tcBorders>
            <w:shd w:val="clear" w:color="auto" w:fill="auto"/>
            <w:hideMark/>
          </w:tcPr>
          <w:p w14:paraId="63F500A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420" w:type="dxa"/>
            <w:tcBorders>
              <w:top w:val="nil"/>
              <w:left w:val="nil"/>
              <w:bottom w:val="nil"/>
              <w:right w:val="nil"/>
            </w:tcBorders>
            <w:shd w:val="clear" w:color="auto" w:fill="auto"/>
            <w:noWrap/>
            <w:vAlign w:val="center"/>
            <w:hideMark/>
          </w:tcPr>
          <w:p w14:paraId="49281A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(12.5%)</w:t>
            </w:r>
          </w:p>
        </w:tc>
        <w:tc>
          <w:tcPr>
            <w:tcW w:w="1420" w:type="dxa"/>
            <w:tcBorders>
              <w:top w:val="nil"/>
              <w:left w:val="nil"/>
              <w:bottom w:val="nil"/>
              <w:right w:val="nil"/>
            </w:tcBorders>
            <w:shd w:val="clear" w:color="auto" w:fill="auto"/>
            <w:noWrap/>
            <w:vAlign w:val="center"/>
            <w:hideMark/>
          </w:tcPr>
          <w:p w14:paraId="227A8F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(28.6%)</w:t>
            </w:r>
          </w:p>
        </w:tc>
      </w:tr>
      <w:tr w:rsidR="006566A2" w:rsidRPr="006566A2" w14:paraId="3DB71B31" w14:textId="77777777" w:rsidTr="00C838F3">
        <w:trPr>
          <w:trHeight w:val="315"/>
        </w:trPr>
        <w:tc>
          <w:tcPr>
            <w:tcW w:w="2900" w:type="dxa"/>
            <w:tcBorders>
              <w:top w:val="nil"/>
              <w:left w:val="nil"/>
              <w:bottom w:val="nil"/>
              <w:right w:val="nil"/>
            </w:tcBorders>
            <w:shd w:val="clear" w:color="auto" w:fill="auto"/>
            <w:hideMark/>
          </w:tcPr>
          <w:p w14:paraId="2DB9FE8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420" w:type="dxa"/>
            <w:tcBorders>
              <w:top w:val="nil"/>
              <w:left w:val="nil"/>
              <w:bottom w:val="nil"/>
              <w:right w:val="nil"/>
            </w:tcBorders>
            <w:shd w:val="clear" w:color="auto" w:fill="auto"/>
            <w:noWrap/>
            <w:vAlign w:val="center"/>
            <w:hideMark/>
          </w:tcPr>
          <w:p w14:paraId="5365D6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(4.4%)</w:t>
            </w:r>
          </w:p>
        </w:tc>
        <w:tc>
          <w:tcPr>
            <w:tcW w:w="1420" w:type="dxa"/>
            <w:tcBorders>
              <w:top w:val="nil"/>
              <w:left w:val="nil"/>
              <w:bottom w:val="nil"/>
              <w:right w:val="nil"/>
            </w:tcBorders>
            <w:shd w:val="clear" w:color="auto" w:fill="auto"/>
            <w:noWrap/>
            <w:vAlign w:val="center"/>
            <w:hideMark/>
          </w:tcPr>
          <w:p w14:paraId="04EAC5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(10.7%)</w:t>
            </w:r>
          </w:p>
        </w:tc>
      </w:tr>
      <w:tr w:rsidR="006566A2" w:rsidRPr="006566A2" w14:paraId="2F1777DB" w14:textId="77777777" w:rsidTr="00C838F3">
        <w:trPr>
          <w:trHeight w:val="315"/>
        </w:trPr>
        <w:tc>
          <w:tcPr>
            <w:tcW w:w="2900" w:type="dxa"/>
            <w:tcBorders>
              <w:top w:val="nil"/>
              <w:left w:val="nil"/>
              <w:bottom w:val="nil"/>
              <w:right w:val="nil"/>
            </w:tcBorders>
            <w:shd w:val="clear" w:color="auto" w:fill="auto"/>
            <w:hideMark/>
          </w:tcPr>
          <w:p w14:paraId="349AEC5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420" w:type="dxa"/>
            <w:tcBorders>
              <w:top w:val="nil"/>
              <w:left w:val="nil"/>
              <w:bottom w:val="nil"/>
              <w:right w:val="nil"/>
            </w:tcBorders>
            <w:shd w:val="clear" w:color="auto" w:fill="auto"/>
            <w:noWrap/>
            <w:vAlign w:val="center"/>
            <w:hideMark/>
          </w:tcPr>
          <w:p w14:paraId="366968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(2.2%)</w:t>
            </w:r>
          </w:p>
        </w:tc>
        <w:tc>
          <w:tcPr>
            <w:tcW w:w="1420" w:type="dxa"/>
            <w:tcBorders>
              <w:top w:val="nil"/>
              <w:left w:val="nil"/>
              <w:bottom w:val="nil"/>
              <w:right w:val="nil"/>
            </w:tcBorders>
            <w:shd w:val="clear" w:color="auto" w:fill="auto"/>
            <w:noWrap/>
            <w:vAlign w:val="center"/>
            <w:hideMark/>
          </w:tcPr>
          <w:p w14:paraId="04D309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w:t>
            </w:r>
          </w:p>
        </w:tc>
      </w:tr>
      <w:tr w:rsidR="006566A2" w:rsidRPr="006566A2" w14:paraId="2041C8B3" w14:textId="77777777" w:rsidTr="00C838F3">
        <w:trPr>
          <w:trHeight w:val="315"/>
        </w:trPr>
        <w:tc>
          <w:tcPr>
            <w:tcW w:w="2900" w:type="dxa"/>
            <w:tcBorders>
              <w:top w:val="nil"/>
              <w:left w:val="nil"/>
              <w:bottom w:val="nil"/>
              <w:right w:val="nil"/>
            </w:tcBorders>
            <w:shd w:val="clear" w:color="auto" w:fill="auto"/>
            <w:hideMark/>
          </w:tcPr>
          <w:p w14:paraId="325DD39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420" w:type="dxa"/>
            <w:tcBorders>
              <w:top w:val="nil"/>
              <w:left w:val="nil"/>
              <w:bottom w:val="nil"/>
              <w:right w:val="nil"/>
            </w:tcBorders>
            <w:shd w:val="clear" w:color="auto" w:fill="auto"/>
            <w:noWrap/>
            <w:vAlign w:val="center"/>
            <w:hideMark/>
          </w:tcPr>
          <w:p w14:paraId="548B29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(0.7%)</w:t>
            </w:r>
          </w:p>
        </w:tc>
        <w:tc>
          <w:tcPr>
            <w:tcW w:w="1420" w:type="dxa"/>
            <w:tcBorders>
              <w:top w:val="nil"/>
              <w:left w:val="nil"/>
              <w:bottom w:val="nil"/>
              <w:right w:val="nil"/>
            </w:tcBorders>
            <w:shd w:val="clear" w:color="auto" w:fill="auto"/>
            <w:noWrap/>
            <w:vAlign w:val="center"/>
            <w:hideMark/>
          </w:tcPr>
          <w:p w14:paraId="79B7EE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r>
      <w:tr w:rsidR="006566A2" w:rsidRPr="006566A2" w14:paraId="69AB5259" w14:textId="77777777" w:rsidTr="00C838F3">
        <w:trPr>
          <w:trHeight w:val="315"/>
        </w:trPr>
        <w:tc>
          <w:tcPr>
            <w:tcW w:w="2900" w:type="dxa"/>
            <w:tcBorders>
              <w:top w:val="nil"/>
              <w:left w:val="nil"/>
              <w:bottom w:val="nil"/>
              <w:right w:val="nil"/>
            </w:tcBorders>
            <w:shd w:val="clear" w:color="auto" w:fill="auto"/>
            <w:hideMark/>
          </w:tcPr>
          <w:p w14:paraId="16BD486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420" w:type="dxa"/>
            <w:tcBorders>
              <w:top w:val="nil"/>
              <w:left w:val="nil"/>
              <w:bottom w:val="nil"/>
              <w:right w:val="nil"/>
            </w:tcBorders>
            <w:shd w:val="clear" w:color="auto" w:fill="auto"/>
            <w:noWrap/>
            <w:vAlign w:val="center"/>
            <w:hideMark/>
          </w:tcPr>
          <w:p w14:paraId="76906F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(0.7%)</w:t>
            </w:r>
          </w:p>
        </w:tc>
        <w:tc>
          <w:tcPr>
            <w:tcW w:w="1420" w:type="dxa"/>
            <w:tcBorders>
              <w:top w:val="nil"/>
              <w:left w:val="nil"/>
              <w:bottom w:val="nil"/>
              <w:right w:val="nil"/>
            </w:tcBorders>
            <w:shd w:val="clear" w:color="auto" w:fill="auto"/>
            <w:noWrap/>
            <w:vAlign w:val="center"/>
            <w:hideMark/>
          </w:tcPr>
          <w:p w14:paraId="1E1D6B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(3.6%)</w:t>
            </w:r>
          </w:p>
        </w:tc>
      </w:tr>
      <w:tr w:rsidR="006566A2" w:rsidRPr="006566A2" w14:paraId="7C223BB1" w14:textId="77777777" w:rsidTr="00C838F3">
        <w:trPr>
          <w:trHeight w:val="315"/>
        </w:trPr>
        <w:tc>
          <w:tcPr>
            <w:tcW w:w="2900" w:type="dxa"/>
            <w:tcBorders>
              <w:top w:val="nil"/>
              <w:left w:val="nil"/>
              <w:bottom w:val="nil"/>
              <w:right w:val="nil"/>
            </w:tcBorders>
            <w:shd w:val="clear" w:color="auto" w:fill="auto"/>
            <w:hideMark/>
          </w:tcPr>
          <w:p w14:paraId="6C83228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420" w:type="dxa"/>
            <w:tcBorders>
              <w:top w:val="nil"/>
              <w:left w:val="nil"/>
              <w:bottom w:val="nil"/>
              <w:right w:val="nil"/>
            </w:tcBorders>
            <w:shd w:val="clear" w:color="auto" w:fill="auto"/>
            <w:noWrap/>
            <w:vAlign w:val="center"/>
            <w:hideMark/>
          </w:tcPr>
          <w:p w14:paraId="7DD195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(0.7%)</w:t>
            </w:r>
          </w:p>
        </w:tc>
        <w:tc>
          <w:tcPr>
            <w:tcW w:w="1420" w:type="dxa"/>
            <w:tcBorders>
              <w:top w:val="nil"/>
              <w:left w:val="nil"/>
              <w:bottom w:val="nil"/>
              <w:right w:val="nil"/>
            </w:tcBorders>
            <w:shd w:val="clear" w:color="auto" w:fill="auto"/>
            <w:noWrap/>
            <w:vAlign w:val="center"/>
            <w:hideMark/>
          </w:tcPr>
          <w:p w14:paraId="6C7268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87D30F1" w14:textId="77777777" w:rsidTr="00C838F3">
        <w:trPr>
          <w:trHeight w:val="315"/>
        </w:trPr>
        <w:tc>
          <w:tcPr>
            <w:tcW w:w="2900" w:type="dxa"/>
            <w:tcBorders>
              <w:top w:val="nil"/>
              <w:left w:val="nil"/>
              <w:bottom w:val="nil"/>
              <w:right w:val="nil"/>
            </w:tcBorders>
            <w:shd w:val="clear" w:color="auto" w:fill="auto"/>
            <w:hideMark/>
          </w:tcPr>
          <w:p w14:paraId="4858FE5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420" w:type="dxa"/>
            <w:tcBorders>
              <w:top w:val="nil"/>
              <w:left w:val="nil"/>
              <w:bottom w:val="nil"/>
              <w:right w:val="nil"/>
            </w:tcBorders>
            <w:shd w:val="clear" w:color="auto" w:fill="auto"/>
            <w:noWrap/>
            <w:vAlign w:val="center"/>
            <w:hideMark/>
          </w:tcPr>
          <w:p w14:paraId="192258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20" w:type="dxa"/>
            <w:tcBorders>
              <w:top w:val="nil"/>
              <w:left w:val="nil"/>
              <w:bottom w:val="nil"/>
              <w:right w:val="nil"/>
            </w:tcBorders>
            <w:shd w:val="clear" w:color="auto" w:fill="auto"/>
            <w:noWrap/>
            <w:vAlign w:val="center"/>
            <w:hideMark/>
          </w:tcPr>
          <w:p w14:paraId="55A43B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r>
      <w:tr w:rsidR="006566A2" w:rsidRPr="006566A2" w14:paraId="3ACD9512" w14:textId="77777777" w:rsidTr="00C838F3">
        <w:trPr>
          <w:trHeight w:val="315"/>
        </w:trPr>
        <w:tc>
          <w:tcPr>
            <w:tcW w:w="2900" w:type="dxa"/>
            <w:tcBorders>
              <w:top w:val="nil"/>
              <w:left w:val="nil"/>
              <w:bottom w:val="single" w:sz="4" w:space="0" w:color="auto"/>
              <w:right w:val="nil"/>
            </w:tcBorders>
            <w:shd w:val="clear" w:color="auto" w:fill="auto"/>
            <w:hideMark/>
          </w:tcPr>
          <w:p w14:paraId="15CB39C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420" w:type="dxa"/>
            <w:tcBorders>
              <w:top w:val="nil"/>
              <w:left w:val="nil"/>
              <w:bottom w:val="single" w:sz="4" w:space="0" w:color="auto"/>
              <w:right w:val="nil"/>
            </w:tcBorders>
            <w:shd w:val="clear" w:color="auto" w:fill="auto"/>
            <w:noWrap/>
            <w:vAlign w:val="center"/>
            <w:hideMark/>
          </w:tcPr>
          <w:p w14:paraId="3073A7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20" w:type="dxa"/>
            <w:tcBorders>
              <w:top w:val="nil"/>
              <w:left w:val="nil"/>
              <w:bottom w:val="single" w:sz="4" w:space="0" w:color="auto"/>
              <w:right w:val="nil"/>
            </w:tcBorders>
            <w:shd w:val="clear" w:color="auto" w:fill="auto"/>
            <w:noWrap/>
            <w:vAlign w:val="center"/>
            <w:hideMark/>
          </w:tcPr>
          <w:p w14:paraId="5FF7A6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r>
      <w:tr w:rsidR="006566A2" w:rsidRPr="006566A2" w14:paraId="0E400650" w14:textId="77777777" w:rsidTr="00C838F3">
        <w:trPr>
          <w:trHeight w:val="315"/>
        </w:trPr>
        <w:tc>
          <w:tcPr>
            <w:tcW w:w="2900" w:type="dxa"/>
            <w:tcBorders>
              <w:top w:val="nil"/>
              <w:left w:val="nil"/>
              <w:bottom w:val="nil"/>
              <w:right w:val="nil"/>
            </w:tcBorders>
            <w:shd w:val="clear" w:color="auto" w:fill="auto"/>
            <w:noWrap/>
            <w:vAlign w:val="bottom"/>
            <w:hideMark/>
          </w:tcPr>
          <w:p w14:paraId="7BDC9B9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 of infection</w:t>
            </w:r>
          </w:p>
        </w:tc>
        <w:tc>
          <w:tcPr>
            <w:tcW w:w="1420" w:type="dxa"/>
            <w:tcBorders>
              <w:top w:val="nil"/>
              <w:left w:val="nil"/>
              <w:bottom w:val="nil"/>
              <w:right w:val="nil"/>
            </w:tcBorders>
            <w:shd w:val="clear" w:color="auto" w:fill="auto"/>
            <w:noWrap/>
            <w:vAlign w:val="center"/>
            <w:hideMark/>
          </w:tcPr>
          <w:p w14:paraId="594AF2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c>
          <w:tcPr>
            <w:tcW w:w="1420" w:type="dxa"/>
            <w:tcBorders>
              <w:top w:val="nil"/>
              <w:left w:val="nil"/>
              <w:bottom w:val="nil"/>
              <w:right w:val="nil"/>
            </w:tcBorders>
            <w:shd w:val="clear" w:color="auto" w:fill="auto"/>
            <w:noWrap/>
            <w:vAlign w:val="center"/>
            <w:hideMark/>
          </w:tcPr>
          <w:p w14:paraId="2B4843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0.027</w:t>
            </w:r>
          </w:p>
        </w:tc>
      </w:tr>
      <w:tr w:rsidR="006566A2" w:rsidRPr="006566A2" w14:paraId="20EE817F" w14:textId="77777777" w:rsidTr="00C838F3">
        <w:trPr>
          <w:trHeight w:val="315"/>
        </w:trPr>
        <w:tc>
          <w:tcPr>
            <w:tcW w:w="2900" w:type="dxa"/>
            <w:tcBorders>
              <w:top w:val="nil"/>
              <w:left w:val="nil"/>
              <w:bottom w:val="nil"/>
              <w:right w:val="nil"/>
            </w:tcBorders>
            <w:shd w:val="clear" w:color="auto" w:fill="auto"/>
            <w:noWrap/>
            <w:vAlign w:val="bottom"/>
            <w:hideMark/>
          </w:tcPr>
          <w:p w14:paraId="493EE95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20" w:type="dxa"/>
            <w:tcBorders>
              <w:top w:val="nil"/>
              <w:left w:val="nil"/>
              <w:bottom w:val="nil"/>
              <w:right w:val="nil"/>
            </w:tcBorders>
            <w:shd w:val="clear" w:color="auto" w:fill="auto"/>
            <w:noWrap/>
            <w:vAlign w:val="center"/>
            <w:hideMark/>
          </w:tcPr>
          <w:p w14:paraId="0D8A13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420" w:type="dxa"/>
            <w:tcBorders>
              <w:top w:val="nil"/>
              <w:left w:val="nil"/>
              <w:bottom w:val="nil"/>
              <w:right w:val="nil"/>
            </w:tcBorders>
            <w:shd w:val="clear" w:color="auto" w:fill="auto"/>
            <w:noWrap/>
            <w:vAlign w:val="center"/>
            <w:hideMark/>
          </w:tcPr>
          <w:p w14:paraId="050EB9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r>
      <w:tr w:rsidR="006566A2" w:rsidRPr="006566A2" w14:paraId="5A9C0965" w14:textId="77777777" w:rsidTr="00C838F3">
        <w:trPr>
          <w:trHeight w:val="315"/>
        </w:trPr>
        <w:tc>
          <w:tcPr>
            <w:tcW w:w="2900" w:type="dxa"/>
            <w:tcBorders>
              <w:top w:val="nil"/>
              <w:left w:val="nil"/>
              <w:bottom w:val="single" w:sz="4" w:space="0" w:color="auto"/>
              <w:right w:val="nil"/>
            </w:tcBorders>
            <w:shd w:val="clear" w:color="auto" w:fill="auto"/>
            <w:noWrap/>
            <w:vAlign w:val="bottom"/>
            <w:hideMark/>
          </w:tcPr>
          <w:p w14:paraId="78EAA87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20" w:type="dxa"/>
            <w:tcBorders>
              <w:top w:val="nil"/>
              <w:left w:val="nil"/>
              <w:bottom w:val="single" w:sz="4" w:space="0" w:color="auto"/>
              <w:right w:val="nil"/>
            </w:tcBorders>
            <w:shd w:val="clear" w:color="auto" w:fill="auto"/>
            <w:noWrap/>
            <w:vAlign w:val="center"/>
            <w:hideMark/>
          </w:tcPr>
          <w:p w14:paraId="5D4EF5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0.012</w:t>
            </w:r>
          </w:p>
        </w:tc>
        <w:tc>
          <w:tcPr>
            <w:tcW w:w="1420" w:type="dxa"/>
            <w:tcBorders>
              <w:top w:val="nil"/>
              <w:left w:val="nil"/>
              <w:bottom w:val="single" w:sz="4" w:space="0" w:color="auto"/>
              <w:right w:val="nil"/>
            </w:tcBorders>
            <w:shd w:val="clear" w:color="auto" w:fill="auto"/>
            <w:noWrap/>
            <w:vAlign w:val="center"/>
            <w:hideMark/>
          </w:tcPr>
          <w:p w14:paraId="3924FA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0.023</w:t>
            </w:r>
          </w:p>
        </w:tc>
      </w:tr>
    </w:tbl>
    <w:p w14:paraId="2F213FE2" w14:textId="77777777" w:rsidR="006566A2" w:rsidRPr="006566A2" w:rsidRDefault="006566A2" w:rsidP="006566A2">
      <w:pPr>
        <w:spacing w:line="360" w:lineRule="auto"/>
        <w:rPr>
          <w:rFonts w:asciiTheme="minorBidi" w:hAnsiTheme="minorBidi"/>
        </w:rPr>
      </w:pPr>
    </w:p>
    <w:p w14:paraId="299C92ED" w14:textId="77777777" w:rsidR="006566A2" w:rsidRPr="006566A2" w:rsidRDefault="006566A2" w:rsidP="006566A2">
      <w:pPr>
        <w:pStyle w:val="Heading2"/>
        <w:rPr>
          <w:rFonts w:asciiTheme="minorBidi" w:hAnsiTheme="minorBidi"/>
          <w:szCs w:val="24"/>
        </w:rPr>
      </w:pPr>
      <w:bookmarkStart w:id="275" w:name="_Toc88759231"/>
      <w:r w:rsidRPr="006566A2">
        <w:rPr>
          <w:rFonts w:asciiTheme="minorBidi" w:hAnsiTheme="minorBidi"/>
          <w:szCs w:val="24"/>
        </w:rPr>
        <w:t>Economics related variables</w:t>
      </w:r>
      <w:bookmarkEnd w:id="275"/>
    </w:p>
    <w:p w14:paraId="76BD4F0F" w14:textId="77777777" w:rsidR="006566A2" w:rsidRPr="006566A2" w:rsidRDefault="006566A2" w:rsidP="006566A2">
      <w:pPr>
        <w:pStyle w:val="ListParagraph"/>
        <w:numPr>
          <w:ilvl w:val="1"/>
          <w:numId w:val="14"/>
        </w:numPr>
        <w:contextualSpacing w:val="0"/>
        <w:outlineLvl w:val="2"/>
        <w:rPr>
          <w:rFonts w:asciiTheme="minorBidi" w:hAnsiTheme="minorBidi"/>
          <w:b/>
          <w:bCs/>
          <w:vanish/>
          <w:szCs w:val="24"/>
          <w:lang w:val="en-US"/>
        </w:rPr>
      </w:pPr>
      <w:bookmarkStart w:id="276" w:name="_Toc73396675"/>
      <w:bookmarkStart w:id="277" w:name="_Toc73474410"/>
      <w:bookmarkStart w:id="278" w:name="_Toc73475445"/>
      <w:bookmarkStart w:id="279" w:name="_Toc73854754"/>
      <w:bookmarkStart w:id="280" w:name="_Toc73950407"/>
      <w:bookmarkStart w:id="281" w:name="_Toc73981069"/>
      <w:bookmarkStart w:id="282" w:name="_Toc73982480"/>
      <w:bookmarkStart w:id="283" w:name="_Toc73986887"/>
      <w:bookmarkStart w:id="284" w:name="_Toc73987532"/>
      <w:bookmarkStart w:id="285" w:name="_Toc73987601"/>
      <w:bookmarkStart w:id="286" w:name="_Toc88759126"/>
      <w:bookmarkStart w:id="287" w:name="_Toc88759232"/>
      <w:bookmarkEnd w:id="276"/>
      <w:bookmarkEnd w:id="277"/>
      <w:bookmarkEnd w:id="278"/>
      <w:bookmarkEnd w:id="279"/>
      <w:bookmarkEnd w:id="280"/>
      <w:bookmarkEnd w:id="281"/>
      <w:bookmarkEnd w:id="282"/>
      <w:bookmarkEnd w:id="283"/>
      <w:bookmarkEnd w:id="284"/>
      <w:bookmarkEnd w:id="285"/>
      <w:bookmarkEnd w:id="286"/>
      <w:bookmarkEnd w:id="287"/>
    </w:p>
    <w:p w14:paraId="578EDECB" w14:textId="77777777" w:rsidR="006566A2" w:rsidRPr="006566A2" w:rsidRDefault="006566A2" w:rsidP="006566A2">
      <w:pPr>
        <w:pStyle w:val="Heading3"/>
        <w:ind w:left="540"/>
        <w:rPr>
          <w:rFonts w:asciiTheme="minorBidi" w:hAnsiTheme="minorBidi"/>
          <w:szCs w:val="24"/>
        </w:rPr>
      </w:pPr>
      <w:bookmarkStart w:id="288" w:name="_Toc88759233"/>
      <w:r w:rsidRPr="006566A2">
        <w:rPr>
          <w:rFonts w:asciiTheme="minorBidi" w:hAnsiTheme="minorBidi"/>
          <w:szCs w:val="24"/>
        </w:rPr>
        <w:t>GDP total (Billion)</w:t>
      </w:r>
      <w:bookmarkEnd w:id="288"/>
    </w:p>
    <w:p w14:paraId="1F0604C3" w14:textId="68EEC5DB" w:rsidR="006566A2" w:rsidRPr="006566A2" w:rsidRDefault="006566A2" w:rsidP="006566A2">
      <w:pPr>
        <w:spacing w:line="360" w:lineRule="auto"/>
        <w:rPr>
          <w:rFonts w:asciiTheme="minorBidi" w:hAnsiTheme="minorBidi"/>
        </w:rPr>
      </w:pPr>
      <w:r w:rsidRPr="006566A2">
        <w:rPr>
          <w:rFonts w:asciiTheme="minorBidi" w:hAnsiTheme="minorBidi"/>
        </w:rPr>
        <w:t xml:space="preserve">The GDP of world countries estimated in billions combined with Covid-19 cumulative cases is illustrated in the heat map depicted in </w:t>
      </w:r>
      <w:r w:rsidRPr="006566A2">
        <w:rPr>
          <w:rFonts w:asciiTheme="minorBidi" w:hAnsiTheme="minorBidi"/>
        </w:rPr>
        <w:fldChar w:fldCharType="begin"/>
      </w:r>
      <w:r w:rsidRPr="006566A2">
        <w:rPr>
          <w:rFonts w:asciiTheme="minorBidi" w:hAnsiTheme="minorBidi"/>
        </w:rPr>
        <w:instrText xml:space="preserve"> REF _Ref73468662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Figure </w:t>
      </w:r>
      <w:r w:rsidRPr="006566A2">
        <w:rPr>
          <w:rFonts w:asciiTheme="minorBidi" w:hAnsiTheme="minorBidi"/>
          <w:noProof/>
        </w:rPr>
        <w:t>24</w:t>
      </w:r>
      <w:r w:rsidRPr="006566A2">
        <w:rPr>
          <w:rFonts w:asciiTheme="minorBidi" w:hAnsiTheme="minorBidi"/>
        </w:rPr>
        <w:fldChar w:fldCharType="end"/>
      </w:r>
      <w:r w:rsidRPr="006566A2">
        <w:rPr>
          <w:rFonts w:asciiTheme="minorBidi" w:hAnsiTheme="minorBidi"/>
        </w:rPr>
        <w:t xml:space="preserve">. </w:t>
      </w:r>
    </w:p>
    <w:p w14:paraId="44F17FB6"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1EEE35C2" wp14:editId="3391200E">
            <wp:extent cx="5699607" cy="2838450"/>
            <wp:effectExtent l="0" t="0" r="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17230" cy="2847227"/>
                    </a:xfrm>
                    <a:prstGeom prst="rect">
                      <a:avLst/>
                    </a:prstGeom>
                    <a:noFill/>
                  </pic:spPr>
                </pic:pic>
              </a:graphicData>
            </a:graphic>
          </wp:inline>
        </w:drawing>
      </w:r>
    </w:p>
    <w:p w14:paraId="7FBD3EE8" w14:textId="77777777" w:rsidR="006566A2" w:rsidRPr="006566A2" w:rsidRDefault="006566A2" w:rsidP="006566A2">
      <w:pPr>
        <w:pStyle w:val="Caption"/>
        <w:spacing w:line="360" w:lineRule="auto"/>
        <w:rPr>
          <w:rFonts w:asciiTheme="minorBidi" w:hAnsiTheme="minorBidi"/>
          <w:sz w:val="24"/>
          <w:szCs w:val="24"/>
        </w:rPr>
      </w:pPr>
      <w:bookmarkStart w:id="289" w:name="_Ref73468662"/>
      <w:bookmarkStart w:id="290" w:name="_Toc88759414"/>
      <w:r w:rsidRPr="006566A2">
        <w:rPr>
          <w:rFonts w:asciiTheme="minorBidi" w:hAnsiTheme="minorBidi"/>
          <w:sz w:val="24"/>
          <w:szCs w:val="24"/>
        </w:rPr>
        <w:t xml:space="preserve">Figure </w:t>
      </w:r>
      <w:r w:rsidRPr="006566A2">
        <w:rPr>
          <w:rFonts w:asciiTheme="minorBidi" w:hAnsiTheme="minorBidi"/>
          <w:sz w:val="24"/>
          <w:szCs w:val="24"/>
        </w:rPr>
        <w:fldChar w:fldCharType="begin"/>
      </w:r>
      <w:r w:rsidRPr="006566A2">
        <w:rPr>
          <w:rFonts w:asciiTheme="minorBidi" w:hAnsiTheme="minorBidi"/>
          <w:sz w:val="24"/>
          <w:szCs w:val="24"/>
        </w:rPr>
        <w:instrText xml:space="preserve"> SEQ Figure \* ARABIC </w:instrText>
      </w:r>
      <w:r w:rsidRPr="006566A2">
        <w:rPr>
          <w:rFonts w:asciiTheme="minorBidi" w:hAnsiTheme="minorBidi"/>
          <w:sz w:val="24"/>
          <w:szCs w:val="24"/>
        </w:rPr>
        <w:fldChar w:fldCharType="separate"/>
      </w:r>
      <w:r w:rsidRPr="006566A2">
        <w:rPr>
          <w:rFonts w:asciiTheme="minorBidi" w:hAnsiTheme="minorBidi"/>
          <w:noProof/>
          <w:sz w:val="24"/>
          <w:szCs w:val="24"/>
        </w:rPr>
        <w:t>24</w:t>
      </w:r>
      <w:r w:rsidRPr="006566A2">
        <w:rPr>
          <w:rFonts w:asciiTheme="minorBidi" w:hAnsiTheme="minorBidi"/>
          <w:noProof/>
          <w:sz w:val="24"/>
          <w:szCs w:val="24"/>
        </w:rPr>
        <w:fldChar w:fldCharType="end"/>
      </w:r>
      <w:bookmarkEnd w:id="289"/>
      <w:r w:rsidRPr="006566A2">
        <w:rPr>
          <w:rFonts w:asciiTheme="minorBidi" w:hAnsiTheme="minorBidi"/>
          <w:sz w:val="24"/>
          <w:szCs w:val="24"/>
        </w:rPr>
        <w:t>. GPD (Billion) vs. cumulative cases heatmap.</w:t>
      </w:r>
      <w:bookmarkEnd w:id="290"/>
    </w:p>
    <w:p w14:paraId="1A2349A9" w14:textId="77777777" w:rsidR="006566A2" w:rsidRPr="006566A2" w:rsidRDefault="006566A2" w:rsidP="006566A2">
      <w:pPr>
        <w:spacing w:line="360" w:lineRule="auto"/>
        <w:rPr>
          <w:rFonts w:asciiTheme="minorBidi" w:hAnsiTheme="minorBidi"/>
        </w:rPr>
      </w:pPr>
      <w:r w:rsidRPr="006566A2">
        <w:rPr>
          <w:rFonts w:asciiTheme="minorBidi" w:hAnsiTheme="minorBidi"/>
        </w:rPr>
        <w:t xml:space="preserve">Countries with dark heat spots have high GDP with high Covid-19 cumulative cases as well. </w:t>
      </w:r>
    </w:p>
    <w:p w14:paraId="56CDAA24" w14:textId="77777777" w:rsidR="006566A2" w:rsidRPr="006566A2" w:rsidRDefault="006566A2" w:rsidP="006566A2">
      <w:pPr>
        <w:spacing w:line="360" w:lineRule="auto"/>
        <w:jc w:val="center"/>
        <w:rPr>
          <w:rFonts w:asciiTheme="minorBidi" w:hAnsiTheme="minorBidi"/>
        </w:rPr>
      </w:pPr>
      <w:r w:rsidRPr="006566A2">
        <w:rPr>
          <w:rFonts w:asciiTheme="minorBidi" w:hAnsiTheme="minorBidi"/>
          <w:noProof/>
        </w:rPr>
        <w:drawing>
          <wp:inline distT="0" distB="0" distL="0" distR="0" wp14:anchorId="618784FD" wp14:editId="2705B7D3">
            <wp:extent cx="5650604" cy="274320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50604" cy="2743200"/>
                    </a:xfrm>
                    <a:prstGeom prst="rect">
                      <a:avLst/>
                    </a:prstGeom>
                    <a:noFill/>
                  </pic:spPr>
                </pic:pic>
              </a:graphicData>
            </a:graphic>
          </wp:inline>
        </w:drawing>
      </w:r>
    </w:p>
    <w:p w14:paraId="2B050770" w14:textId="77777777" w:rsidR="006566A2" w:rsidRPr="006566A2" w:rsidRDefault="006566A2" w:rsidP="006566A2">
      <w:pPr>
        <w:pStyle w:val="captionfigure"/>
        <w:rPr>
          <w:rFonts w:asciiTheme="minorBidi" w:hAnsiTheme="minorBidi"/>
          <w:szCs w:val="24"/>
        </w:rPr>
      </w:pPr>
      <w:bookmarkStart w:id="291" w:name="_Ref73468847"/>
      <w:bookmarkStart w:id="292" w:name="_Toc88759415"/>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25</w:t>
      </w:r>
      <w:r w:rsidRPr="006566A2">
        <w:rPr>
          <w:rFonts w:asciiTheme="minorBidi" w:hAnsiTheme="minorBidi"/>
          <w:noProof/>
          <w:szCs w:val="24"/>
        </w:rPr>
        <w:fldChar w:fldCharType="end"/>
      </w:r>
      <w:bookmarkEnd w:id="291"/>
      <w:r w:rsidRPr="006566A2">
        <w:rPr>
          <w:rFonts w:asciiTheme="minorBidi" w:hAnsiTheme="minorBidi"/>
          <w:noProof/>
          <w:szCs w:val="24"/>
        </w:rPr>
        <w:t>. Top 5 high GDP countries vs. cumulative Covid-19 cases.</w:t>
      </w:r>
      <w:bookmarkEnd w:id="292"/>
    </w:p>
    <w:p w14:paraId="7AFB1DCA" w14:textId="2B295773" w:rsidR="006566A2" w:rsidRPr="006566A2" w:rsidRDefault="006566A2" w:rsidP="006566A2">
      <w:pPr>
        <w:spacing w:line="360" w:lineRule="auto"/>
        <w:rPr>
          <w:rFonts w:asciiTheme="minorBidi" w:hAnsiTheme="minorBidi"/>
        </w:rPr>
      </w:pPr>
      <w:r w:rsidRPr="006566A2">
        <w:rPr>
          <w:rFonts w:asciiTheme="minorBidi" w:hAnsiTheme="minorBidi"/>
        </w:rPr>
        <w:t xml:space="preserve">It is shown in </w:t>
      </w:r>
      <w:r w:rsidRPr="006566A2">
        <w:rPr>
          <w:rFonts w:asciiTheme="minorBidi" w:hAnsiTheme="minorBidi"/>
        </w:rPr>
        <w:fldChar w:fldCharType="begin"/>
      </w:r>
      <w:r w:rsidRPr="006566A2">
        <w:rPr>
          <w:rFonts w:asciiTheme="minorBidi" w:hAnsiTheme="minorBidi"/>
        </w:rPr>
        <w:instrText xml:space="preserve"> REF _Ref73468847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Figure </w:t>
      </w:r>
      <w:r w:rsidRPr="006566A2">
        <w:rPr>
          <w:rFonts w:asciiTheme="minorBidi" w:hAnsiTheme="minorBidi"/>
          <w:noProof/>
        </w:rPr>
        <w:t>25</w:t>
      </w:r>
      <w:r w:rsidRPr="006566A2">
        <w:rPr>
          <w:rFonts w:asciiTheme="minorBidi" w:hAnsiTheme="minorBidi"/>
        </w:rPr>
        <w:fldChar w:fldCharType="end"/>
      </w:r>
      <w:r w:rsidRPr="006566A2">
        <w:rPr>
          <w:rFonts w:asciiTheme="minorBidi" w:hAnsiTheme="minorBidi"/>
        </w:rPr>
        <w:t xml:space="preserve"> that the top 5 countries with the highest GDP (yellow heat spots) do not have the same Covid-19 cumulative cases. </w:t>
      </w:r>
    </w:p>
    <w:p w14:paraId="0EB2C0E0" w14:textId="77777777" w:rsidR="006566A2" w:rsidRPr="006566A2" w:rsidRDefault="006566A2" w:rsidP="006566A2">
      <w:pPr>
        <w:pStyle w:val="Heading3"/>
        <w:ind w:left="540"/>
        <w:rPr>
          <w:rFonts w:asciiTheme="minorBidi" w:hAnsiTheme="minorBidi"/>
          <w:szCs w:val="24"/>
        </w:rPr>
      </w:pPr>
      <w:bookmarkStart w:id="293" w:name="_Toc88759234"/>
      <w:r w:rsidRPr="006566A2">
        <w:rPr>
          <w:rFonts w:asciiTheme="minorBidi" w:hAnsiTheme="minorBidi"/>
          <w:szCs w:val="24"/>
        </w:rPr>
        <w:t>GDP per capita</w:t>
      </w:r>
      <w:bookmarkEnd w:id="293"/>
    </w:p>
    <w:p w14:paraId="7A9E19D4" w14:textId="6C0C980A" w:rsidR="006566A2" w:rsidRPr="006566A2" w:rsidRDefault="006566A2" w:rsidP="006566A2">
      <w:pPr>
        <w:spacing w:line="360" w:lineRule="auto"/>
        <w:rPr>
          <w:rFonts w:asciiTheme="minorBidi" w:hAnsiTheme="minorBidi"/>
        </w:rPr>
      </w:pPr>
      <w:r w:rsidRPr="006566A2">
        <w:rPr>
          <w:rFonts w:asciiTheme="minorBidi" w:hAnsiTheme="minorBidi"/>
        </w:rPr>
        <w:t xml:space="preserve">The GDP per capita of world countries combined with Covid-19 cumulative cases is illustrated in the heat map depicted in </w:t>
      </w:r>
      <w:r w:rsidRPr="006566A2">
        <w:rPr>
          <w:rFonts w:asciiTheme="minorBidi" w:hAnsiTheme="minorBidi"/>
        </w:rPr>
        <w:fldChar w:fldCharType="begin"/>
      </w:r>
      <w:r w:rsidRPr="006566A2">
        <w:rPr>
          <w:rFonts w:asciiTheme="minorBidi" w:hAnsiTheme="minorBidi"/>
        </w:rPr>
        <w:instrText xml:space="preserve"> REF _Ref73468985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Figure </w:t>
      </w:r>
      <w:r w:rsidRPr="006566A2">
        <w:rPr>
          <w:rFonts w:asciiTheme="minorBidi" w:hAnsiTheme="minorBidi"/>
          <w:noProof/>
        </w:rPr>
        <w:t>26</w:t>
      </w:r>
      <w:r w:rsidRPr="006566A2">
        <w:rPr>
          <w:rFonts w:asciiTheme="minorBidi" w:hAnsiTheme="minorBidi"/>
        </w:rPr>
        <w:fldChar w:fldCharType="end"/>
      </w:r>
      <w:r w:rsidRPr="006566A2">
        <w:rPr>
          <w:rFonts w:asciiTheme="minorBidi" w:hAnsiTheme="minorBidi"/>
        </w:rPr>
        <w:t xml:space="preserve">. </w:t>
      </w:r>
    </w:p>
    <w:p w14:paraId="1E51CCA9"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2169F24B" wp14:editId="7880FC83">
            <wp:extent cx="5678341" cy="2847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81919" cy="2849770"/>
                    </a:xfrm>
                    <a:prstGeom prst="rect">
                      <a:avLst/>
                    </a:prstGeom>
                    <a:noFill/>
                  </pic:spPr>
                </pic:pic>
              </a:graphicData>
            </a:graphic>
          </wp:inline>
        </w:drawing>
      </w:r>
    </w:p>
    <w:p w14:paraId="43251F93" w14:textId="77777777" w:rsidR="006566A2" w:rsidRPr="006566A2" w:rsidRDefault="006566A2" w:rsidP="006566A2">
      <w:pPr>
        <w:pStyle w:val="captionfigure"/>
        <w:rPr>
          <w:rFonts w:asciiTheme="minorBidi" w:hAnsiTheme="minorBidi"/>
          <w:noProof/>
          <w:szCs w:val="24"/>
        </w:rPr>
      </w:pPr>
      <w:bookmarkStart w:id="294" w:name="_Ref73468985"/>
      <w:bookmarkStart w:id="295" w:name="_Toc88759416"/>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26</w:t>
      </w:r>
      <w:r w:rsidRPr="006566A2">
        <w:rPr>
          <w:rFonts w:asciiTheme="minorBidi" w:hAnsiTheme="minorBidi"/>
          <w:noProof/>
          <w:szCs w:val="24"/>
        </w:rPr>
        <w:fldChar w:fldCharType="end"/>
      </w:r>
      <w:bookmarkEnd w:id="294"/>
      <w:r w:rsidRPr="006566A2">
        <w:rPr>
          <w:rFonts w:asciiTheme="minorBidi" w:hAnsiTheme="minorBidi"/>
          <w:noProof/>
          <w:szCs w:val="24"/>
        </w:rPr>
        <w:t xml:space="preserve">. </w:t>
      </w:r>
      <w:r w:rsidRPr="006566A2">
        <w:rPr>
          <w:rFonts w:asciiTheme="minorBidi" w:hAnsiTheme="minorBidi"/>
          <w:szCs w:val="24"/>
        </w:rPr>
        <w:t>GPD per capita vs. cumulative deaths heatmap.</w:t>
      </w:r>
      <w:bookmarkEnd w:id="295"/>
    </w:p>
    <w:p w14:paraId="02391C61" w14:textId="77777777" w:rsidR="006566A2" w:rsidRPr="006566A2" w:rsidRDefault="006566A2" w:rsidP="006566A2">
      <w:pPr>
        <w:spacing w:line="360" w:lineRule="auto"/>
        <w:rPr>
          <w:rFonts w:asciiTheme="minorBidi" w:hAnsiTheme="minorBidi"/>
        </w:rPr>
      </w:pPr>
    </w:p>
    <w:p w14:paraId="64025DC6"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0764228F" wp14:editId="278E69E5">
            <wp:extent cx="5772150" cy="280821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74711" cy="2809465"/>
                    </a:xfrm>
                    <a:prstGeom prst="rect">
                      <a:avLst/>
                    </a:prstGeom>
                    <a:noFill/>
                  </pic:spPr>
                </pic:pic>
              </a:graphicData>
            </a:graphic>
          </wp:inline>
        </w:drawing>
      </w:r>
    </w:p>
    <w:p w14:paraId="49D45909" w14:textId="77777777" w:rsidR="006566A2" w:rsidRPr="006566A2" w:rsidRDefault="006566A2" w:rsidP="006566A2">
      <w:pPr>
        <w:pStyle w:val="captionfigure"/>
        <w:rPr>
          <w:rFonts w:asciiTheme="minorBidi" w:hAnsiTheme="minorBidi"/>
          <w:szCs w:val="24"/>
        </w:rPr>
      </w:pPr>
      <w:bookmarkStart w:id="296" w:name="_Toc88759417"/>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27</w:t>
      </w:r>
      <w:r w:rsidRPr="006566A2">
        <w:rPr>
          <w:rFonts w:asciiTheme="minorBidi" w:hAnsiTheme="minorBidi"/>
          <w:noProof/>
          <w:szCs w:val="24"/>
        </w:rPr>
        <w:fldChar w:fldCharType="end"/>
      </w:r>
      <w:r w:rsidRPr="006566A2">
        <w:rPr>
          <w:rFonts w:asciiTheme="minorBidi" w:hAnsiTheme="minorBidi"/>
          <w:noProof/>
          <w:szCs w:val="24"/>
        </w:rPr>
        <w:t>. Top 5 high GDP countries vs. cumulative Covid-19 deaths.</w:t>
      </w:r>
      <w:bookmarkEnd w:id="296"/>
    </w:p>
    <w:p w14:paraId="72689285" w14:textId="77777777" w:rsidR="006566A2" w:rsidRPr="006566A2" w:rsidRDefault="006566A2" w:rsidP="006566A2">
      <w:pPr>
        <w:pStyle w:val="captionfigure"/>
        <w:rPr>
          <w:rFonts w:asciiTheme="minorBidi" w:hAnsiTheme="minorBidi"/>
          <w:szCs w:val="24"/>
        </w:rPr>
      </w:pPr>
    </w:p>
    <w:p w14:paraId="30C9F9DE" w14:textId="77777777" w:rsidR="006566A2" w:rsidRPr="006566A2" w:rsidRDefault="006566A2" w:rsidP="006566A2">
      <w:pPr>
        <w:pStyle w:val="Heading3"/>
        <w:ind w:left="540"/>
        <w:rPr>
          <w:rFonts w:asciiTheme="minorBidi" w:hAnsiTheme="minorBidi"/>
          <w:szCs w:val="24"/>
        </w:rPr>
      </w:pPr>
      <w:bookmarkStart w:id="297" w:name="_Toc88759235"/>
      <w:r w:rsidRPr="006566A2">
        <w:rPr>
          <w:rFonts w:asciiTheme="minorBidi" w:hAnsiTheme="minorBidi"/>
          <w:szCs w:val="24"/>
        </w:rPr>
        <w:t>Population growth</w:t>
      </w:r>
      <w:bookmarkEnd w:id="297"/>
    </w:p>
    <w:p w14:paraId="4F8395BC" w14:textId="3A31997D" w:rsidR="006566A2" w:rsidRPr="006566A2" w:rsidRDefault="006566A2" w:rsidP="006566A2">
      <w:pPr>
        <w:spacing w:line="360" w:lineRule="auto"/>
        <w:rPr>
          <w:rFonts w:asciiTheme="minorBidi" w:hAnsiTheme="minorBidi"/>
        </w:rPr>
      </w:pPr>
      <w:r w:rsidRPr="006566A2">
        <w:rPr>
          <w:rFonts w:asciiTheme="minorBidi" w:hAnsiTheme="minorBidi"/>
        </w:rPr>
        <w:t xml:space="preserve">The percentage of population growth rate is combined with the distribution of Covid-19 cumulative cases in the heatmap presented in </w:t>
      </w:r>
      <w:r w:rsidRPr="006566A2">
        <w:rPr>
          <w:rFonts w:asciiTheme="minorBidi" w:hAnsiTheme="minorBidi"/>
        </w:rPr>
        <w:fldChar w:fldCharType="begin"/>
      </w:r>
      <w:r w:rsidRPr="006566A2">
        <w:rPr>
          <w:rFonts w:asciiTheme="minorBidi" w:hAnsiTheme="minorBidi"/>
        </w:rPr>
        <w:instrText xml:space="preserve"> REF _Ref73469114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Figure </w:t>
      </w:r>
      <w:r w:rsidRPr="006566A2">
        <w:rPr>
          <w:rFonts w:asciiTheme="minorBidi" w:hAnsiTheme="minorBidi"/>
          <w:noProof/>
        </w:rPr>
        <w:t>28</w:t>
      </w:r>
      <w:r w:rsidRPr="006566A2">
        <w:rPr>
          <w:rFonts w:asciiTheme="minorBidi" w:hAnsiTheme="minorBidi"/>
        </w:rPr>
        <w:fldChar w:fldCharType="end"/>
      </w:r>
      <w:r w:rsidRPr="006566A2">
        <w:rPr>
          <w:rFonts w:asciiTheme="minorBidi" w:hAnsiTheme="minorBidi"/>
        </w:rPr>
        <w:t xml:space="preserve">. </w:t>
      </w:r>
    </w:p>
    <w:p w14:paraId="06143035"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1D813489" wp14:editId="00C9240B">
            <wp:extent cx="5956645" cy="274320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56645" cy="2743200"/>
                    </a:xfrm>
                    <a:prstGeom prst="rect">
                      <a:avLst/>
                    </a:prstGeom>
                    <a:noFill/>
                  </pic:spPr>
                </pic:pic>
              </a:graphicData>
            </a:graphic>
          </wp:inline>
        </w:drawing>
      </w:r>
    </w:p>
    <w:p w14:paraId="4F8A0BBD" w14:textId="77777777" w:rsidR="006566A2" w:rsidRPr="006566A2" w:rsidRDefault="006566A2" w:rsidP="006566A2">
      <w:pPr>
        <w:pStyle w:val="captionfigure"/>
        <w:rPr>
          <w:rFonts w:asciiTheme="minorBidi" w:hAnsiTheme="minorBidi"/>
          <w:szCs w:val="24"/>
        </w:rPr>
      </w:pPr>
      <w:bookmarkStart w:id="298" w:name="_Ref73469114"/>
      <w:bookmarkStart w:id="299" w:name="_Toc88759418"/>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28</w:t>
      </w:r>
      <w:r w:rsidRPr="006566A2">
        <w:rPr>
          <w:rFonts w:asciiTheme="minorBidi" w:hAnsiTheme="minorBidi"/>
          <w:noProof/>
          <w:szCs w:val="24"/>
        </w:rPr>
        <w:fldChar w:fldCharType="end"/>
      </w:r>
      <w:bookmarkEnd w:id="298"/>
      <w:r w:rsidRPr="006566A2">
        <w:rPr>
          <w:rFonts w:asciiTheme="minorBidi" w:hAnsiTheme="minorBidi"/>
          <w:noProof/>
          <w:szCs w:val="24"/>
        </w:rPr>
        <w:t xml:space="preserve">. </w:t>
      </w:r>
      <w:r w:rsidRPr="006566A2">
        <w:rPr>
          <w:rFonts w:asciiTheme="minorBidi" w:hAnsiTheme="minorBidi"/>
          <w:szCs w:val="24"/>
        </w:rPr>
        <w:t>Population growth rate vs. cumulative cases heatmap.</w:t>
      </w:r>
      <w:bookmarkEnd w:id="299"/>
    </w:p>
    <w:p w14:paraId="7DF12B1F" w14:textId="77777777" w:rsidR="006566A2" w:rsidRPr="006566A2" w:rsidRDefault="006566A2" w:rsidP="006566A2">
      <w:pPr>
        <w:spacing w:line="360" w:lineRule="auto"/>
        <w:rPr>
          <w:rFonts w:asciiTheme="minorBidi" w:hAnsiTheme="minorBidi"/>
        </w:rPr>
      </w:pPr>
    </w:p>
    <w:p w14:paraId="28103FD2" w14:textId="77777777" w:rsidR="006566A2" w:rsidRPr="006566A2" w:rsidRDefault="006566A2" w:rsidP="006566A2">
      <w:pPr>
        <w:spacing w:line="360" w:lineRule="auto"/>
        <w:rPr>
          <w:rFonts w:asciiTheme="minorBidi" w:hAnsiTheme="minorBidi"/>
        </w:rPr>
      </w:pPr>
    </w:p>
    <w:p w14:paraId="126D2300" w14:textId="77777777" w:rsidR="006566A2" w:rsidRPr="006566A2" w:rsidRDefault="006566A2" w:rsidP="006566A2">
      <w:pPr>
        <w:spacing w:line="360" w:lineRule="auto"/>
        <w:rPr>
          <w:rFonts w:asciiTheme="minorBidi" w:hAnsiTheme="minorBidi"/>
        </w:rPr>
      </w:pPr>
    </w:p>
    <w:p w14:paraId="7FE463F4" w14:textId="77777777" w:rsidR="006566A2" w:rsidRPr="006566A2" w:rsidRDefault="006566A2" w:rsidP="006566A2">
      <w:pPr>
        <w:spacing w:line="360" w:lineRule="auto"/>
        <w:rPr>
          <w:rFonts w:asciiTheme="minorBidi" w:hAnsiTheme="minorBidi"/>
        </w:rPr>
      </w:pPr>
    </w:p>
    <w:p w14:paraId="77DB873E" w14:textId="77777777" w:rsidR="006566A2" w:rsidRPr="006566A2" w:rsidRDefault="006566A2" w:rsidP="006566A2">
      <w:pPr>
        <w:pStyle w:val="Heading2"/>
        <w:rPr>
          <w:rFonts w:asciiTheme="minorBidi" w:hAnsiTheme="minorBidi"/>
          <w:szCs w:val="24"/>
        </w:rPr>
      </w:pPr>
      <w:bookmarkStart w:id="300" w:name="_Toc88759236"/>
      <w:r w:rsidRPr="006566A2">
        <w:rPr>
          <w:rFonts w:asciiTheme="minorBidi" w:hAnsiTheme="minorBidi"/>
          <w:szCs w:val="24"/>
        </w:rPr>
        <w:t>Demographic related variables</w:t>
      </w:r>
      <w:bookmarkEnd w:id="300"/>
    </w:p>
    <w:p w14:paraId="3BE03C40" w14:textId="77777777" w:rsidR="006566A2" w:rsidRPr="006566A2" w:rsidRDefault="006566A2" w:rsidP="006566A2">
      <w:pPr>
        <w:pStyle w:val="ListParagraph"/>
        <w:numPr>
          <w:ilvl w:val="1"/>
          <w:numId w:val="14"/>
        </w:numPr>
        <w:contextualSpacing w:val="0"/>
        <w:outlineLvl w:val="2"/>
        <w:rPr>
          <w:rFonts w:asciiTheme="minorBidi" w:hAnsiTheme="minorBidi"/>
          <w:b/>
          <w:bCs/>
          <w:vanish/>
          <w:szCs w:val="24"/>
          <w:lang w:val="en-US"/>
        </w:rPr>
      </w:pPr>
      <w:bookmarkStart w:id="301" w:name="_Toc73396680"/>
      <w:bookmarkStart w:id="302" w:name="_Toc73474415"/>
      <w:bookmarkStart w:id="303" w:name="_Toc73475450"/>
      <w:bookmarkStart w:id="304" w:name="_Toc73854759"/>
      <w:bookmarkStart w:id="305" w:name="_Toc73950412"/>
      <w:bookmarkStart w:id="306" w:name="_Toc73981074"/>
      <w:bookmarkStart w:id="307" w:name="_Toc73982485"/>
      <w:bookmarkStart w:id="308" w:name="_Toc73986892"/>
      <w:bookmarkStart w:id="309" w:name="_Toc73987537"/>
      <w:bookmarkStart w:id="310" w:name="_Toc73987606"/>
      <w:bookmarkStart w:id="311" w:name="_Toc88759131"/>
      <w:bookmarkStart w:id="312" w:name="_Toc88759237"/>
      <w:bookmarkEnd w:id="301"/>
      <w:bookmarkEnd w:id="302"/>
      <w:bookmarkEnd w:id="303"/>
      <w:bookmarkEnd w:id="304"/>
      <w:bookmarkEnd w:id="305"/>
      <w:bookmarkEnd w:id="306"/>
      <w:bookmarkEnd w:id="307"/>
      <w:bookmarkEnd w:id="308"/>
      <w:bookmarkEnd w:id="309"/>
      <w:bookmarkEnd w:id="310"/>
      <w:bookmarkEnd w:id="311"/>
      <w:bookmarkEnd w:id="312"/>
    </w:p>
    <w:p w14:paraId="24743E4A" w14:textId="77777777" w:rsidR="006566A2" w:rsidRPr="006566A2" w:rsidRDefault="006566A2" w:rsidP="006566A2">
      <w:pPr>
        <w:pStyle w:val="Heading3"/>
        <w:ind w:left="450" w:hanging="450"/>
        <w:rPr>
          <w:rFonts w:asciiTheme="minorBidi" w:hAnsiTheme="minorBidi"/>
          <w:szCs w:val="24"/>
        </w:rPr>
      </w:pPr>
      <w:bookmarkStart w:id="313" w:name="_Toc88759238"/>
      <w:r w:rsidRPr="006566A2">
        <w:rPr>
          <w:rFonts w:asciiTheme="minorBidi" w:hAnsiTheme="minorBidi"/>
          <w:szCs w:val="24"/>
        </w:rPr>
        <w:t>Religion</w:t>
      </w:r>
      <w:bookmarkEnd w:id="313"/>
    </w:p>
    <w:p w14:paraId="1A866AF6" w14:textId="1BDA32F2" w:rsidR="006566A2" w:rsidRPr="006566A2" w:rsidRDefault="006566A2" w:rsidP="006566A2">
      <w:pPr>
        <w:spacing w:line="360" w:lineRule="auto"/>
        <w:rPr>
          <w:rFonts w:asciiTheme="minorBidi" w:hAnsiTheme="minorBidi"/>
        </w:rPr>
      </w:pPr>
      <w:r w:rsidRPr="006566A2">
        <w:rPr>
          <w:rFonts w:asciiTheme="minorBidi" w:hAnsiTheme="minorBidi"/>
        </w:rPr>
        <w:t xml:space="preserve">Religion variable is a combined variable of the first three religions in a certain country. However, the second and third religions are reported as unknown for most countries. Therefore, only the first religion was considered for the between groups comparison. The distribution of a certain religion as the first major religion around the world is detailed in </w:t>
      </w:r>
      <w:r w:rsidRPr="006566A2">
        <w:rPr>
          <w:rFonts w:asciiTheme="minorBidi" w:hAnsiTheme="minorBidi"/>
        </w:rPr>
        <w:fldChar w:fldCharType="begin"/>
      </w:r>
      <w:r w:rsidRPr="006566A2">
        <w:rPr>
          <w:rFonts w:asciiTheme="minorBidi" w:hAnsiTheme="minorBidi"/>
        </w:rPr>
        <w:instrText xml:space="preserve"> REF _Ref73469325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28</w:t>
      </w:r>
      <w:r w:rsidRPr="006566A2">
        <w:rPr>
          <w:rFonts w:asciiTheme="minorBidi" w:hAnsiTheme="minorBidi"/>
        </w:rPr>
        <w:fldChar w:fldCharType="end"/>
      </w:r>
      <w:r w:rsidRPr="006566A2">
        <w:rPr>
          <w:rFonts w:asciiTheme="minorBidi" w:hAnsiTheme="minorBidi"/>
        </w:rPr>
        <w:t>.</w:t>
      </w:r>
    </w:p>
    <w:p w14:paraId="31C21D2F" w14:textId="77777777" w:rsidR="006566A2" w:rsidRPr="006566A2" w:rsidRDefault="006566A2" w:rsidP="006566A2">
      <w:pPr>
        <w:pStyle w:val="captiontable"/>
        <w:rPr>
          <w:rFonts w:asciiTheme="minorBidi" w:hAnsiTheme="minorBidi"/>
          <w:szCs w:val="24"/>
        </w:rPr>
      </w:pPr>
      <w:bookmarkStart w:id="314" w:name="_Ref73469325"/>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28</w:t>
      </w:r>
      <w:r w:rsidRPr="006566A2">
        <w:rPr>
          <w:rFonts w:asciiTheme="minorBidi" w:hAnsiTheme="minorBidi"/>
          <w:noProof/>
          <w:szCs w:val="24"/>
        </w:rPr>
        <w:fldChar w:fldCharType="end"/>
      </w:r>
      <w:bookmarkEnd w:id="314"/>
      <w:r w:rsidRPr="006566A2">
        <w:rPr>
          <w:rFonts w:asciiTheme="minorBidi" w:hAnsiTheme="minorBidi"/>
          <w:noProof/>
          <w:szCs w:val="24"/>
        </w:rPr>
        <w:t>. Distribution of the first/major religion within countries.</w:t>
      </w:r>
    </w:p>
    <w:tbl>
      <w:tblPr>
        <w:tblW w:w="3560" w:type="dxa"/>
        <w:tblLook w:val="04A0" w:firstRow="1" w:lastRow="0" w:firstColumn="1" w:lastColumn="0" w:noHBand="0" w:noVBand="1"/>
      </w:tblPr>
      <w:tblGrid>
        <w:gridCol w:w="1591"/>
        <w:gridCol w:w="2040"/>
      </w:tblGrid>
      <w:tr w:rsidR="006566A2" w:rsidRPr="006566A2" w14:paraId="5CDB95E0" w14:textId="77777777" w:rsidTr="00C838F3">
        <w:trPr>
          <w:trHeight w:val="315"/>
        </w:trPr>
        <w:tc>
          <w:tcPr>
            <w:tcW w:w="1520" w:type="dxa"/>
            <w:tcBorders>
              <w:top w:val="single" w:sz="4" w:space="0" w:color="auto"/>
              <w:left w:val="nil"/>
              <w:bottom w:val="single" w:sz="4" w:space="0" w:color="auto"/>
              <w:right w:val="nil"/>
            </w:tcBorders>
            <w:shd w:val="clear" w:color="auto" w:fill="auto"/>
            <w:vAlign w:val="center"/>
            <w:hideMark/>
          </w:tcPr>
          <w:p w14:paraId="7EE6684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Religion</w:t>
            </w:r>
          </w:p>
        </w:tc>
        <w:tc>
          <w:tcPr>
            <w:tcW w:w="2040" w:type="dxa"/>
            <w:tcBorders>
              <w:top w:val="single" w:sz="4" w:space="0" w:color="auto"/>
              <w:left w:val="nil"/>
              <w:bottom w:val="single" w:sz="4" w:space="0" w:color="auto"/>
              <w:right w:val="nil"/>
            </w:tcBorders>
            <w:shd w:val="clear" w:color="auto" w:fill="auto"/>
            <w:noWrap/>
            <w:vAlign w:val="center"/>
            <w:hideMark/>
          </w:tcPr>
          <w:p w14:paraId="683BE5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7DCA44EE" w14:textId="77777777" w:rsidTr="00C838F3">
        <w:trPr>
          <w:trHeight w:val="315"/>
        </w:trPr>
        <w:tc>
          <w:tcPr>
            <w:tcW w:w="1520" w:type="dxa"/>
            <w:tcBorders>
              <w:top w:val="nil"/>
              <w:left w:val="nil"/>
              <w:bottom w:val="nil"/>
              <w:right w:val="nil"/>
            </w:tcBorders>
            <w:shd w:val="clear" w:color="auto" w:fill="auto"/>
            <w:vAlign w:val="center"/>
            <w:hideMark/>
          </w:tcPr>
          <w:p w14:paraId="6F1191D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Christianity</w:t>
            </w:r>
          </w:p>
        </w:tc>
        <w:tc>
          <w:tcPr>
            <w:tcW w:w="2040" w:type="dxa"/>
            <w:tcBorders>
              <w:top w:val="nil"/>
              <w:left w:val="nil"/>
              <w:bottom w:val="nil"/>
              <w:right w:val="nil"/>
            </w:tcBorders>
            <w:shd w:val="clear" w:color="auto" w:fill="auto"/>
            <w:noWrap/>
            <w:vAlign w:val="center"/>
            <w:hideMark/>
          </w:tcPr>
          <w:p w14:paraId="101481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145 (65.9%)</w:t>
            </w:r>
          </w:p>
        </w:tc>
      </w:tr>
      <w:tr w:rsidR="006566A2" w:rsidRPr="006566A2" w14:paraId="1137121D" w14:textId="77777777" w:rsidTr="00C838F3">
        <w:trPr>
          <w:trHeight w:val="315"/>
        </w:trPr>
        <w:tc>
          <w:tcPr>
            <w:tcW w:w="1520" w:type="dxa"/>
            <w:tcBorders>
              <w:top w:val="nil"/>
              <w:left w:val="nil"/>
              <w:bottom w:val="nil"/>
              <w:right w:val="nil"/>
            </w:tcBorders>
            <w:shd w:val="clear" w:color="auto" w:fill="auto"/>
            <w:vAlign w:val="center"/>
            <w:hideMark/>
          </w:tcPr>
          <w:p w14:paraId="53C34FC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Islam</w:t>
            </w:r>
          </w:p>
        </w:tc>
        <w:tc>
          <w:tcPr>
            <w:tcW w:w="2040" w:type="dxa"/>
            <w:tcBorders>
              <w:top w:val="nil"/>
              <w:left w:val="nil"/>
              <w:bottom w:val="nil"/>
              <w:right w:val="nil"/>
            </w:tcBorders>
            <w:shd w:val="clear" w:color="auto" w:fill="auto"/>
            <w:noWrap/>
            <w:vAlign w:val="center"/>
            <w:hideMark/>
          </w:tcPr>
          <w:p w14:paraId="06D76B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51 (23.2%)</w:t>
            </w:r>
          </w:p>
        </w:tc>
      </w:tr>
      <w:tr w:rsidR="006566A2" w:rsidRPr="006566A2" w14:paraId="1CCD6E02" w14:textId="77777777" w:rsidTr="00C838F3">
        <w:trPr>
          <w:trHeight w:val="315"/>
        </w:trPr>
        <w:tc>
          <w:tcPr>
            <w:tcW w:w="1520" w:type="dxa"/>
            <w:tcBorders>
              <w:top w:val="nil"/>
              <w:left w:val="nil"/>
              <w:bottom w:val="nil"/>
              <w:right w:val="nil"/>
            </w:tcBorders>
            <w:shd w:val="clear" w:color="auto" w:fill="auto"/>
            <w:vAlign w:val="center"/>
            <w:hideMark/>
          </w:tcPr>
          <w:p w14:paraId="08BE8C9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Judaism</w:t>
            </w:r>
          </w:p>
        </w:tc>
        <w:tc>
          <w:tcPr>
            <w:tcW w:w="2040" w:type="dxa"/>
            <w:tcBorders>
              <w:top w:val="nil"/>
              <w:left w:val="nil"/>
              <w:bottom w:val="nil"/>
              <w:right w:val="nil"/>
            </w:tcBorders>
            <w:shd w:val="clear" w:color="auto" w:fill="auto"/>
            <w:noWrap/>
            <w:vAlign w:val="center"/>
            <w:hideMark/>
          </w:tcPr>
          <w:p w14:paraId="112393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r>
      <w:tr w:rsidR="006566A2" w:rsidRPr="006566A2" w14:paraId="02AC1B93" w14:textId="77777777" w:rsidTr="00C838F3">
        <w:trPr>
          <w:trHeight w:val="315"/>
        </w:trPr>
        <w:tc>
          <w:tcPr>
            <w:tcW w:w="1520" w:type="dxa"/>
            <w:tcBorders>
              <w:top w:val="nil"/>
              <w:left w:val="nil"/>
              <w:bottom w:val="nil"/>
              <w:right w:val="nil"/>
            </w:tcBorders>
            <w:shd w:val="clear" w:color="auto" w:fill="auto"/>
            <w:vAlign w:val="center"/>
            <w:hideMark/>
          </w:tcPr>
          <w:p w14:paraId="1002081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Hinduism</w:t>
            </w:r>
          </w:p>
        </w:tc>
        <w:tc>
          <w:tcPr>
            <w:tcW w:w="2040" w:type="dxa"/>
            <w:tcBorders>
              <w:top w:val="nil"/>
              <w:left w:val="nil"/>
              <w:bottom w:val="nil"/>
              <w:right w:val="nil"/>
            </w:tcBorders>
            <w:shd w:val="clear" w:color="auto" w:fill="auto"/>
            <w:noWrap/>
            <w:vAlign w:val="center"/>
            <w:hideMark/>
          </w:tcPr>
          <w:p w14:paraId="38FDFB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(1.4%)</w:t>
            </w:r>
          </w:p>
        </w:tc>
      </w:tr>
      <w:tr w:rsidR="006566A2" w:rsidRPr="006566A2" w14:paraId="42CBA0CA" w14:textId="77777777" w:rsidTr="00C838F3">
        <w:trPr>
          <w:trHeight w:val="315"/>
        </w:trPr>
        <w:tc>
          <w:tcPr>
            <w:tcW w:w="1520" w:type="dxa"/>
            <w:tcBorders>
              <w:top w:val="nil"/>
              <w:left w:val="nil"/>
              <w:bottom w:val="nil"/>
              <w:right w:val="nil"/>
            </w:tcBorders>
            <w:shd w:val="clear" w:color="auto" w:fill="auto"/>
            <w:vAlign w:val="center"/>
            <w:hideMark/>
          </w:tcPr>
          <w:p w14:paraId="1FAA8B1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Buddhism</w:t>
            </w:r>
          </w:p>
        </w:tc>
        <w:tc>
          <w:tcPr>
            <w:tcW w:w="2040" w:type="dxa"/>
            <w:tcBorders>
              <w:top w:val="nil"/>
              <w:left w:val="nil"/>
              <w:bottom w:val="nil"/>
              <w:right w:val="nil"/>
            </w:tcBorders>
            <w:shd w:val="clear" w:color="auto" w:fill="auto"/>
            <w:noWrap/>
            <w:vAlign w:val="center"/>
            <w:hideMark/>
          </w:tcPr>
          <w:p w14:paraId="6CA64C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(3.6%)</w:t>
            </w:r>
          </w:p>
        </w:tc>
      </w:tr>
      <w:tr w:rsidR="006566A2" w:rsidRPr="006566A2" w14:paraId="3E55330F" w14:textId="77777777" w:rsidTr="00C838F3">
        <w:trPr>
          <w:trHeight w:val="315"/>
        </w:trPr>
        <w:tc>
          <w:tcPr>
            <w:tcW w:w="1520" w:type="dxa"/>
            <w:tcBorders>
              <w:top w:val="nil"/>
              <w:left w:val="nil"/>
              <w:bottom w:val="nil"/>
              <w:right w:val="nil"/>
            </w:tcBorders>
            <w:shd w:val="clear" w:color="auto" w:fill="auto"/>
            <w:vAlign w:val="center"/>
            <w:hideMark/>
          </w:tcPr>
          <w:p w14:paraId="18E4308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Unspecified</w:t>
            </w:r>
          </w:p>
        </w:tc>
        <w:tc>
          <w:tcPr>
            <w:tcW w:w="2040" w:type="dxa"/>
            <w:tcBorders>
              <w:top w:val="nil"/>
              <w:left w:val="nil"/>
              <w:bottom w:val="nil"/>
              <w:right w:val="nil"/>
            </w:tcBorders>
            <w:shd w:val="clear" w:color="auto" w:fill="auto"/>
            <w:noWrap/>
            <w:vAlign w:val="center"/>
            <w:hideMark/>
          </w:tcPr>
          <w:p w14:paraId="0526D8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(2.7%)</w:t>
            </w:r>
          </w:p>
        </w:tc>
      </w:tr>
      <w:tr w:rsidR="006566A2" w:rsidRPr="006566A2" w14:paraId="0A8B1F1E" w14:textId="77777777" w:rsidTr="00C838F3">
        <w:trPr>
          <w:trHeight w:val="315"/>
        </w:trPr>
        <w:tc>
          <w:tcPr>
            <w:tcW w:w="1520" w:type="dxa"/>
            <w:tcBorders>
              <w:top w:val="nil"/>
              <w:left w:val="nil"/>
              <w:bottom w:val="nil"/>
              <w:right w:val="nil"/>
            </w:tcBorders>
            <w:shd w:val="clear" w:color="auto" w:fill="auto"/>
            <w:vAlign w:val="center"/>
            <w:hideMark/>
          </w:tcPr>
          <w:p w14:paraId="659497F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None/Atheist</w:t>
            </w:r>
          </w:p>
        </w:tc>
        <w:tc>
          <w:tcPr>
            <w:tcW w:w="2040" w:type="dxa"/>
            <w:tcBorders>
              <w:top w:val="nil"/>
              <w:left w:val="nil"/>
              <w:bottom w:val="nil"/>
              <w:right w:val="nil"/>
            </w:tcBorders>
            <w:shd w:val="clear" w:color="auto" w:fill="auto"/>
            <w:noWrap/>
            <w:vAlign w:val="center"/>
            <w:hideMark/>
          </w:tcPr>
          <w:p w14:paraId="1096F6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(2.3%)</w:t>
            </w:r>
          </w:p>
        </w:tc>
      </w:tr>
      <w:tr w:rsidR="006566A2" w:rsidRPr="006566A2" w14:paraId="659FAEE5" w14:textId="77777777" w:rsidTr="00C838F3">
        <w:trPr>
          <w:trHeight w:val="315"/>
        </w:trPr>
        <w:tc>
          <w:tcPr>
            <w:tcW w:w="1520" w:type="dxa"/>
            <w:tcBorders>
              <w:top w:val="nil"/>
              <w:left w:val="nil"/>
              <w:bottom w:val="single" w:sz="4" w:space="0" w:color="auto"/>
              <w:right w:val="nil"/>
            </w:tcBorders>
            <w:shd w:val="clear" w:color="auto" w:fill="auto"/>
            <w:vAlign w:val="center"/>
            <w:hideMark/>
          </w:tcPr>
          <w:p w14:paraId="1635668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Shintoism</w:t>
            </w:r>
          </w:p>
        </w:tc>
        <w:tc>
          <w:tcPr>
            <w:tcW w:w="2040" w:type="dxa"/>
            <w:tcBorders>
              <w:top w:val="nil"/>
              <w:left w:val="nil"/>
              <w:bottom w:val="single" w:sz="4" w:space="0" w:color="auto"/>
              <w:right w:val="nil"/>
            </w:tcBorders>
            <w:shd w:val="clear" w:color="auto" w:fill="auto"/>
            <w:noWrap/>
            <w:vAlign w:val="center"/>
            <w:hideMark/>
          </w:tcPr>
          <w:p w14:paraId="19AB8F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r>
    </w:tbl>
    <w:p w14:paraId="3A057E54" w14:textId="77777777" w:rsidR="006566A2" w:rsidRPr="006566A2" w:rsidRDefault="006566A2" w:rsidP="006566A2">
      <w:pPr>
        <w:spacing w:before="120" w:line="360" w:lineRule="auto"/>
        <w:rPr>
          <w:rFonts w:asciiTheme="minorBidi" w:eastAsia="Times New Roman" w:hAnsiTheme="minorBidi"/>
          <w:color w:val="000000"/>
          <w:lang w:eastAsia="en-MY"/>
        </w:rPr>
      </w:pPr>
      <w:r w:rsidRPr="006566A2">
        <w:rPr>
          <w:rFonts w:asciiTheme="minorBidi" w:hAnsiTheme="minorBidi"/>
        </w:rPr>
        <w:t xml:space="preserve">Almost 65% of the world countries have </w:t>
      </w:r>
      <w:r w:rsidRPr="006566A2">
        <w:rPr>
          <w:rFonts w:asciiTheme="minorBidi" w:eastAsia="Times New Roman" w:hAnsiTheme="minorBidi"/>
          <w:color w:val="000000"/>
          <w:lang w:eastAsia="en-MY"/>
        </w:rPr>
        <w:t xml:space="preserve">Christianity as their first religion. While Islam is the first religion in 32.2% of the countries around the world. </w:t>
      </w:r>
    </w:p>
    <w:p w14:paraId="7FCC2F02" w14:textId="02F8F472" w:rsidR="006566A2" w:rsidRPr="006566A2" w:rsidRDefault="006566A2" w:rsidP="006566A2">
      <w:pPr>
        <w:spacing w:before="120" w:line="360" w:lineRule="auto"/>
        <w:rPr>
          <w:rFonts w:asciiTheme="minorBidi" w:hAnsiTheme="minorBidi"/>
        </w:rPr>
      </w:pPr>
      <w:r w:rsidRPr="006566A2">
        <w:rPr>
          <w:rFonts w:asciiTheme="minorBidi" w:hAnsiTheme="minorBidi"/>
        </w:rPr>
        <w:t xml:space="preserve">The distribution of Covid-19 cumulative cases, deaths, population cases, population deaths, and death of infections among countries with different first religion is given in </w:t>
      </w:r>
      <w:r w:rsidRPr="006566A2">
        <w:rPr>
          <w:rFonts w:asciiTheme="minorBidi" w:hAnsiTheme="minorBidi"/>
        </w:rPr>
        <w:br/>
      </w:r>
      <w:r w:rsidRPr="006566A2">
        <w:rPr>
          <w:rFonts w:asciiTheme="minorBidi" w:hAnsiTheme="minorBidi"/>
        </w:rPr>
        <w:fldChar w:fldCharType="begin"/>
      </w:r>
      <w:r w:rsidRPr="006566A2">
        <w:rPr>
          <w:rFonts w:asciiTheme="minorBidi" w:hAnsiTheme="minorBidi"/>
        </w:rPr>
        <w:instrText xml:space="preserve"> REF _Ref73469587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29</w:t>
      </w:r>
      <w:r w:rsidRPr="006566A2">
        <w:rPr>
          <w:rFonts w:asciiTheme="minorBidi" w:hAnsiTheme="minorBidi"/>
        </w:rPr>
        <w:fldChar w:fldCharType="end"/>
      </w:r>
      <w:r w:rsidRPr="006566A2">
        <w:rPr>
          <w:rFonts w:asciiTheme="minorBidi" w:hAnsiTheme="minorBidi"/>
        </w:rPr>
        <w:t xml:space="preserve"> to </w:t>
      </w:r>
      <w:r w:rsidRPr="006566A2">
        <w:rPr>
          <w:rFonts w:asciiTheme="minorBidi" w:hAnsiTheme="minorBidi"/>
        </w:rPr>
        <w:fldChar w:fldCharType="begin"/>
      </w:r>
      <w:r w:rsidRPr="006566A2">
        <w:rPr>
          <w:rFonts w:asciiTheme="minorBidi" w:hAnsiTheme="minorBidi"/>
        </w:rPr>
        <w:instrText xml:space="preserve"> REF _Ref73469597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33</w:t>
      </w:r>
      <w:r w:rsidRPr="006566A2">
        <w:rPr>
          <w:rFonts w:asciiTheme="minorBidi" w:hAnsiTheme="minorBidi"/>
        </w:rPr>
        <w:fldChar w:fldCharType="end"/>
      </w:r>
      <w:r w:rsidRPr="006566A2">
        <w:rPr>
          <w:rFonts w:asciiTheme="minorBidi" w:hAnsiTheme="minorBidi"/>
        </w:rPr>
        <w:t xml:space="preserve">. </w:t>
      </w:r>
    </w:p>
    <w:p w14:paraId="57345F67" w14:textId="77777777" w:rsidR="006566A2" w:rsidRPr="006566A2" w:rsidRDefault="006566A2" w:rsidP="006566A2">
      <w:pPr>
        <w:spacing w:line="360" w:lineRule="auto"/>
        <w:rPr>
          <w:rFonts w:asciiTheme="minorBidi" w:hAnsiTheme="minorBidi"/>
        </w:rPr>
      </w:pPr>
    </w:p>
    <w:p w14:paraId="0F3CE00B" w14:textId="77777777" w:rsidR="006566A2" w:rsidRPr="006566A2" w:rsidRDefault="006566A2" w:rsidP="006566A2">
      <w:pPr>
        <w:spacing w:line="360" w:lineRule="auto"/>
        <w:rPr>
          <w:rFonts w:asciiTheme="minorBidi" w:hAnsiTheme="minorBidi"/>
        </w:rPr>
      </w:pPr>
    </w:p>
    <w:p w14:paraId="2D6BAF82" w14:textId="77777777" w:rsidR="006566A2" w:rsidRPr="006566A2" w:rsidRDefault="006566A2" w:rsidP="006566A2">
      <w:pPr>
        <w:spacing w:line="360" w:lineRule="auto"/>
        <w:rPr>
          <w:rFonts w:asciiTheme="minorBidi" w:hAnsiTheme="minorBidi"/>
        </w:rPr>
      </w:pPr>
    </w:p>
    <w:p w14:paraId="1738D9D5" w14:textId="77777777" w:rsidR="006566A2" w:rsidRPr="006566A2" w:rsidRDefault="006566A2" w:rsidP="006566A2">
      <w:pPr>
        <w:spacing w:line="360" w:lineRule="auto"/>
        <w:rPr>
          <w:rFonts w:asciiTheme="minorBidi" w:hAnsiTheme="minorBidi"/>
        </w:rPr>
        <w:sectPr w:rsidR="006566A2" w:rsidRPr="006566A2" w:rsidSect="006566A2">
          <w:type w:val="continuous"/>
          <w:pgSz w:w="11906" w:h="16838"/>
          <w:pgMar w:top="1440" w:right="1440" w:bottom="1440" w:left="1440" w:header="720" w:footer="720" w:gutter="0"/>
          <w:lnNumType w:countBy="1" w:restart="continuous"/>
          <w:cols w:space="720"/>
          <w:titlePg/>
          <w:docGrid w:linePitch="360"/>
        </w:sectPr>
      </w:pPr>
    </w:p>
    <w:p w14:paraId="7B097E6B" w14:textId="77777777" w:rsidR="006566A2" w:rsidRPr="006566A2" w:rsidRDefault="006566A2" w:rsidP="006566A2">
      <w:pPr>
        <w:pStyle w:val="captiontable"/>
        <w:rPr>
          <w:rFonts w:asciiTheme="minorBidi" w:hAnsiTheme="minorBidi"/>
          <w:szCs w:val="24"/>
        </w:rPr>
      </w:pPr>
      <w:bookmarkStart w:id="315" w:name="_Ref73469587"/>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29</w:t>
      </w:r>
      <w:r w:rsidRPr="006566A2">
        <w:rPr>
          <w:rFonts w:asciiTheme="minorBidi" w:hAnsiTheme="minorBidi"/>
          <w:noProof/>
          <w:szCs w:val="24"/>
        </w:rPr>
        <w:fldChar w:fldCharType="end"/>
      </w:r>
      <w:bookmarkEnd w:id="315"/>
      <w:r w:rsidRPr="006566A2">
        <w:rPr>
          <w:rFonts w:asciiTheme="minorBidi" w:hAnsiTheme="minorBidi"/>
          <w:noProof/>
          <w:szCs w:val="24"/>
        </w:rPr>
        <w:t xml:space="preserve">. Covid-19 cumulative cases vs. first religion. </w:t>
      </w:r>
    </w:p>
    <w:tbl>
      <w:tblPr>
        <w:tblW w:w="12667" w:type="dxa"/>
        <w:tblLook w:val="04A0" w:firstRow="1" w:lastRow="0" w:firstColumn="1" w:lastColumn="0" w:noHBand="0" w:noVBand="1"/>
      </w:tblPr>
      <w:tblGrid>
        <w:gridCol w:w="2016"/>
        <w:gridCol w:w="1403"/>
        <w:gridCol w:w="1296"/>
        <w:gridCol w:w="1152"/>
        <w:gridCol w:w="1351"/>
        <w:gridCol w:w="1312"/>
        <w:gridCol w:w="1471"/>
        <w:gridCol w:w="1591"/>
        <w:gridCol w:w="1270"/>
      </w:tblGrid>
      <w:tr w:rsidR="006566A2" w:rsidRPr="006566A2" w14:paraId="567BAC58" w14:textId="77777777" w:rsidTr="00C838F3">
        <w:trPr>
          <w:trHeight w:val="899"/>
        </w:trPr>
        <w:tc>
          <w:tcPr>
            <w:tcW w:w="2016" w:type="dxa"/>
            <w:tcBorders>
              <w:top w:val="single" w:sz="4" w:space="0" w:color="auto"/>
              <w:left w:val="nil"/>
              <w:bottom w:val="single" w:sz="4" w:space="0" w:color="auto"/>
              <w:right w:val="nil"/>
            </w:tcBorders>
            <w:shd w:val="clear" w:color="auto" w:fill="auto"/>
            <w:noWrap/>
            <w:vAlign w:val="center"/>
            <w:hideMark/>
          </w:tcPr>
          <w:p w14:paraId="3643B7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403" w:type="dxa"/>
            <w:tcBorders>
              <w:top w:val="single" w:sz="4" w:space="0" w:color="000000"/>
              <w:left w:val="nil"/>
              <w:bottom w:val="single" w:sz="4" w:space="0" w:color="000000"/>
              <w:right w:val="nil"/>
            </w:tcBorders>
            <w:shd w:val="clear" w:color="auto" w:fill="auto"/>
            <w:vAlign w:val="center"/>
            <w:hideMark/>
          </w:tcPr>
          <w:p w14:paraId="5EF685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Christianity</w:t>
            </w:r>
          </w:p>
        </w:tc>
        <w:tc>
          <w:tcPr>
            <w:tcW w:w="1296" w:type="dxa"/>
            <w:tcBorders>
              <w:top w:val="single" w:sz="4" w:space="0" w:color="000000"/>
              <w:left w:val="nil"/>
              <w:bottom w:val="single" w:sz="4" w:space="0" w:color="000000"/>
              <w:right w:val="nil"/>
            </w:tcBorders>
            <w:shd w:val="clear" w:color="auto" w:fill="auto"/>
            <w:vAlign w:val="center"/>
            <w:hideMark/>
          </w:tcPr>
          <w:p w14:paraId="326BA3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Islam</w:t>
            </w:r>
          </w:p>
        </w:tc>
        <w:tc>
          <w:tcPr>
            <w:tcW w:w="1152" w:type="dxa"/>
            <w:tcBorders>
              <w:top w:val="single" w:sz="4" w:space="0" w:color="000000"/>
              <w:left w:val="nil"/>
              <w:bottom w:val="single" w:sz="4" w:space="0" w:color="000000"/>
              <w:right w:val="nil"/>
            </w:tcBorders>
            <w:shd w:val="clear" w:color="auto" w:fill="auto"/>
            <w:vAlign w:val="center"/>
            <w:hideMark/>
          </w:tcPr>
          <w:p w14:paraId="66660A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Judaism</w:t>
            </w:r>
          </w:p>
        </w:tc>
        <w:tc>
          <w:tcPr>
            <w:tcW w:w="1236" w:type="dxa"/>
            <w:tcBorders>
              <w:top w:val="single" w:sz="4" w:space="0" w:color="000000"/>
              <w:left w:val="nil"/>
              <w:bottom w:val="single" w:sz="4" w:space="0" w:color="000000"/>
              <w:right w:val="nil"/>
            </w:tcBorders>
            <w:shd w:val="clear" w:color="auto" w:fill="auto"/>
            <w:vAlign w:val="center"/>
            <w:hideMark/>
          </w:tcPr>
          <w:p w14:paraId="73AA34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Hinduism</w:t>
            </w:r>
          </w:p>
        </w:tc>
        <w:tc>
          <w:tcPr>
            <w:tcW w:w="1312" w:type="dxa"/>
            <w:tcBorders>
              <w:top w:val="single" w:sz="4" w:space="0" w:color="000000"/>
              <w:left w:val="nil"/>
              <w:bottom w:val="single" w:sz="4" w:space="0" w:color="000000"/>
              <w:right w:val="nil"/>
            </w:tcBorders>
            <w:shd w:val="clear" w:color="auto" w:fill="auto"/>
            <w:vAlign w:val="center"/>
            <w:hideMark/>
          </w:tcPr>
          <w:p w14:paraId="63B6F5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Buddhism</w:t>
            </w:r>
          </w:p>
        </w:tc>
        <w:tc>
          <w:tcPr>
            <w:tcW w:w="1471" w:type="dxa"/>
            <w:tcBorders>
              <w:top w:val="single" w:sz="4" w:space="0" w:color="000000"/>
              <w:left w:val="nil"/>
              <w:bottom w:val="single" w:sz="4" w:space="0" w:color="000000"/>
              <w:right w:val="nil"/>
            </w:tcBorders>
            <w:shd w:val="clear" w:color="auto" w:fill="auto"/>
            <w:vAlign w:val="center"/>
            <w:hideMark/>
          </w:tcPr>
          <w:p w14:paraId="7CFFC4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Unspecified</w:t>
            </w:r>
          </w:p>
        </w:tc>
        <w:tc>
          <w:tcPr>
            <w:tcW w:w="1591" w:type="dxa"/>
            <w:tcBorders>
              <w:top w:val="single" w:sz="4" w:space="0" w:color="000000"/>
              <w:left w:val="nil"/>
              <w:bottom w:val="single" w:sz="4" w:space="0" w:color="000000"/>
              <w:right w:val="nil"/>
            </w:tcBorders>
            <w:shd w:val="clear" w:color="auto" w:fill="auto"/>
            <w:vAlign w:val="center"/>
            <w:hideMark/>
          </w:tcPr>
          <w:p w14:paraId="7B229A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None/Atheist</w:t>
            </w:r>
          </w:p>
        </w:tc>
        <w:tc>
          <w:tcPr>
            <w:tcW w:w="1190" w:type="dxa"/>
            <w:tcBorders>
              <w:top w:val="single" w:sz="4" w:space="0" w:color="000000"/>
              <w:left w:val="nil"/>
              <w:bottom w:val="single" w:sz="4" w:space="0" w:color="000000"/>
              <w:right w:val="nil"/>
            </w:tcBorders>
            <w:shd w:val="clear" w:color="auto" w:fill="auto"/>
            <w:vAlign w:val="center"/>
            <w:hideMark/>
          </w:tcPr>
          <w:p w14:paraId="7994A4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Shintoism</w:t>
            </w:r>
          </w:p>
        </w:tc>
      </w:tr>
      <w:tr w:rsidR="006566A2" w:rsidRPr="006566A2" w14:paraId="5BE50322" w14:textId="77777777" w:rsidTr="00C838F3">
        <w:trPr>
          <w:trHeight w:val="277"/>
        </w:trPr>
        <w:tc>
          <w:tcPr>
            <w:tcW w:w="2016" w:type="dxa"/>
            <w:tcBorders>
              <w:top w:val="nil"/>
              <w:left w:val="nil"/>
              <w:bottom w:val="nil"/>
              <w:right w:val="nil"/>
            </w:tcBorders>
            <w:shd w:val="clear" w:color="auto" w:fill="auto"/>
            <w:noWrap/>
            <w:vAlign w:val="bottom"/>
            <w:hideMark/>
          </w:tcPr>
          <w:p w14:paraId="618F844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403" w:type="dxa"/>
            <w:tcBorders>
              <w:top w:val="nil"/>
              <w:left w:val="nil"/>
              <w:bottom w:val="nil"/>
              <w:right w:val="nil"/>
            </w:tcBorders>
            <w:shd w:val="clear" w:color="auto" w:fill="auto"/>
            <w:noWrap/>
            <w:vAlign w:val="center"/>
            <w:hideMark/>
          </w:tcPr>
          <w:p w14:paraId="59D3AA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 (24.1%)</w:t>
            </w:r>
          </w:p>
        </w:tc>
        <w:tc>
          <w:tcPr>
            <w:tcW w:w="1296" w:type="dxa"/>
            <w:tcBorders>
              <w:top w:val="nil"/>
              <w:left w:val="nil"/>
              <w:bottom w:val="nil"/>
              <w:right w:val="nil"/>
            </w:tcBorders>
            <w:shd w:val="clear" w:color="auto" w:fill="auto"/>
            <w:noWrap/>
            <w:vAlign w:val="center"/>
            <w:hideMark/>
          </w:tcPr>
          <w:p w14:paraId="283F29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152" w:type="dxa"/>
            <w:tcBorders>
              <w:top w:val="nil"/>
              <w:left w:val="nil"/>
              <w:bottom w:val="nil"/>
              <w:right w:val="nil"/>
            </w:tcBorders>
            <w:shd w:val="clear" w:color="auto" w:fill="auto"/>
            <w:noWrap/>
            <w:vAlign w:val="center"/>
            <w:hideMark/>
          </w:tcPr>
          <w:p w14:paraId="1A2B4C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tcBorders>
              <w:top w:val="nil"/>
              <w:left w:val="nil"/>
              <w:bottom w:val="nil"/>
              <w:right w:val="nil"/>
            </w:tcBorders>
            <w:shd w:val="clear" w:color="auto" w:fill="auto"/>
            <w:noWrap/>
            <w:vAlign w:val="center"/>
            <w:hideMark/>
          </w:tcPr>
          <w:p w14:paraId="0A2602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312" w:type="dxa"/>
            <w:tcBorders>
              <w:top w:val="nil"/>
              <w:left w:val="nil"/>
              <w:bottom w:val="nil"/>
              <w:right w:val="nil"/>
            </w:tcBorders>
            <w:shd w:val="clear" w:color="auto" w:fill="auto"/>
            <w:noWrap/>
            <w:vAlign w:val="center"/>
            <w:hideMark/>
          </w:tcPr>
          <w:p w14:paraId="6F339F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(37.5%)</w:t>
            </w:r>
          </w:p>
        </w:tc>
        <w:tc>
          <w:tcPr>
            <w:tcW w:w="1471" w:type="dxa"/>
            <w:tcBorders>
              <w:top w:val="nil"/>
              <w:left w:val="nil"/>
              <w:bottom w:val="nil"/>
              <w:right w:val="nil"/>
            </w:tcBorders>
            <w:shd w:val="clear" w:color="auto" w:fill="auto"/>
            <w:noWrap/>
            <w:vAlign w:val="center"/>
            <w:hideMark/>
          </w:tcPr>
          <w:p w14:paraId="2A7B46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(50%)</w:t>
            </w:r>
          </w:p>
        </w:tc>
        <w:tc>
          <w:tcPr>
            <w:tcW w:w="1591" w:type="dxa"/>
            <w:tcBorders>
              <w:top w:val="nil"/>
              <w:left w:val="nil"/>
              <w:bottom w:val="nil"/>
              <w:right w:val="nil"/>
            </w:tcBorders>
            <w:shd w:val="clear" w:color="auto" w:fill="auto"/>
            <w:noWrap/>
            <w:vAlign w:val="center"/>
            <w:hideMark/>
          </w:tcPr>
          <w:p w14:paraId="564786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10EC7F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2564589" w14:textId="77777777" w:rsidTr="00C838F3">
        <w:trPr>
          <w:trHeight w:val="277"/>
        </w:trPr>
        <w:tc>
          <w:tcPr>
            <w:tcW w:w="2016" w:type="dxa"/>
            <w:tcBorders>
              <w:top w:val="nil"/>
              <w:left w:val="nil"/>
              <w:bottom w:val="nil"/>
              <w:right w:val="nil"/>
            </w:tcBorders>
            <w:shd w:val="clear" w:color="auto" w:fill="auto"/>
            <w:noWrap/>
            <w:vAlign w:val="bottom"/>
            <w:hideMark/>
          </w:tcPr>
          <w:p w14:paraId="7BB605D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403" w:type="dxa"/>
            <w:tcBorders>
              <w:top w:val="nil"/>
              <w:left w:val="nil"/>
              <w:bottom w:val="nil"/>
              <w:right w:val="nil"/>
            </w:tcBorders>
            <w:shd w:val="clear" w:color="auto" w:fill="auto"/>
            <w:noWrap/>
            <w:vAlign w:val="center"/>
            <w:hideMark/>
          </w:tcPr>
          <w:p w14:paraId="110A14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31 (21.4%)</w:t>
            </w:r>
          </w:p>
        </w:tc>
        <w:tc>
          <w:tcPr>
            <w:tcW w:w="1296" w:type="dxa"/>
            <w:tcBorders>
              <w:top w:val="nil"/>
              <w:left w:val="nil"/>
              <w:bottom w:val="nil"/>
              <w:right w:val="nil"/>
            </w:tcBorders>
            <w:shd w:val="clear" w:color="auto" w:fill="auto"/>
            <w:noWrap/>
            <w:vAlign w:val="center"/>
            <w:hideMark/>
          </w:tcPr>
          <w:p w14:paraId="4AB954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(21.6%)</w:t>
            </w:r>
          </w:p>
        </w:tc>
        <w:tc>
          <w:tcPr>
            <w:tcW w:w="1152" w:type="dxa"/>
            <w:tcBorders>
              <w:top w:val="nil"/>
              <w:left w:val="nil"/>
              <w:bottom w:val="nil"/>
              <w:right w:val="nil"/>
            </w:tcBorders>
            <w:shd w:val="clear" w:color="auto" w:fill="auto"/>
            <w:noWrap/>
            <w:vAlign w:val="center"/>
            <w:hideMark/>
          </w:tcPr>
          <w:p w14:paraId="42E578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tcBorders>
              <w:top w:val="nil"/>
              <w:left w:val="nil"/>
              <w:bottom w:val="nil"/>
              <w:right w:val="nil"/>
            </w:tcBorders>
            <w:shd w:val="clear" w:color="auto" w:fill="auto"/>
            <w:noWrap/>
            <w:vAlign w:val="center"/>
            <w:hideMark/>
          </w:tcPr>
          <w:p w14:paraId="784514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2" w:type="dxa"/>
            <w:tcBorders>
              <w:top w:val="nil"/>
              <w:left w:val="nil"/>
              <w:bottom w:val="nil"/>
              <w:right w:val="nil"/>
            </w:tcBorders>
            <w:shd w:val="clear" w:color="auto" w:fill="auto"/>
            <w:noWrap/>
            <w:vAlign w:val="center"/>
            <w:hideMark/>
          </w:tcPr>
          <w:p w14:paraId="0D4300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(25%)</w:t>
            </w:r>
          </w:p>
        </w:tc>
        <w:tc>
          <w:tcPr>
            <w:tcW w:w="1471" w:type="dxa"/>
            <w:tcBorders>
              <w:top w:val="nil"/>
              <w:left w:val="nil"/>
              <w:bottom w:val="nil"/>
              <w:right w:val="nil"/>
            </w:tcBorders>
            <w:shd w:val="clear" w:color="auto" w:fill="auto"/>
            <w:noWrap/>
            <w:vAlign w:val="center"/>
            <w:hideMark/>
          </w:tcPr>
          <w:p w14:paraId="5E81CE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591" w:type="dxa"/>
            <w:tcBorders>
              <w:top w:val="nil"/>
              <w:left w:val="nil"/>
              <w:bottom w:val="nil"/>
              <w:right w:val="nil"/>
            </w:tcBorders>
            <w:shd w:val="clear" w:color="auto" w:fill="auto"/>
            <w:noWrap/>
            <w:vAlign w:val="center"/>
            <w:hideMark/>
          </w:tcPr>
          <w:p w14:paraId="34DFAA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(40%)</w:t>
            </w:r>
          </w:p>
        </w:tc>
        <w:tc>
          <w:tcPr>
            <w:tcW w:w="1190" w:type="dxa"/>
            <w:tcBorders>
              <w:top w:val="nil"/>
              <w:left w:val="nil"/>
              <w:bottom w:val="nil"/>
              <w:right w:val="nil"/>
            </w:tcBorders>
            <w:shd w:val="clear" w:color="auto" w:fill="auto"/>
            <w:noWrap/>
            <w:vAlign w:val="center"/>
            <w:hideMark/>
          </w:tcPr>
          <w:p w14:paraId="039E13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04B4A40" w14:textId="77777777" w:rsidTr="00C838F3">
        <w:trPr>
          <w:trHeight w:val="277"/>
        </w:trPr>
        <w:tc>
          <w:tcPr>
            <w:tcW w:w="2016" w:type="dxa"/>
            <w:tcBorders>
              <w:top w:val="nil"/>
              <w:left w:val="nil"/>
              <w:bottom w:val="nil"/>
              <w:right w:val="nil"/>
            </w:tcBorders>
            <w:shd w:val="clear" w:color="auto" w:fill="auto"/>
            <w:noWrap/>
            <w:vAlign w:val="bottom"/>
            <w:hideMark/>
          </w:tcPr>
          <w:p w14:paraId="22B6823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403" w:type="dxa"/>
            <w:tcBorders>
              <w:top w:val="nil"/>
              <w:left w:val="nil"/>
              <w:bottom w:val="nil"/>
              <w:right w:val="nil"/>
            </w:tcBorders>
            <w:shd w:val="clear" w:color="auto" w:fill="auto"/>
            <w:noWrap/>
            <w:vAlign w:val="center"/>
            <w:hideMark/>
          </w:tcPr>
          <w:p w14:paraId="4EAD81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32 (22.1%)</w:t>
            </w:r>
          </w:p>
        </w:tc>
        <w:tc>
          <w:tcPr>
            <w:tcW w:w="1296" w:type="dxa"/>
            <w:tcBorders>
              <w:top w:val="nil"/>
              <w:left w:val="nil"/>
              <w:bottom w:val="nil"/>
              <w:right w:val="nil"/>
            </w:tcBorders>
            <w:shd w:val="clear" w:color="auto" w:fill="auto"/>
            <w:noWrap/>
            <w:vAlign w:val="center"/>
            <w:hideMark/>
          </w:tcPr>
          <w:p w14:paraId="714BBE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(31.4%)</w:t>
            </w:r>
          </w:p>
        </w:tc>
        <w:tc>
          <w:tcPr>
            <w:tcW w:w="1152" w:type="dxa"/>
            <w:tcBorders>
              <w:top w:val="nil"/>
              <w:left w:val="nil"/>
              <w:bottom w:val="nil"/>
              <w:right w:val="nil"/>
            </w:tcBorders>
            <w:shd w:val="clear" w:color="auto" w:fill="auto"/>
            <w:noWrap/>
            <w:vAlign w:val="center"/>
            <w:hideMark/>
          </w:tcPr>
          <w:p w14:paraId="01DC82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tcBorders>
              <w:top w:val="nil"/>
              <w:left w:val="nil"/>
              <w:bottom w:val="nil"/>
              <w:right w:val="nil"/>
            </w:tcBorders>
            <w:shd w:val="clear" w:color="auto" w:fill="auto"/>
            <w:noWrap/>
            <w:vAlign w:val="center"/>
            <w:hideMark/>
          </w:tcPr>
          <w:p w14:paraId="0393A0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2" w:type="dxa"/>
            <w:tcBorders>
              <w:top w:val="nil"/>
              <w:left w:val="nil"/>
              <w:bottom w:val="nil"/>
              <w:right w:val="nil"/>
            </w:tcBorders>
            <w:shd w:val="clear" w:color="auto" w:fill="auto"/>
            <w:noWrap/>
            <w:vAlign w:val="center"/>
            <w:hideMark/>
          </w:tcPr>
          <w:p w14:paraId="518CFB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(25%)</w:t>
            </w:r>
          </w:p>
        </w:tc>
        <w:tc>
          <w:tcPr>
            <w:tcW w:w="1471" w:type="dxa"/>
            <w:tcBorders>
              <w:top w:val="nil"/>
              <w:left w:val="nil"/>
              <w:bottom w:val="nil"/>
              <w:right w:val="nil"/>
            </w:tcBorders>
            <w:shd w:val="clear" w:color="auto" w:fill="auto"/>
            <w:noWrap/>
            <w:vAlign w:val="center"/>
            <w:hideMark/>
          </w:tcPr>
          <w:p w14:paraId="28AB30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591" w:type="dxa"/>
            <w:tcBorders>
              <w:top w:val="nil"/>
              <w:left w:val="nil"/>
              <w:bottom w:val="nil"/>
              <w:right w:val="nil"/>
            </w:tcBorders>
            <w:shd w:val="clear" w:color="auto" w:fill="auto"/>
            <w:noWrap/>
            <w:vAlign w:val="center"/>
            <w:hideMark/>
          </w:tcPr>
          <w:p w14:paraId="4A7454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(40%)</w:t>
            </w:r>
          </w:p>
        </w:tc>
        <w:tc>
          <w:tcPr>
            <w:tcW w:w="1190" w:type="dxa"/>
            <w:tcBorders>
              <w:top w:val="nil"/>
              <w:left w:val="nil"/>
              <w:bottom w:val="nil"/>
              <w:right w:val="nil"/>
            </w:tcBorders>
            <w:shd w:val="clear" w:color="auto" w:fill="auto"/>
            <w:noWrap/>
            <w:vAlign w:val="center"/>
            <w:hideMark/>
          </w:tcPr>
          <w:p w14:paraId="6BDA49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5B70A82" w14:textId="77777777" w:rsidTr="00C838F3">
        <w:trPr>
          <w:trHeight w:val="277"/>
        </w:trPr>
        <w:tc>
          <w:tcPr>
            <w:tcW w:w="2016" w:type="dxa"/>
            <w:tcBorders>
              <w:top w:val="nil"/>
              <w:left w:val="nil"/>
              <w:bottom w:val="nil"/>
              <w:right w:val="nil"/>
            </w:tcBorders>
            <w:shd w:val="clear" w:color="auto" w:fill="auto"/>
            <w:noWrap/>
            <w:vAlign w:val="bottom"/>
            <w:hideMark/>
          </w:tcPr>
          <w:p w14:paraId="536C3F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403" w:type="dxa"/>
            <w:tcBorders>
              <w:top w:val="nil"/>
              <w:left w:val="nil"/>
              <w:bottom w:val="nil"/>
              <w:right w:val="nil"/>
            </w:tcBorders>
            <w:shd w:val="clear" w:color="auto" w:fill="auto"/>
            <w:noWrap/>
            <w:vAlign w:val="center"/>
            <w:hideMark/>
          </w:tcPr>
          <w:p w14:paraId="7ACB4C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(11%)</w:t>
            </w:r>
          </w:p>
        </w:tc>
        <w:tc>
          <w:tcPr>
            <w:tcW w:w="1296" w:type="dxa"/>
            <w:tcBorders>
              <w:top w:val="nil"/>
              <w:left w:val="nil"/>
              <w:bottom w:val="nil"/>
              <w:right w:val="nil"/>
            </w:tcBorders>
            <w:shd w:val="clear" w:color="auto" w:fill="auto"/>
            <w:noWrap/>
            <w:vAlign w:val="center"/>
            <w:hideMark/>
          </w:tcPr>
          <w:p w14:paraId="645265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(19.6%)</w:t>
            </w:r>
          </w:p>
        </w:tc>
        <w:tc>
          <w:tcPr>
            <w:tcW w:w="1152" w:type="dxa"/>
            <w:tcBorders>
              <w:top w:val="nil"/>
              <w:left w:val="nil"/>
              <w:bottom w:val="nil"/>
              <w:right w:val="nil"/>
            </w:tcBorders>
            <w:shd w:val="clear" w:color="auto" w:fill="auto"/>
            <w:noWrap/>
            <w:vAlign w:val="center"/>
            <w:hideMark/>
          </w:tcPr>
          <w:p w14:paraId="480FBE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tcBorders>
              <w:top w:val="nil"/>
              <w:left w:val="nil"/>
              <w:bottom w:val="nil"/>
              <w:right w:val="nil"/>
            </w:tcBorders>
            <w:shd w:val="clear" w:color="auto" w:fill="auto"/>
            <w:noWrap/>
            <w:vAlign w:val="center"/>
            <w:hideMark/>
          </w:tcPr>
          <w:p w14:paraId="1EF8DA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2" w:type="dxa"/>
            <w:tcBorders>
              <w:top w:val="nil"/>
              <w:left w:val="nil"/>
              <w:bottom w:val="nil"/>
              <w:right w:val="nil"/>
            </w:tcBorders>
            <w:shd w:val="clear" w:color="auto" w:fill="auto"/>
            <w:noWrap/>
            <w:vAlign w:val="center"/>
            <w:hideMark/>
          </w:tcPr>
          <w:p w14:paraId="4BE9B5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(12.5%)</w:t>
            </w:r>
          </w:p>
        </w:tc>
        <w:tc>
          <w:tcPr>
            <w:tcW w:w="1471" w:type="dxa"/>
            <w:tcBorders>
              <w:top w:val="nil"/>
              <w:left w:val="nil"/>
              <w:bottom w:val="nil"/>
              <w:right w:val="nil"/>
            </w:tcBorders>
            <w:shd w:val="clear" w:color="auto" w:fill="auto"/>
            <w:noWrap/>
            <w:vAlign w:val="center"/>
            <w:hideMark/>
          </w:tcPr>
          <w:p w14:paraId="5FEC7D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1" w:type="dxa"/>
            <w:tcBorders>
              <w:top w:val="nil"/>
              <w:left w:val="nil"/>
              <w:bottom w:val="nil"/>
              <w:right w:val="nil"/>
            </w:tcBorders>
            <w:shd w:val="clear" w:color="auto" w:fill="auto"/>
            <w:noWrap/>
            <w:vAlign w:val="center"/>
            <w:hideMark/>
          </w:tcPr>
          <w:p w14:paraId="0E8CF4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509881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D4F1B46" w14:textId="77777777" w:rsidTr="00C838F3">
        <w:trPr>
          <w:trHeight w:val="277"/>
        </w:trPr>
        <w:tc>
          <w:tcPr>
            <w:tcW w:w="2016" w:type="dxa"/>
            <w:tcBorders>
              <w:top w:val="nil"/>
              <w:left w:val="nil"/>
              <w:bottom w:val="nil"/>
              <w:right w:val="nil"/>
            </w:tcBorders>
            <w:shd w:val="clear" w:color="auto" w:fill="auto"/>
            <w:noWrap/>
            <w:vAlign w:val="bottom"/>
            <w:hideMark/>
          </w:tcPr>
          <w:p w14:paraId="5A1AC99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403" w:type="dxa"/>
            <w:tcBorders>
              <w:top w:val="nil"/>
              <w:left w:val="nil"/>
              <w:bottom w:val="nil"/>
              <w:right w:val="nil"/>
            </w:tcBorders>
            <w:shd w:val="clear" w:color="auto" w:fill="auto"/>
            <w:noWrap/>
            <w:vAlign w:val="center"/>
            <w:hideMark/>
          </w:tcPr>
          <w:p w14:paraId="50B447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(3.4%)</w:t>
            </w:r>
          </w:p>
        </w:tc>
        <w:tc>
          <w:tcPr>
            <w:tcW w:w="1296" w:type="dxa"/>
            <w:tcBorders>
              <w:top w:val="nil"/>
              <w:left w:val="nil"/>
              <w:bottom w:val="nil"/>
              <w:right w:val="nil"/>
            </w:tcBorders>
            <w:shd w:val="clear" w:color="auto" w:fill="auto"/>
            <w:noWrap/>
            <w:vAlign w:val="center"/>
            <w:hideMark/>
          </w:tcPr>
          <w:p w14:paraId="2F2202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(7.8%)</w:t>
            </w:r>
          </w:p>
        </w:tc>
        <w:tc>
          <w:tcPr>
            <w:tcW w:w="1152" w:type="dxa"/>
            <w:tcBorders>
              <w:top w:val="nil"/>
              <w:left w:val="nil"/>
              <w:bottom w:val="nil"/>
              <w:right w:val="nil"/>
            </w:tcBorders>
            <w:shd w:val="clear" w:color="auto" w:fill="auto"/>
            <w:noWrap/>
            <w:vAlign w:val="center"/>
            <w:hideMark/>
          </w:tcPr>
          <w:p w14:paraId="46CA2B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tcBorders>
              <w:top w:val="nil"/>
              <w:left w:val="nil"/>
              <w:bottom w:val="nil"/>
              <w:right w:val="nil"/>
            </w:tcBorders>
            <w:shd w:val="clear" w:color="auto" w:fill="auto"/>
            <w:noWrap/>
            <w:vAlign w:val="center"/>
            <w:hideMark/>
          </w:tcPr>
          <w:p w14:paraId="550131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312" w:type="dxa"/>
            <w:tcBorders>
              <w:top w:val="nil"/>
              <w:left w:val="nil"/>
              <w:bottom w:val="nil"/>
              <w:right w:val="nil"/>
            </w:tcBorders>
            <w:shd w:val="clear" w:color="auto" w:fill="auto"/>
            <w:noWrap/>
            <w:vAlign w:val="center"/>
            <w:hideMark/>
          </w:tcPr>
          <w:p w14:paraId="29D887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71" w:type="dxa"/>
            <w:tcBorders>
              <w:top w:val="nil"/>
              <w:left w:val="nil"/>
              <w:bottom w:val="nil"/>
              <w:right w:val="nil"/>
            </w:tcBorders>
            <w:shd w:val="clear" w:color="auto" w:fill="auto"/>
            <w:noWrap/>
            <w:vAlign w:val="center"/>
            <w:hideMark/>
          </w:tcPr>
          <w:p w14:paraId="72D45B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1" w:type="dxa"/>
            <w:tcBorders>
              <w:top w:val="nil"/>
              <w:left w:val="nil"/>
              <w:bottom w:val="nil"/>
              <w:right w:val="nil"/>
            </w:tcBorders>
            <w:shd w:val="clear" w:color="auto" w:fill="auto"/>
            <w:noWrap/>
            <w:vAlign w:val="center"/>
            <w:hideMark/>
          </w:tcPr>
          <w:p w14:paraId="57B9AC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091A9E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0F57D774" w14:textId="77777777" w:rsidTr="00C838F3">
        <w:trPr>
          <w:trHeight w:val="277"/>
        </w:trPr>
        <w:tc>
          <w:tcPr>
            <w:tcW w:w="2016" w:type="dxa"/>
            <w:tcBorders>
              <w:top w:val="nil"/>
              <w:left w:val="nil"/>
              <w:bottom w:val="nil"/>
              <w:right w:val="nil"/>
            </w:tcBorders>
            <w:shd w:val="clear" w:color="auto" w:fill="auto"/>
            <w:noWrap/>
            <w:vAlign w:val="bottom"/>
            <w:hideMark/>
          </w:tcPr>
          <w:p w14:paraId="3ED622F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403" w:type="dxa"/>
            <w:tcBorders>
              <w:top w:val="nil"/>
              <w:left w:val="nil"/>
              <w:bottom w:val="nil"/>
              <w:right w:val="nil"/>
            </w:tcBorders>
            <w:shd w:val="clear" w:color="auto" w:fill="auto"/>
            <w:noWrap/>
            <w:vAlign w:val="center"/>
            <w:hideMark/>
          </w:tcPr>
          <w:p w14:paraId="38087C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(2.1%)</w:t>
            </w:r>
          </w:p>
        </w:tc>
        <w:tc>
          <w:tcPr>
            <w:tcW w:w="1296" w:type="dxa"/>
            <w:tcBorders>
              <w:top w:val="nil"/>
              <w:left w:val="nil"/>
              <w:bottom w:val="nil"/>
              <w:right w:val="nil"/>
            </w:tcBorders>
            <w:shd w:val="clear" w:color="auto" w:fill="auto"/>
            <w:noWrap/>
            <w:vAlign w:val="center"/>
            <w:hideMark/>
          </w:tcPr>
          <w:p w14:paraId="389A56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152" w:type="dxa"/>
            <w:tcBorders>
              <w:top w:val="nil"/>
              <w:left w:val="nil"/>
              <w:bottom w:val="nil"/>
              <w:right w:val="nil"/>
            </w:tcBorders>
            <w:shd w:val="clear" w:color="auto" w:fill="auto"/>
            <w:noWrap/>
            <w:vAlign w:val="center"/>
            <w:hideMark/>
          </w:tcPr>
          <w:p w14:paraId="14031A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tcBorders>
              <w:top w:val="nil"/>
              <w:left w:val="nil"/>
              <w:bottom w:val="nil"/>
              <w:right w:val="nil"/>
            </w:tcBorders>
            <w:shd w:val="clear" w:color="auto" w:fill="auto"/>
            <w:noWrap/>
            <w:vAlign w:val="center"/>
            <w:hideMark/>
          </w:tcPr>
          <w:p w14:paraId="560A4B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2" w:type="dxa"/>
            <w:tcBorders>
              <w:top w:val="nil"/>
              <w:left w:val="nil"/>
              <w:bottom w:val="nil"/>
              <w:right w:val="nil"/>
            </w:tcBorders>
            <w:shd w:val="clear" w:color="auto" w:fill="auto"/>
            <w:noWrap/>
            <w:vAlign w:val="center"/>
            <w:hideMark/>
          </w:tcPr>
          <w:p w14:paraId="640A8F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71" w:type="dxa"/>
            <w:tcBorders>
              <w:top w:val="nil"/>
              <w:left w:val="nil"/>
              <w:bottom w:val="nil"/>
              <w:right w:val="nil"/>
            </w:tcBorders>
            <w:shd w:val="clear" w:color="auto" w:fill="auto"/>
            <w:noWrap/>
            <w:vAlign w:val="center"/>
            <w:hideMark/>
          </w:tcPr>
          <w:p w14:paraId="041CCE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1" w:type="dxa"/>
            <w:tcBorders>
              <w:top w:val="nil"/>
              <w:left w:val="nil"/>
              <w:bottom w:val="nil"/>
              <w:right w:val="nil"/>
            </w:tcBorders>
            <w:shd w:val="clear" w:color="auto" w:fill="auto"/>
            <w:noWrap/>
            <w:vAlign w:val="center"/>
            <w:hideMark/>
          </w:tcPr>
          <w:p w14:paraId="601EE3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1C088E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87AA4D1" w14:textId="77777777" w:rsidTr="00C838F3">
        <w:trPr>
          <w:trHeight w:val="277"/>
        </w:trPr>
        <w:tc>
          <w:tcPr>
            <w:tcW w:w="2016" w:type="dxa"/>
            <w:tcBorders>
              <w:top w:val="nil"/>
              <w:left w:val="nil"/>
              <w:bottom w:val="nil"/>
              <w:right w:val="nil"/>
            </w:tcBorders>
            <w:shd w:val="clear" w:color="auto" w:fill="auto"/>
            <w:noWrap/>
            <w:vAlign w:val="bottom"/>
            <w:hideMark/>
          </w:tcPr>
          <w:p w14:paraId="37F12FD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403" w:type="dxa"/>
            <w:tcBorders>
              <w:top w:val="nil"/>
              <w:left w:val="nil"/>
              <w:bottom w:val="nil"/>
              <w:right w:val="nil"/>
            </w:tcBorders>
            <w:shd w:val="clear" w:color="auto" w:fill="auto"/>
            <w:noWrap/>
            <w:vAlign w:val="center"/>
            <w:hideMark/>
          </w:tcPr>
          <w:p w14:paraId="3AC630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(2.8%)</w:t>
            </w:r>
          </w:p>
        </w:tc>
        <w:tc>
          <w:tcPr>
            <w:tcW w:w="1296" w:type="dxa"/>
            <w:tcBorders>
              <w:top w:val="nil"/>
              <w:left w:val="nil"/>
              <w:bottom w:val="nil"/>
              <w:right w:val="nil"/>
            </w:tcBorders>
            <w:shd w:val="clear" w:color="auto" w:fill="auto"/>
            <w:noWrap/>
            <w:vAlign w:val="center"/>
            <w:hideMark/>
          </w:tcPr>
          <w:p w14:paraId="603A3C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152" w:type="dxa"/>
            <w:tcBorders>
              <w:top w:val="nil"/>
              <w:left w:val="nil"/>
              <w:bottom w:val="nil"/>
              <w:right w:val="nil"/>
            </w:tcBorders>
            <w:shd w:val="clear" w:color="auto" w:fill="auto"/>
            <w:noWrap/>
            <w:vAlign w:val="center"/>
            <w:hideMark/>
          </w:tcPr>
          <w:p w14:paraId="351D7C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36" w:type="dxa"/>
            <w:tcBorders>
              <w:top w:val="nil"/>
              <w:left w:val="nil"/>
              <w:bottom w:val="nil"/>
              <w:right w:val="nil"/>
            </w:tcBorders>
            <w:shd w:val="clear" w:color="auto" w:fill="auto"/>
            <w:noWrap/>
            <w:vAlign w:val="center"/>
            <w:hideMark/>
          </w:tcPr>
          <w:p w14:paraId="474428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2" w:type="dxa"/>
            <w:tcBorders>
              <w:top w:val="nil"/>
              <w:left w:val="nil"/>
              <w:bottom w:val="nil"/>
              <w:right w:val="nil"/>
            </w:tcBorders>
            <w:shd w:val="clear" w:color="auto" w:fill="auto"/>
            <w:noWrap/>
            <w:vAlign w:val="center"/>
            <w:hideMark/>
          </w:tcPr>
          <w:p w14:paraId="1CBF62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71" w:type="dxa"/>
            <w:tcBorders>
              <w:top w:val="nil"/>
              <w:left w:val="nil"/>
              <w:bottom w:val="nil"/>
              <w:right w:val="nil"/>
            </w:tcBorders>
            <w:shd w:val="clear" w:color="auto" w:fill="auto"/>
            <w:noWrap/>
            <w:vAlign w:val="center"/>
            <w:hideMark/>
          </w:tcPr>
          <w:p w14:paraId="7527A6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1" w:type="dxa"/>
            <w:tcBorders>
              <w:top w:val="nil"/>
              <w:left w:val="nil"/>
              <w:bottom w:val="nil"/>
              <w:right w:val="nil"/>
            </w:tcBorders>
            <w:shd w:val="clear" w:color="auto" w:fill="auto"/>
            <w:noWrap/>
            <w:vAlign w:val="center"/>
            <w:hideMark/>
          </w:tcPr>
          <w:p w14:paraId="0D1D2B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330CAD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AB1C628" w14:textId="77777777" w:rsidTr="00C838F3">
        <w:trPr>
          <w:trHeight w:val="277"/>
        </w:trPr>
        <w:tc>
          <w:tcPr>
            <w:tcW w:w="2016" w:type="dxa"/>
            <w:tcBorders>
              <w:top w:val="nil"/>
              <w:left w:val="nil"/>
              <w:bottom w:val="nil"/>
              <w:right w:val="nil"/>
            </w:tcBorders>
            <w:shd w:val="clear" w:color="auto" w:fill="auto"/>
            <w:noWrap/>
            <w:vAlign w:val="bottom"/>
            <w:hideMark/>
          </w:tcPr>
          <w:p w14:paraId="64118F5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403" w:type="dxa"/>
            <w:tcBorders>
              <w:top w:val="nil"/>
              <w:left w:val="nil"/>
              <w:bottom w:val="nil"/>
              <w:right w:val="nil"/>
            </w:tcBorders>
            <w:shd w:val="clear" w:color="auto" w:fill="auto"/>
            <w:noWrap/>
            <w:vAlign w:val="center"/>
            <w:hideMark/>
          </w:tcPr>
          <w:p w14:paraId="10B5A7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(0.7%)</w:t>
            </w:r>
          </w:p>
        </w:tc>
        <w:tc>
          <w:tcPr>
            <w:tcW w:w="1296" w:type="dxa"/>
            <w:tcBorders>
              <w:top w:val="nil"/>
              <w:left w:val="nil"/>
              <w:bottom w:val="nil"/>
              <w:right w:val="nil"/>
            </w:tcBorders>
            <w:shd w:val="clear" w:color="auto" w:fill="auto"/>
            <w:noWrap/>
            <w:vAlign w:val="center"/>
            <w:hideMark/>
          </w:tcPr>
          <w:p w14:paraId="23E49C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152" w:type="dxa"/>
            <w:tcBorders>
              <w:top w:val="nil"/>
              <w:left w:val="nil"/>
              <w:bottom w:val="nil"/>
              <w:right w:val="nil"/>
            </w:tcBorders>
            <w:shd w:val="clear" w:color="auto" w:fill="auto"/>
            <w:noWrap/>
            <w:vAlign w:val="center"/>
            <w:hideMark/>
          </w:tcPr>
          <w:p w14:paraId="1450B7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tcBorders>
              <w:top w:val="nil"/>
              <w:left w:val="nil"/>
              <w:bottom w:val="nil"/>
              <w:right w:val="nil"/>
            </w:tcBorders>
            <w:shd w:val="clear" w:color="auto" w:fill="auto"/>
            <w:noWrap/>
            <w:vAlign w:val="center"/>
            <w:hideMark/>
          </w:tcPr>
          <w:p w14:paraId="779A41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2" w:type="dxa"/>
            <w:tcBorders>
              <w:top w:val="nil"/>
              <w:left w:val="nil"/>
              <w:bottom w:val="nil"/>
              <w:right w:val="nil"/>
            </w:tcBorders>
            <w:shd w:val="clear" w:color="auto" w:fill="auto"/>
            <w:noWrap/>
            <w:vAlign w:val="center"/>
            <w:hideMark/>
          </w:tcPr>
          <w:p w14:paraId="73C997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71" w:type="dxa"/>
            <w:tcBorders>
              <w:top w:val="nil"/>
              <w:left w:val="nil"/>
              <w:bottom w:val="nil"/>
              <w:right w:val="nil"/>
            </w:tcBorders>
            <w:shd w:val="clear" w:color="auto" w:fill="auto"/>
            <w:noWrap/>
            <w:vAlign w:val="center"/>
            <w:hideMark/>
          </w:tcPr>
          <w:p w14:paraId="17D51E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1" w:type="dxa"/>
            <w:tcBorders>
              <w:top w:val="nil"/>
              <w:left w:val="nil"/>
              <w:bottom w:val="nil"/>
              <w:right w:val="nil"/>
            </w:tcBorders>
            <w:shd w:val="clear" w:color="auto" w:fill="auto"/>
            <w:noWrap/>
            <w:vAlign w:val="center"/>
            <w:hideMark/>
          </w:tcPr>
          <w:p w14:paraId="660408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43BCBD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8C7CA85" w14:textId="77777777" w:rsidTr="00C838F3">
        <w:trPr>
          <w:trHeight w:val="277"/>
        </w:trPr>
        <w:tc>
          <w:tcPr>
            <w:tcW w:w="2016" w:type="dxa"/>
            <w:tcBorders>
              <w:top w:val="nil"/>
              <w:left w:val="nil"/>
              <w:bottom w:val="nil"/>
              <w:right w:val="nil"/>
            </w:tcBorders>
            <w:shd w:val="clear" w:color="auto" w:fill="auto"/>
            <w:noWrap/>
            <w:vAlign w:val="bottom"/>
            <w:hideMark/>
          </w:tcPr>
          <w:p w14:paraId="510BB47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403" w:type="dxa"/>
            <w:tcBorders>
              <w:top w:val="nil"/>
              <w:left w:val="nil"/>
              <w:bottom w:val="nil"/>
              <w:right w:val="nil"/>
            </w:tcBorders>
            <w:shd w:val="clear" w:color="auto" w:fill="auto"/>
            <w:noWrap/>
            <w:vAlign w:val="center"/>
            <w:hideMark/>
          </w:tcPr>
          <w:p w14:paraId="4916FB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(12.4%)</w:t>
            </w:r>
          </w:p>
        </w:tc>
        <w:tc>
          <w:tcPr>
            <w:tcW w:w="1296" w:type="dxa"/>
            <w:tcBorders>
              <w:top w:val="nil"/>
              <w:left w:val="nil"/>
              <w:bottom w:val="nil"/>
              <w:right w:val="nil"/>
            </w:tcBorders>
            <w:shd w:val="clear" w:color="auto" w:fill="auto"/>
            <w:noWrap/>
            <w:vAlign w:val="center"/>
            <w:hideMark/>
          </w:tcPr>
          <w:p w14:paraId="11AB94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(5.9%)</w:t>
            </w:r>
          </w:p>
        </w:tc>
        <w:tc>
          <w:tcPr>
            <w:tcW w:w="1152" w:type="dxa"/>
            <w:tcBorders>
              <w:top w:val="nil"/>
              <w:left w:val="nil"/>
              <w:bottom w:val="nil"/>
              <w:right w:val="nil"/>
            </w:tcBorders>
            <w:shd w:val="clear" w:color="auto" w:fill="auto"/>
            <w:noWrap/>
            <w:vAlign w:val="center"/>
            <w:hideMark/>
          </w:tcPr>
          <w:p w14:paraId="7E7072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tcBorders>
              <w:top w:val="nil"/>
              <w:left w:val="nil"/>
              <w:bottom w:val="nil"/>
              <w:right w:val="nil"/>
            </w:tcBorders>
            <w:shd w:val="clear" w:color="auto" w:fill="auto"/>
            <w:noWrap/>
            <w:vAlign w:val="center"/>
            <w:hideMark/>
          </w:tcPr>
          <w:p w14:paraId="3AF86A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312" w:type="dxa"/>
            <w:tcBorders>
              <w:top w:val="nil"/>
              <w:left w:val="nil"/>
              <w:bottom w:val="nil"/>
              <w:right w:val="nil"/>
            </w:tcBorders>
            <w:shd w:val="clear" w:color="auto" w:fill="auto"/>
            <w:noWrap/>
            <w:vAlign w:val="center"/>
            <w:hideMark/>
          </w:tcPr>
          <w:p w14:paraId="6709E8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71" w:type="dxa"/>
            <w:tcBorders>
              <w:top w:val="nil"/>
              <w:left w:val="nil"/>
              <w:bottom w:val="nil"/>
              <w:right w:val="nil"/>
            </w:tcBorders>
            <w:shd w:val="clear" w:color="auto" w:fill="auto"/>
            <w:noWrap/>
            <w:vAlign w:val="center"/>
            <w:hideMark/>
          </w:tcPr>
          <w:p w14:paraId="022232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591" w:type="dxa"/>
            <w:tcBorders>
              <w:top w:val="nil"/>
              <w:left w:val="nil"/>
              <w:bottom w:val="nil"/>
              <w:right w:val="nil"/>
            </w:tcBorders>
            <w:shd w:val="clear" w:color="auto" w:fill="auto"/>
            <w:noWrap/>
            <w:vAlign w:val="center"/>
            <w:hideMark/>
          </w:tcPr>
          <w:p w14:paraId="74FC53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190" w:type="dxa"/>
            <w:tcBorders>
              <w:top w:val="nil"/>
              <w:left w:val="nil"/>
              <w:bottom w:val="nil"/>
              <w:right w:val="nil"/>
            </w:tcBorders>
            <w:shd w:val="clear" w:color="auto" w:fill="auto"/>
            <w:noWrap/>
            <w:vAlign w:val="center"/>
            <w:hideMark/>
          </w:tcPr>
          <w:p w14:paraId="0F1F24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73DD4F6" w14:textId="77777777" w:rsidTr="00C838F3">
        <w:trPr>
          <w:trHeight w:val="277"/>
        </w:trPr>
        <w:tc>
          <w:tcPr>
            <w:tcW w:w="2016" w:type="dxa"/>
            <w:tcBorders>
              <w:top w:val="single" w:sz="4" w:space="0" w:color="auto"/>
              <w:left w:val="nil"/>
              <w:bottom w:val="nil"/>
              <w:right w:val="nil"/>
            </w:tcBorders>
            <w:shd w:val="clear" w:color="auto" w:fill="auto"/>
            <w:noWrap/>
            <w:vAlign w:val="bottom"/>
            <w:hideMark/>
          </w:tcPr>
          <w:p w14:paraId="63B1148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403" w:type="dxa"/>
            <w:tcBorders>
              <w:top w:val="single" w:sz="4" w:space="0" w:color="auto"/>
              <w:left w:val="nil"/>
              <w:bottom w:val="nil"/>
              <w:right w:val="nil"/>
            </w:tcBorders>
            <w:shd w:val="clear" w:color="auto" w:fill="auto"/>
            <w:noWrap/>
            <w:vAlign w:val="center"/>
            <w:hideMark/>
          </w:tcPr>
          <w:p w14:paraId="1B6C57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417236.0</w:t>
            </w:r>
          </w:p>
        </w:tc>
        <w:tc>
          <w:tcPr>
            <w:tcW w:w="1296" w:type="dxa"/>
            <w:tcBorders>
              <w:top w:val="single" w:sz="4" w:space="0" w:color="auto"/>
              <w:left w:val="nil"/>
              <w:bottom w:val="nil"/>
              <w:right w:val="nil"/>
            </w:tcBorders>
            <w:shd w:val="clear" w:color="auto" w:fill="auto"/>
            <w:noWrap/>
            <w:vAlign w:val="center"/>
            <w:hideMark/>
          </w:tcPr>
          <w:p w14:paraId="2668A3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173800.3</w:t>
            </w:r>
          </w:p>
        </w:tc>
        <w:tc>
          <w:tcPr>
            <w:tcW w:w="1152" w:type="dxa"/>
            <w:tcBorders>
              <w:top w:val="single" w:sz="4" w:space="0" w:color="auto"/>
              <w:left w:val="nil"/>
              <w:bottom w:val="nil"/>
              <w:right w:val="nil"/>
            </w:tcBorders>
            <w:shd w:val="clear" w:color="auto" w:fill="auto"/>
            <w:noWrap/>
            <w:vAlign w:val="center"/>
            <w:hideMark/>
          </w:tcPr>
          <w:p w14:paraId="1763C3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36" w:type="dxa"/>
            <w:tcBorders>
              <w:top w:val="single" w:sz="4" w:space="0" w:color="auto"/>
              <w:left w:val="nil"/>
              <w:bottom w:val="nil"/>
              <w:right w:val="nil"/>
            </w:tcBorders>
            <w:shd w:val="clear" w:color="auto" w:fill="auto"/>
            <w:noWrap/>
            <w:vAlign w:val="center"/>
            <w:hideMark/>
          </w:tcPr>
          <w:p w14:paraId="695AAF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3522444.7</w:t>
            </w:r>
          </w:p>
        </w:tc>
        <w:tc>
          <w:tcPr>
            <w:tcW w:w="1312" w:type="dxa"/>
            <w:tcBorders>
              <w:top w:val="single" w:sz="4" w:space="0" w:color="auto"/>
              <w:left w:val="nil"/>
              <w:bottom w:val="nil"/>
              <w:right w:val="nil"/>
            </w:tcBorders>
            <w:shd w:val="clear" w:color="auto" w:fill="auto"/>
            <w:noWrap/>
            <w:vAlign w:val="center"/>
            <w:hideMark/>
          </w:tcPr>
          <w:p w14:paraId="5713D4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29628.8</w:t>
            </w:r>
          </w:p>
        </w:tc>
        <w:tc>
          <w:tcPr>
            <w:tcW w:w="1471" w:type="dxa"/>
            <w:tcBorders>
              <w:top w:val="single" w:sz="4" w:space="0" w:color="auto"/>
              <w:left w:val="nil"/>
              <w:bottom w:val="nil"/>
              <w:right w:val="nil"/>
            </w:tcBorders>
            <w:shd w:val="clear" w:color="auto" w:fill="auto"/>
            <w:noWrap/>
            <w:vAlign w:val="center"/>
            <w:hideMark/>
          </w:tcPr>
          <w:p w14:paraId="2EBBB9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140258.2</w:t>
            </w:r>
          </w:p>
        </w:tc>
        <w:tc>
          <w:tcPr>
            <w:tcW w:w="1591" w:type="dxa"/>
            <w:tcBorders>
              <w:top w:val="single" w:sz="4" w:space="0" w:color="auto"/>
              <w:left w:val="nil"/>
              <w:bottom w:val="nil"/>
              <w:right w:val="nil"/>
            </w:tcBorders>
            <w:shd w:val="clear" w:color="auto" w:fill="auto"/>
            <w:noWrap/>
            <w:vAlign w:val="center"/>
            <w:hideMark/>
          </w:tcPr>
          <w:p w14:paraId="72C8C3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180078.6</w:t>
            </w:r>
          </w:p>
        </w:tc>
        <w:tc>
          <w:tcPr>
            <w:tcW w:w="1190" w:type="dxa"/>
            <w:tcBorders>
              <w:top w:val="single" w:sz="4" w:space="0" w:color="auto"/>
              <w:left w:val="nil"/>
              <w:bottom w:val="nil"/>
              <w:right w:val="nil"/>
            </w:tcBorders>
            <w:shd w:val="clear" w:color="auto" w:fill="auto"/>
            <w:noWrap/>
            <w:vAlign w:val="center"/>
            <w:hideMark/>
          </w:tcPr>
          <w:p w14:paraId="1B109C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77616B81" w14:textId="77777777" w:rsidTr="00C838F3">
        <w:trPr>
          <w:trHeight w:val="277"/>
        </w:trPr>
        <w:tc>
          <w:tcPr>
            <w:tcW w:w="2016" w:type="dxa"/>
            <w:tcBorders>
              <w:top w:val="nil"/>
              <w:left w:val="nil"/>
              <w:bottom w:val="nil"/>
              <w:right w:val="nil"/>
            </w:tcBorders>
            <w:shd w:val="clear" w:color="auto" w:fill="auto"/>
            <w:noWrap/>
            <w:vAlign w:val="bottom"/>
            <w:hideMark/>
          </w:tcPr>
          <w:p w14:paraId="4A1FD23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03" w:type="dxa"/>
            <w:tcBorders>
              <w:top w:val="nil"/>
              <w:left w:val="nil"/>
              <w:bottom w:val="nil"/>
              <w:right w:val="nil"/>
            </w:tcBorders>
            <w:shd w:val="clear" w:color="auto" w:fill="auto"/>
            <w:noWrap/>
            <w:vAlign w:val="center"/>
            <w:hideMark/>
          </w:tcPr>
          <w:p w14:paraId="41D02A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149622.2</w:t>
            </w:r>
          </w:p>
        </w:tc>
        <w:tc>
          <w:tcPr>
            <w:tcW w:w="1296" w:type="dxa"/>
            <w:tcBorders>
              <w:top w:val="nil"/>
              <w:left w:val="nil"/>
              <w:bottom w:val="nil"/>
              <w:right w:val="nil"/>
            </w:tcBorders>
            <w:shd w:val="clear" w:color="auto" w:fill="auto"/>
            <w:noWrap/>
            <w:vAlign w:val="center"/>
            <w:hideMark/>
          </w:tcPr>
          <w:p w14:paraId="69F0A6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40397.3</w:t>
            </w:r>
          </w:p>
        </w:tc>
        <w:tc>
          <w:tcPr>
            <w:tcW w:w="1152" w:type="dxa"/>
            <w:tcBorders>
              <w:top w:val="nil"/>
              <w:left w:val="nil"/>
              <w:bottom w:val="nil"/>
              <w:right w:val="nil"/>
            </w:tcBorders>
            <w:shd w:val="clear" w:color="auto" w:fill="auto"/>
            <w:noWrap/>
            <w:vAlign w:val="center"/>
            <w:hideMark/>
          </w:tcPr>
          <w:p w14:paraId="504079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36" w:type="dxa"/>
            <w:tcBorders>
              <w:top w:val="nil"/>
              <w:left w:val="nil"/>
              <w:bottom w:val="nil"/>
              <w:right w:val="nil"/>
            </w:tcBorders>
            <w:shd w:val="clear" w:color="auto" w:fill="auto"/>
            <w:noWrap/>
            <w:vAlign w:val="center"/>
            <w:hideMark/>
          </w:tcPr>
          <w:p w14:paraId="5490BE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3392505.2</w:t>
            </w:r>
          </w:p>
        </w:tc>
        <w:tc>
          <w:tcPr>
            <w:tcW w:w="1312" w:type="dxa"/>
            <w:tcBorders>
              <w:top w:val="nil"/>
              <w:left w:val="nil"/>
              <w:bottom w:val="nil"/>
              <w:right w:val="nil"/>
            </w:tcBorders>
            <w:shd w:val="clear" w:color="auto" w:fill="auto"/>
            <w:noWrap/>
            <w:vAlign w:val="center"/>
            <w:hideMark/>
          </w:tcPr>
          <w:p w14:paraId="4FDF6D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15828.0</w:t>
            </w:r>
          </w:p>
        </w:tc>
        <w:tc>
          <w:tcPr>
            <w:tcW w:w="1471" w:type="dxa"/>
            <w:tcBorders>
              <w:top w:val="nil"/>
              <w:left w:val="nil"/>
              <w:bottom w:val="nil"/>
              <w:right w:val="nil"/>
            </w:tcBorders>
            <w:shd w:val="clear" w:color="auto" w:fill="auto"/>
            <w:noWrap/>
            <w:vAlign w:val="center"/>
            <w:hideMark/>
          </w:tcPr>
          <w:p w14:paraId="4972CF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120046.9</w:t>
            </w:r>
          </w:p>
        </w:tc>
        <w:tc>
          <w:tcPr>
            <w:tcW w:w="1591" w:type="dxa"/>
            <w:tcBorders>
              <w:top w:val="nil"/>
              <w:left w:val="nil"/>
              <w:bottom w:val="nil"/>
              <w:right w:val="nil"/>
            </w:tcBorders>
            <w:shd w:val="clear" w:color="auto" w:fill="auto"/>
            <w:noWrap/>
            <w:vAlign w:val="center"/>
            <w:hideMark/>
          </w:tcPr>
          <w:p w14:paraId="549C43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156814.1</w:t>
            </w:r>
          </w:p>
        </w:tc>
        <w:tc>
          <w:tcPr>
            <w:tcW w:w="1190" w:type="dxa"/>
            <w:tcBorders>
              <w:top w:val="nil"/>
              <w:left w:val="nil"/>
              <w:bottom w:val="nil"/>
              <w:right w:val="nil"/>
            </w:tcBorders>
            <w:shd w:val="clear" w:color="auto" w:fill="auto"/>
            <w:noWrap/>
            <w:vAlign w:val="center"/>
            <w:hideMark/>
          </w:tcPr>
          <w:p w14:paraId="09C8CC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1970CEDE" w14:textId="77777777" w:rsidTr="00C838F3">
        <w:trPr>
          <w:trHeight w:val="277"/>
        </w:trPr>
        <w:tc>
          <w:tcPr>
            <w:tcW w:w="2016" w:type="dxa"/>
            <w:tcBorders>
              <w:top w:val="nil"/>
              <w:left w:val="nil"/>
              <w:bottom w:val="single" w:sz="4" w:space="0" w:color="auto"/>
              <w:right w:val="nil"/>
            </w:tcBorders>
            <w:shd w:val="clear" w:color="auto" w:fill="auto"/>
            <w:noWrap/>
            <w:vAlign w:val="bottom"/>
            <w:hideMark/>
          </w:tcPr>
          <w:p w14:paraId="6F661F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03" w:type="dxa"/>
            <w:tcBorders>
              <w:top w:val="nil"/>
              <w:left w:val="nil"/>
              <w:bottom w:val="single" w:sz="4" w:space="0" w:color="auto"/>
              <w:right w:val="nil"/>
            </w:tcBorders>
            <w:shd w:val="clear" w:color="auto" w:fill="auto"/>
            <w:noWrap/>
            <w:vAlign w:val="center"/>
            <w:hideMark/>
          </w:tcPr>
          <w:p w14:paraId="3BD1C5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156573.7</w:t>
            </w:r>
          </w:p>
        </w:tc>
        <w:tc>
          <w:tcPr>
            <w:tcW w:w="1296" w:type="dxa"/>
            <w:tcBorders>
              <w:top w:val="nil"/>
              <w:left w:val="nil"/>
              <w:bottom w:val="single" w:sz="4" w:space="0" w:color="auto"/>
              <w:right w:val="nil"/>
            </w:tcBorders>
            <w:shd w:val="clear" w:color="auto" w:fill="auto"/>
            <w:noWrap/>
            <w:vAlign w:val="center"/>
            <w:hideMark/>
          </w:tcPr>
          <w:p w14:paraId="798F3B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126592.5</w:t>
            </w:r>
          </w:p>
        </w:tc>
        <w:tc>
          <w:tcPr>
            <w:tcW w:w="1152" w:type="dxa"/>
            <w:tcBorders>
              <w:top w:val="nil"/>
              <w:left w:val="nil"/>
              <w:bottom w:val="single" w:sz="4" w:space="0" w:color="auto"/>
              <w:right w:val="nil"/>
            </w:tcBorders>
            <w:shd w:val="clear" w:color="auto" w:fill="auto"/>
            <w:noWrap/>
            <w:vAlign w:val="center"/>
            <w:hideMark/>
          </w:tcPr>
          <w:p w14:paraId="06E540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36" w:type="dxa"/>
            <w:tcBorders>
              <w:top w:val="nil"/>
              <w:left w:val="nil"/>
              <w:bottom w:val="single" w:sz="4" w:space="0" w:color="auto"/>
              <w:right w:val="nil"/>
            </w:tcBorders>
            <w:shd w:val="clear" w:color="auto" w:fill="auto"/>
            <w:noWrap/>
            <w:vAlign w:val="center"/>
            <w:hideMark/>
          </w:tcPr>
          <w:p w14:paraId="23D6B7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1312" w:type="dxa"/>
            <w:tcBorders>
              <w:top w:val="nil"/>
              <w:left w:val="nil"/>
              <w:bottom w:val="single" w:sz="4" w:space="0" w:color="auto"/>
              <w:right w:val="nil"/>
            </w:tcBorders>
            <w:shd w:val="clear" w:color="auto" w:fill="auto"/>
            <w:noWrap/>
            <w:vAlign w:val="center"/>
            <w:hideMark/>
          </w:tcPr>
          <w:p w14:paraId="7F3CD5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25971.2</w:t>
            </w:r>
          </w:p>
        </w:tc>
        <w:tc>
          <w:tcPr>
            <w:tcW w:w="1471" w:type="dxa"/>
            <w:tcBorders>
              <w:top w:val="nil"/>
              <w:left w:val="nil"/>
              <w:bottom w:val="single" w:sz="4" w:space="0" w:color="auto"/>
              <w:right w:val="nil"/>
            </w:tcBorders>
            <w:shd w:val="clear" w:color="auto" w:fill="auto"/>
            <w:noWrap/>
            <w:vAlign w:val="center"/>
            <w:hideMark/>
          </w:tcPr>
          <w:p w14:paraId="5BD42E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114982.7</w:t>
            </w:r>
          </w:p>
        </w:tc>
        <w:tc>
          <w:tcPr>
            <w:tcW w:w="1591" w:type="dxa"/>
            <w:tcBorders>
              <w:top w:val="nil"/>
              <w:left w:val="nil"/>
              <w:bottom w:val="single" w:sz="4" w:space="0" w:color="auto"/>
              <w:right w:val="nil"/>
            </w:tcBorders>
            <w:shd w:val="clear" w:color="auto" w:fill="auto"/>
            <w:noWrap/>
            <w:vAlign w:val="center"/>
            <w:hideMark/>
          </w:tcPr>
          <w:p w14:paraId="760BD3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155242.6</w:t>
            </w:r>
          </w:p>
        </w:tc>
        <w:tc>
          <w:tcPr>
            <w:tcW w:w="1190" w:type="dxa"/>
            <w:tcBorders>
              <w:top w:val="nil"/>
              <w:left w:val="nil"/>
              <w:bottom w:val="single" w:sz="4" w:space="0" w:color="auto"/>
              <w:right w:val="nil"/>
            </w:tcBorders>
            <w:shd w:val="clear" w:color="auto" w:fill="auto"/>
            <w:noWrap/>
            <w:vAlign w:val="center"/>
            <w:hideMark/>
          </w:tcPr>
          <w:p w14:paraId="3EB74F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bl>
    <w:p w14:paraId="17BCE26F" w14:textId="77777777" w:rsidR="006566A2" w:rsidRPr="006566A2" w:rsidRDefault="006566A2" w:rsidP="006566A2">
      <w:pPr>
        <w:pStyle w:val="captiontable"/>
        <w:rPr>
          <w:rFonts w:asciiTheme="minorBidi" w:hAnsiTheme="minorBidi"/>
          <w:szCs w:val="24"/>
        </w:rPr>
      </w:pPr>
    </w:p>
    <w:p w14:paraId="44477040"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30</w:t>
      </w:r>
      <w:r w:rsidRPr="006566A2">
        <w:rPr>
          <w:rFonts w:asciiTheme="minorBidi" w:hAnsiTheme="minorBidi"/>
          <w:noProof/>
          <w:szCs w:val="24"/>
        </w:rPr>
        <w:fldChar w:fldCharType="end"/>
      </w:r>
      <w:r w:rsidRPr="006566A2">
        <w:rPr>
          <w:rFonts w:asciiTheme="minorBidi" w:hAnsiTheme="minorBidi"/>
          <w:noProof/>
          <w:szCs w:val="24"/>
        </w:rPr>
        <w:t xml:space="preserve">. Covid-19 cumulative deaths vs. first religion. </w:t>
      </w:r>
    </w:p>
    <w:tbl>
      <w:tblPr>
        <w:tblW w:w="12841" w:type="dxa"/>
        <w:tblLook w:val="04A0" w:firstRow="1" w:lastRow="0" w:firstColumn="1" w:lastColumn="0" w:noHBand="0" w:noVBand="1"/>
      </w:tblPr>
      <w:tblGrid>
        <w:gridCol w:w="2051"/>
        <w:gridCol w:w="1428"/>
        <w:gridCol w:w="1319"/>
        <w:gridCol w:w="1172"/>
        <w:gridCol w:w="1238"/>
        <w:gridCol w:w="1306"/>
        <w:gridCol w:w="1497"/>
        <w:gridCol w:w="1619"/>
        <w:gridCol w:w="1270"/>
      </w:tblGrid>
      <w:tr w:rsidR="006566A2" w:rsidRPr="006566A2" w14:paraId="04FEB2D4" w14:textId="77777777" w:rsidTr="00C838F3">
        <w:trPr>
          <w:trHeight w:val="422"/>
        </w:trPr>
        <w:tc>
          <w:tcPr>
            <w:tcW w:w="2051" w:type="dxa"/>
            <w:tcBorders>
              <w:top w:val="single" w:sz="4" w:space="0" w:color="auto"/>
              <w:left w:val="nil"/>
              <w:bottom w:val="single" w:sz="4" w:space="0" w:color="auto"/>
              <w:right w:val="nil"/>
            </w:tcBorders>
            <w:shd w:val="clear" w:color="auto" w:fill="auto"/>
            <w:noWrap/>
            <w:vAlign w:val="center"/>
            <w:hideMark/>
          </w:tcPr>
          <w:p w14:paraId="03AA1C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428" w:type="dxa"/>
            <w:tcBorders>
              <w:top w:val="single" w:sz="4" w:space="0" w:color="000000"/>
              <w:left w:val="nil"/>
              <w:bottom w:val="single" w:sz="4" w:space="0" w:color="000000"/>
              <w:right w:val="nil"/>
            </w:tcBorders>
            <w:shd w:val="clear" w:color="auto" w:fill="auto"/>
            <w:vAlign w:val="center"/>
            <w:hideMark/>
          </w:tcPr>
          <w:p w14:paraId="300F29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Christianity</w:t>
            </w:r>
          </w:p>
        </w:tc>
        <w:tc>
          <w:tcPr>
            <w:tcW w:w="1319" w:type="dxa"/>
            <w:tcBorders>
              <w:top w:val="single" w:sz="4" w:space="0" w:color="000000"/>
              <w:left w:val="nil"/>
              <w:bottom w:val="single" w:sz="4" w:space="0" w:color="000000"/>
              <w:right w:val="nil"/>
            </w:tcBorders>
            <w:shd w:val="clear" w:color="auto" w:fill="auto"/>
            <w:vAlign w:val="center"/>
            <w:hideMark/>
          </w:tcPr>
          <w:p w14:paraId="50AB73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Islam</w:t>
            </w:r>
          </w:p>
        </w:tc>
        <w:tc>
          <w:tcPr>
            <w:tcW w:w="1172" w:type="dxa"/>
            <w:tcBorders>
              <w:top w:val="single" w:sz="4" w:space="0" w:color="000000"/>
              <w:left w:val="nil"/>
              <w:bottom w:val="single" w:sz="4" w:space="0" w:color="000000"/>
              <w:right w:val="nil"/>
            </w:tcBorders>
            <w:shd w:val="clear" w:color="auto" w:fill="auto"/>
            <w:vAlign w:val="center"/>
            <w:hideMark/>
          </w:tcPr>
          <w:p w14:paraId="5C871C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Judaism</w:t>
            </w:r>
          </w:p>
        </w:tc>
        <w:tc>
          <w:tcPr>
            <w:tcW w:w="1238" w:type="dxa"/>
            <w:tcBorders>
              <w:top w:val="single" w:sz="4" w:space="0" w:color="000000"/>
              <w:left w:val="nil"/>
              <w:bottom w:val="single" w:sz="4" w:space="0" w:color="000000"/>
              <w:right w:val="nil"/>
            </w:tcBorders>
            <w:shd w:val="clear" w:color="auto" w:fill="auto"/>
            <w:vAlign w:val="center"/>
            <w:hideMark/>
          </w:tcPr>
          <w:p w14:paraId="465493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Hinduism</w:t>
            </w:r>
          </w:p>
        </w:tc>
        <w:tc>
          <w:tcPr>
            <w:tcW w:w="1306" w:type="dxa"/>
            <w:tcBorders>
              <w:top w:val="single" w:sz="4" w:space="0" w:color="000000"/>
              <w:left w:val="nil"/>
              <w:bottom w:val="single" w:sz="4" w:space="0" w:color="000000"/>
              <w:right w:val="nil"/>
            </w:tcBorders>
            <w:shd w:val="clear" w:color="auto" w:fill="auto"/>
            <w:vAlign w:val="center"/>
            <w:hideMark/>
          </w:tcPr>
          <w:p w14:paraId="35A104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Buddhism</w:t>
            </w:r>
          </w:p>
        </w:tc>
        <w:tc>
          <w:tcPr>
            <w:tcW w:w="1497" w:type="dxa"/>
            <w:tcBorders>
              <w:top w:val="single" w:sz="4" w:space="0" w:color="000000"/>
              <w:left w:val="nil"/>
              <w:bottom w:val="single" w:sz="4" w:space="0" w:color="000000"/>
              <w:right w:val="nil"/>
            </w:tcBorders>
            <w:shd w:val="clear" w:color="auto" w:fill="auto"/>
            <w:vAlign w:val="center"/>
            <w:hideMark/>
          </w:tcPr>
          <w:p w14:paraId="7D2AA9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Unspecified</w:t>
            </w:r>
          </w:p>
        </w:tc>
        <w:tc>
          <w:tcPr>
            <w:tcW w:w="1619" w:type="dxa"/>
            <w:tcBorders>
              <w:top w:val="single" w:sz="4" w:space="0" w:color="000000"/>
              <w:left w:val="nil"/>
              <w:bottom w:val="single" w:sz="4" w:space="0" w:color="000000"/>
              <w:right w:val="nil"/>
            </w:tcBorders>
            <w:shd w:val="clear" w:color="auto" w:fill="auto"/>
            <w:vAlign w:val="center"/>
            <w:hideMark/>
          </w:tcPr>
          <w:p w14:paraId="68BF6F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None/Atheist</w:t>
            </w:r>
          </w:p>
        </w:tc>
        <w:tc>
          <w:tcPr>
            <w:tcW w:w="1211" w:type="dxa"/>
            <w:tcBorders>
              <w:top w:val="single" w:sz="4" w:space="0" w:color="000000"/>
              <w:left w:val="nil"/>
              <w:bottom w:val="single" w:sz="4" w:space="0" w:color="000000"/>
              <w:right w:val="nil"/>
            </w:tcBorders>
            <w:shd w:val="clear" w:color="auto" w:fill="auto"/>
            <w:vAlign w:val="center"/>
            <w:hideMark/>
          </w:tcPr>
          <w:p w14:paraId="13176E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Shintoism</w:t>
            </w:r>
          </w:p>
        </w:tc>
      </w:tr>
      <w:tr w:rsidR="006566A2" w:rsidRPr="006566A2" w14:paraId="0F7C4A18" w14:textId="77777777" w:rsidTr="00C838F3">
        <w:trPr>
          <w:trHeight w:val="223"/>
        </w:trPr>
        <w:tc>
          <w:tcPr>
            <w:tcW w:w="2051" w:type="dxa"/>
            <w:tcBorders>
              <w:top w:val="nil"/>
              <w:left w:val="nil"/>
              <w:bottom w:val="nil"/>
              <w:right w:val="nil"/>
            </w:tcBorders>
            <w:shd w:val="clear" w:color="auto" w:fill="auto"/>
            <w:noWrap/>
            <w:vAlign w:val="bottom"/>
            <w:hideMark/>
          </w:tcPr>
          <w:p w14:paraId="3A1F34C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428" w:type="dxa"/>
            <w:tcBorders>
              <w:top w:val="nil"/>
              <w:left w:val="nil"/>
              <w:bottom w:val="nil"/>
              <w:right w:val="nil"/>
            </w:tcBorders>
            <w:shd w:val="clear" w:color="auto" w:fill="auto"/>
            <w:noWrap/>
            <w:vAlign w:val="center"/>
            <w:hideMark/>
          </w:tcPr>
          <w:p w14:paraId="5A386D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 (64.1%)</w:t>
            </w:r>
          </w:p>
        </w:tc>
        <w:tc>
          <w:tcPr>
            <w:tcW w:w="1319" w:type="dxa"/>
            <w:tcBorders>
              <w:top w:val="nil"/>
              <w:left w:val="nil"/>
              <w:bottom w:val="nil"/>
              <w:right w:val="nil"/>
            </w:tcBorders>
            <w:shd w:val="clear" w:color="auto" w:fill="auto"/>
            <w:noWrap/>
            <w:vAlign w:val="center"/>
            <w:hideMark/>
          </w:tcPr>
          <w:p w14:paraId="41DC95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(51%)</w:t>
            </w:r>
          </w:p>
        </w:tc>
        <w:tc>
          <w:tcPr>
            <w:tcW w:w="1172" w:type="dxa"/>
            <w:tcBorders>
              <w:top w:val="nil"/>
              <w:left w:val="nil"/>
              <w:bottom w:val="nil"/>
              <w:right w:val="nil"/>
            </w:tcBorders>
            <w:shd w:val="clear" w:color="auto" w:fill="auto"/>
            <w:noWrap/>
            <w:vAlign w:val="center"/>
            <w:hideMark/>
          </w:tcPr>
          <w:p w14:paraId="4651C9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8" w:type="dxa"/>
            <w:tcBorders>
              <w:top w:val="nil"/>
              <w:left w:val="nil"/>
              <w:bottom w:val="nil"/>
              <w:right w:val="nil"/>
            </w:tcBorders>
            <w:shd w:val="clear" w:color="auto" w:fill="auto"/>
            <w:noWrap/>
            <w:vAlign w:val="center"/>
            <w:hideMark/>
          </w:tcPr>
          <w:p w14:paraId="4AAD6F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306" w:type="dxa"/>
            <w:tcBorders>
              <w:top w:val="nil"/>
              <w:left w:val="nil"/>
              <w:bottom w:val="nil"/>
              <w:right w:val="nil"/>
            </w:tcBorders>
            <w:shd w:val="clear" w:color="auto" w:fill="auto"/>
            <w:noWrap/>
            <w:vAlign w:val="center"/>
            <w:hideMark/>
          </w:tcPr>
          <w:p w14:paraId="7A9F30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(87.5%)</w:t>
            </w:r>
          </w:p>
        </w:tc>
        <w:tc>
          <w:tcPr>
            <w:tcW w:w="1497" w:type="dxa"/>
            <w:tcBorders>
              <w:top w:val="nil"/>
              <w:left w:val="nil"/>
              <w:bottom w:val="nil"/>
              <w:right w:val="nil"/>
            </w:tcBorders>
            <w:shd w:val="clear" w:color="auto" w:fill="auto"/>
            <w:noWrap/>
            <w:vAlign w:val="center"/>
            <w:hideMark/>
          </w:tcPr>
          <w:p w14:paraId="4820EC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(66.7%)</w:t>
            </w:r>
          </w:p>
        </w:tc>
        <w:tc>
          <w:tcPr>
            <w:tcW w:w="1619" w:type="dxa"/>
            <w:tcBorders>
              <w:top w:val="nil"/>
              <w:left w:val="nil"/>
              <w:bottom w:val="nil"/>
              <w:right w:val="nil"/>
            </w:tcBorders>
            <w:shd w:val="clear" w:color="auto" w:fill="auto"/>
            <w:noWrap/>
            <w:vAlign w:val="center"/>
            <w:hideMark/>
          </w:tcPr>
          <w:p w14:paraId="3213B5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(80%)</w:t>
            </w:r>
          </w:p>
        </w:tc>
        <w:tc>
          <w:tcPr>
            <w:tcW w:w="1211" w:type="dxa"/>
            <w:tcBorders>
              <w:top w:val="nil"/>
              <w:left w:val="nil"/>
              <w:bottom w:val="nil"/>
              <w:right w:val="nil"/>
            </w:tcBorders>
            <w:shd w:val="clear" w:color="auto" w:fill="auto"/>
            <w:noWrap/>
            <w:vAlign w:val="center"/>
            <w:hideMark/>
          </w:tcPr>
          <w:p w14:paraId="3915AC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7F211FB" w14:textId="77777777" w:rsidTr="00C838F3">
        <w:trPr>
          <w:trHeight w:val="223"/>
        </w:trPr>
        <w:tc>
          <w:tcPr>
            <w:tcW w:w="2051" w:type="dxa"/>
            <w:tcBorders>
              <w:top w:val="nil"/>
              <w:left w:val="nil"/>
              <w:bottom w:val="nil"/>
              <w:right w:val="nil"/>
            </w:tcBorders>
            <w:shd w:val="clear" w:color="auto" w:fill="auto"/>
            <w:noWrap/>
            <w:vAlign w:val="bottom"/>
            <w:hideMark/>
          </w:tcPr>
          <w:p w14:paraId="2E33303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428" w:type="dxa"/>
            <w:tcBorders>
              <w:top w:val="nil"/>
              <w:left w:val="nil"/>
              <w:bottom w:val="nil"/>
              <w:right w:val="nil"/>
            </w:tcBorders>
            <w:shd w:val="clear" w:color="auto" w:fill="auto"/>
            <w:noWrap/>
            <w:vAlign w:val="center"/>
            <w:hideMark/>
          </w:tcPr>
          <w:p w14:paraId="7CCDA2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(16.6%)</w:t>
            </w:r>
          </w:p>
        </w:tc>
        <w:tc>
          <w:tcPr>
            <w:tcW w:w="1319" w:type="dxa"/>
            <w:tcBorders>
              <w:top w:val="nil"/>
              <w:left w:val="nil"/>
              <w:bottom w:val="nil"/>
              <w:right w:val="nil"/>
            </w:tcBorders>
            <w:shd w:val="clear" w:color="auto" w:fill="auto"/>
            <w:noWrap/>
            <w:vAlign w:val="center"/>
            <w:hideMark/>
          </w:tcPr>
          <w:p w14:paraId="77D9E7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(31.4%)</w:t>
            </w:r>
          </w:p>
        </w:tc>
        <w:tc>
          <w:tcPr>
            <w:tcW w:w="1172" w:type="dxa"/>
            <w:tcBorders>
              <w:top w:val="nil"/>
              <w:left w:val="nil"/>
              <w:bottom w:val="nil"/>
              <w:right w:val="nil"/>
            </w:tcBorders>
            <w:shd w:val="clear" w:color="auto" w:fill="auto"/>
            <w:noWrap/>
            <w:vAlign w:val="center"/>
            <w:hideMark/>
          </w:tcPr>
          <w:p w14:paraId="7D86A8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38" w:type="dxa"/>
            <w:tcBorders>
              <w:top w:val="nil"/>
              <w:left w:val="nil"/>
              <w:bottom w:val="nil"/>
              <w:right w:val="nil"/>
            </w:tcBorders>
            <w:shd w:val="clear" w:color="auto" w:fill="auto"/>
            <w:noWrap/>
            <w:vAlign w:val="center"/>
            <w:hideMark/>
          </w:tcPr>
          <w:p w14:paraId="31E9DA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306" w:type="dxa"/>
            <w:tcBorders>
              <w:top w:val="nil"/>
              <w:left w:val="nil"/>
              <w:bottom w:val="nil"/>
              <w:right w:val="nil"/>
            </w:tcBorders>
            <w:shd w:val="clear" w:color="auto" w:fill="auto"/>
            <w:noWrap/>
            <w:vAlign w:val="center"/>
            <w:hideMark/>
          </w:tcPr>
          <w:p w14:paraId="73725F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(12.5%)</w:t>
            </w:r>
          </w:p>
        </w:tc>
        <w:tc>
          <w:tcPr>
            <w:tcW w:w="1497" w:type="dxa"/>
            <w:tcBorders>
              <w:top w:val="nil"/>
              <w:left w:val="nil"/>
              <w:bottom w:val="nil"/>
              <w:right w:val="nil"/>
            </w:tcBorders>
            <w:shd w:val="clear" w:color="auto" w:fill="auto"/>
            <w:noWrap/>
            <w:vAlign w:val="center"/>
            <w:hideMark/>
          </w:tcPr>
          <w:p w14:paraId="05CEB9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619" w:type="dxa"/>
            <w:tcBorders>
              <w:top w:val="nil"/>
              <w:left w:val="nil"/>
              <w:bottom w:val="nil"/>
              <w:right w:val="nil"/>
            </w:tcBorders>
            <w:shd w:val="clear" w:color="auto" w:fill="auto"/>
            <w:noWrap/>
            <w:vAlign w:val="center"/>
            <w:hideMark/>
          </w:tcPr>
          <w:p w14:paraId="669E5C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11" w:type="dxa"/>
            <w:tcBorders>
              <w:top w:val="nil"/>
              <w:left w:val="nil"/>
              <w:bottom w:val="nil"/>
              <w:right w:val="nil"/>
            </w:tcBorders>
            <w:shd w:val="clear" w:color="auto" w:fill="auto"/>
            <w:noWrap/>
            <w:vAlign w:val="center"/>
            <w:hideMark/>
          </w:tcPr>
          <w:p w14:paraId="645625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1BFE1CC7" w14:textId="77777777" w:rsidTr="00C838F3">
        <w:trPr>
          <w:trHeight w:val="223"/>
        </w:trPr>
        <w:tc>
          <w:tcPr>
            <w:tcW w:w="2051" w:type="dxa"/>
            <w:tcBorders>
              <w:top w:val="nil"/>
              <w:left w:val="nil"/>
              <w:bottom w:val="nil"/>
              <w:right w:val="nil"/>
            </w:tcBorders>
            <w:shd w:val="clear" w:color="auto" w:fill="auto"/>
            <w:noWrap/>
            <w:vAlign w:val="bottom"/>
            <w:hideMark/>
          </w:tcPr>
          <w:p w14:paraId="7CA8B9F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428" w:type="dxa"/>
            <w:tcBorders>
              <w:top w:val="nil"/>
              <w:left w:val="nil"/>
              <w:bottom w:val="nil"/>
              <w:right w:val="nil"/>
            </w:tcBorders>
            <w:shd w:val="clear" w:color="auto" w:fill="auto"/>
            <w:noWrap/>
            <w:vAlign w:val="center"/>
            <w:hideMark/>
          </w:tcPr>
          <w:p w14:paraId="6FF385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(5.5%)</w:t>
            </w:r>
          </w:p>
        </w:tc>
        <w:tc>
          <w:tcPr>
            <w:tcW w:w="1319" w:type="dxa"/>
            <w:tcBorders>
              <w:top w:val="nil"/>
              <w:left w:val="nil"/>
              <w:bottom w:val="nil"/>
              <w:right w:val="nil"/>
            </w:tcBorders>
            <w:shd w:val="clear" w:color="auto" w:fill="auto"/>
            <w:noWrap/>
            <w:vAlign w:val="center"/>
            <w:hideMark/>
          </w:tcPr>
          <w:p w14:paraId="6C66F5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(7.8%)</w:t>
            </w:r>
          </w:p>
        </w:tc>
        <w:tc>
          <w:tcPr>
            <w:tcW w:w="1172" w:type="dxa"/>
            <w:tcBorders>
              <w:top w:val="nil"/>
              <w:left w:val="nil"/>
              <w:bottom w:val="nil"/>
              <w:right w:val="nil"/>
            </w:tcBorders>
            <w:shd w:val="clear" w:color="auto" w:fill="auto"/>
            <w:noWrap/>
            <w:vAlign w:val="center"/>
            <w:hideMark/>
          </w:tcPr>
          <w:p w14:paraId="44E9CB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8" w:type="dxa"/>
            <w:tcBorders>
              <w:top w:val="nil"/>
              <w:left w:val="nil"/>
              <w:bottom w:val="nil"/>
              <w:right w:val="nil"/>
            </w:tcBorders>
            <w:shd w:val="clear" w:color="auto" w:fill="auto"/>
            <w:noWrap/>
            <w:vAlign w:val="center"/>
            <w:hideMark/>
          </w:tcPr>
          <w:p w14:paraId="58206A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06" w:type="dxa"/>
            <w:tcBorders>
              <w:top w:val="nil"/>
              <w:left w:val="nil"/>
              <w:bottom w:val="nil"/>
              <w:right w:val="nil"/>
            </w:tcBorders>
            <w:shd w:val="clear" w:color="auto" w:fill="auto"/>
            <w:noWrap/>
            <w:vAlign w:val="center"/>
            <w:hideMark/>
          </w:tcPr>
          <w:p w14:paraId="6EA464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7" w:type="dxa"/>
            <w:tcBorders>
              <w:top w:val="nil"/>
              <w:left w:val="nil"/>
              <w:bottom w:val="nil"/>
              <w:right w:val="nil"/>
            </w:tcBorders>
            <w:shd w:val="clear" w:color="auto" w:fill="auto"/>
            <w:noWrap/>
            <w:vAlign w:val="center"/>
            <w:hideMark/>
          </w:tcPr>
          <w:p w14:paraId="33A16B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9" w:type="dxa"/>
            <w:tcBorders>
              <w:top w:val="nil"/>
              <w:left w:val="nil"/>
              <w:bottom w:val="nil"/>
              <w:right w:val="nil"/>
            </w:tcBorders>
            <w:shd w:val="clear" w:color="auto" w:fill="auto"/>
            <w:noWrap/>
            <w:vAlign w:val="center"/>
            <w:hideMark/>
          </w:tcPr>
          <w:p w14:paraId="52A7D0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11" w:type="dxa"/>
            <w:tcBorders>
              <w:top w:val="nil"/>
              <w:left w:val="nil"/>
              <w:bottom w:val="nil"/>
              <w:right w:val="nil"/>
            </w:tcBorders>
            <w:shd w:val="clear" w:color="auto" w:fill="auto"/>
            <w:noWrap/>
            <w:vAlign w:val="center"/>
            <w:hideMark/>
          </w:tcPr>
          <w:p w14:paraId="0B06B9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846D42B" w14:textId="77777777" w:rsidTr="00C838F3">
        <w:trPr>
          <w:trHeight w:val="223"/>
        </w:trPr>
        <w:tc>
          <w:tcPr>
            <w:tcW w:w="2051" w:type="dxa"/>
            <w:tcBorders>
              <w:top w:val="nil"/>
              <w:left w:val="nil"/>
              <w:bottom w:val="nil"/>
              <w:right w:val="nil"/>
            </w:tcBorders>
            <w:shd w:val="clear" w:color="auto" w:fill="auto"/>
            <w:noWrap/>
            <w:vAlign w:val="bottom"/>
            <w:hideMark/>
          </w:tcPr>
          <w:p w14:paraId="7EA2C52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428" w:type="dxa"/>
            <w:tcBorders>
              <w:top w:val="nil"/>
              <w:left w:val="nil"/>
              <w:bottom w:val="nil"/>
              <w:right w:val="nil"/>
            </w:tcBorders>
            <w:shd w:val="clear" w:color="auto" w:fill="auto"/>
            <w:noWrap/>
            <w:vAlign w:val="center"/>
            <w:hideMark/>
          </w:tcPr>
          <w:p w14:paraId="457322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(4.1%)</w:t>
            </w:r>
          </w:p>
        </w:tc>
        <w:tc>
          <w:tcPr>
            <w:tcW w:w="1319" w:type="dxa"/>
            <w:tcBorders>
              <w:top w:val="nil"/>
              <w:left w:val="nil"/>
              <w:bottom w:val="nil"/>
              <w:right w:val="nil"/>
            </w:tcBorders>
            <w:shd w:val="clear" w:color="auto" w:fill="auto"/>
            <w:noWrap/>
            <w:vAlign w:val="center"/>
            <w:hideMark/>
          </w:tcPr>
          <w:p w14:paraId="6D08B3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172" w:type="dxa"/>
            <w:tcBorders>
              <w:top w:val="nil"/>
              <w:left w:val="nil"/>
              <w:bottom w:val="nil"/>
              <w:right w:val="nil"/>
            </w:tcBorders>
            <w:shd w:val="clear" w:color="auto" w:fill="auto"/>
            <w:noWrap/>
            <w:vAlign w:val="center"/>
            <w:hideMark/>
          </w:tcPr>
          <w:p w14:paraId="01D3A0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8" w:type="dxa"/>
            <w:tcBorders>
              <w:top w:val="nil"/>
              <w:left w:val="nil"/>
              <w:bottom w:val="nil"/>
              <w:right w:val="nil"/>
            </w:tcBorders>
            <w:shd w:val="clear" w:color="auto" w:fill="auto"/>
            <w:noWrap/>
            <w:vAlign w:val="center"/>
            <w:hideMark/>
          </w:tcPr>
          <w:p w14:paraId="2ECE01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06" w:type="dxa"/>
            <w:tcBorders>
              <w:top w:val="nil"/>
              <w:left w:val="nil"/>
              <w:bottom w:val="nil"/>
              <w:right w:val="nil"/>
            </w:tcBorders>
            <w:shd w:val="clear" w:color="auto" w:fill="auto"/>
            <w:noWrap/>
            <w:vAlign w:val="center"/>
            <w:hideMark/>
          </w:tcPr>
          <w:p w14:paraId="302F35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7" w:type="dxa"/>
            <w:tcBorders>
              <w:top w:val="nil"/>
              <w:left w:val="nil"/>
              <w:bottom w:val="nil"/>
              <w:right w:val="nil"/>
            </w:tcBorders>
            <w:shd w:val="clear" w:color="auto" w:fill="auto"/>
            <w:noWrap/>
            <w:vAlign w:val="center"/>
            <w:hideMark/>
          </w:tcPr>
          <w:p w14:paraId="1E1ECA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619" w:type="dxa"/>
            <w:tcBorders>
              <w:top w:val="nil"/>
              <w:left w:val="nil"/>
              <w:bottom w:val="nil"/>
              <w:right w:val="nil"/>
            </w:tcBorders>
            <w:shd w:val="clear" w:color="auto" w:fill="auto"/>
            <w:noWrap/>
            <w:vAlign w:val="center"/>
            <w:hideMark/>
          </w:tcPr>
          <w:p w14:paraId="1E593B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11" w:type="dxa"/>
            <w:tcBorders>
              <w:top w:val="nil"/>
              <w:left w:val="nil"/>
              <w:bottom w:val="nil"/>
              <w:right w:val="nil"/>
            </w:tcBorders>
            <w:shd w:val="clear" w:color="auto" w:fill="auto"/>
            <w:noWrap/>
            <w:vAlign w:val="center"/>
            <w:hideMark/>
          </w:tcPr>
          <w:p w14:paraId="605A03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5C1B453" w14:textId="77777777" w:rsidTr="00C838F3">
        <w:trPr>
          <w:trHeight w:val="223"/>
        </w:trPr>
        <w:tc>
          <w:tcPr>
            <w:tcW w:w="2051" w:type="dxa"/>
            <w:tcBorders>
              <w:top w:val="nil"/>
              <w:left w:val="nil"/>
              <w:bottom w:val="nil"/>
              <w:right w:val="nil"/>
            </w:tcBorders>
            <w:shd w:val="clear" w:color="auto" w:fill="auto"/>
            <w:noWrap/>
            <w:vAlign w:val="bottom"/>
            <w:hideMark/>
          </w:tcPr>
          <w:p w14:paraId="50466C4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428" w:type="dxa"/>
            <w:tcBorders>
              <w:top w:val="nil"/>
              <w:left w:val="nil"/>
              <w:bottom w:val="nil"/>
              <w:right w:val="nil"/>
            </w:tcBorders>
            <w:shd w:val="clear" w:color="auto" w:fill="auto"/>
            <w:noWrap/>
            <w:vAlign w:val="center"/>
            <w:hideMark/>
          </w:tcPr>
          <w:p w14:paraId="38B5E1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(4.1%)</w:t>
            </w:r>
          </w:p>
        </w:tc>
        <w:tc>
          <w:tcPr>
            <w:tcW w:w="1319" w:type="dxa"/>
            <w:tcBorders>
              <w:top w:val="nil"/>
              <w:left w:val="nil"/>
              <w:bottom w:val="nil"/>
              <w:right w:val="nil"/>
            </w:tcBorders>
            <w:shd w:val="clear" w:color="auto" w:fill="auto"/>
            <w:noWrap/>
            <w:vAlign w:val="center"/>
            <w:hideMark/>
          </w:tcPr>
          <w:p w14:paraId="34A24E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172" w:type="dxa"/>
            <w:tcBorders>
              <w:top w:val="nil"/>
              <w:left w:val="nil"/>
              <w:bottom w:val="nil"/>
              <w:right w:val="nil"/>
            </w:tcBorders>
            <w:shd w:val="clear" w:color="auto" w:fill="auto"/>
            <w:noWrap/>
            <w:vAlign w:val="center"/>
            <w:hideMark/>
          </w:tcPr>
          <w:p w14:paraId="51A796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8" w:type="dxa"/>
            <w:tcBorders>
              <w:top w:val="nil"/>
              <w:left w:val="nil"/>
              <w:bottom w:val="nil"/>
              <w:right w:val="nil"/>
            </w:tcBorders>
            <w:shd w:val="clear" w:color="auto" w:fill="auto"/>
            <w:noWrap/>
            <w:vAlign w:val="center"/>
            <w:hideMark/>
          </w:tcPr>
          <w:p w14:paraId="25578D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06" w:type="dxa"/>
            <w:tcBorders>
              <w:top w:val="nil"/>
              <w:left w:val="nil"/>
              <w:bottom w:val="nil"/>
              <w:right w:val="nil"/>
            </w:tcBorders>
            <w:shd w:val="clear" w:color="auto" w:fill="auto"/>
            <w:noWrap/>
            <w:vAlign w:val="center"/>
            <w:hideMark/>
          </w:tcPr>
          <w:p w14:paraId="2ACCCC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7" w:type="dxa"/>
            <w:tcBorders>
              <w:top w:val="nil"/>
              <w:left w:val="nil"/>
              <w:bottom w:val="nil"/>
              <w:right w:val="nil"/>
            </w:tcBorders>
            <w:shd w:val="clear" w:color="auto" w:fill="auto"/>
            <w:noWrap/>
            <w:vAlign w:val="center"/>
            <w:hideMark/>
          </w:tcPr>
          <w:p w14:paraId="0DC3A6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9" w:type="dxa"/>
            <w:tcBorders>
              <w:top w:val="nil"/>
              <w:left w:val="nil"/>
              <w:bottom w:val="nil"/>
              <w:right w:val="nil"/>
            </w:tcBorders>
            <w:shd w:val="clear" w:color="auto" w:fill="auto"/>
            <w:noWrap/>
            <w:vAlign w:val="center"/>
            <w:hideMark/>
          </w:tcPr>
          <w:p w14:paraId="25CD2B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11" w:type="dxa"/>
            <w:tcBorders>
              <w:top w:val="nil"/>
              <w:left w:val="nil"/>
              <w:bottom w:val="nil"/>
              <w:right w:val="nil"/>
            </w:tcBorders>
            <w:shd w:val="clear" w:color="auto" w:fill="auto"/>
            <w:noWrap/>
            <w:vAlign w:val="center"/>
            <w:hideMark/>
          </w:tcPr>
          <w:p w14:paraId="4B09E5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D69F415" w14:textId="77777777" w:rsidTr="00C838F3">
        <w:trPr>
          <w:trHeight w:val="223"/>
        </w:trPr>
        <w:tc>
          <w:tcPr>
            <w:tcW w:w="2051" w:type="dxa"/>
            <w:tcBorders>
              <w:top w:val="nil"/>
              <w:left w:val="nil"/>
              <w:bottom w:val="nil"/>
              <w:right w:val="nil"/>
            </w:tcBorders>
            <w:shd w:val="clear" w:color="auto" w:fill="auto"/>
            <w:noWrap/>
            <w:vAlign w:val="bottom"/>
            <w:hideMark/>
          </w:tcPr>
          <w:p w14:paraId="032FBF9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428" w:type="dxa"/>
            <w:tcBorders>
              <w:top w:val="nil"/>
              <w:left w:val="nil"/>
              <w:bottom w:val="nil"/>
              <w:right w:val="nil"/>
            </w:tcBorders>
            <w:shd w:val="clear" w:color="auto" w:fill="auto"/>
            <w:noWrap/>
            <w:vAlign w:val="center"/>
            <w:hideMark/>
          </w:tcPr>
          <w:p w14:paraId="59D63C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(3.4%)</w:t>
            </w:r>
          </w:p>
        </w:tc>
        <w:tc>
          <w:tcPr>
            <w:tcW w:w="1319" w:type="dxa"/>
            <w:tcBorders>
              <w:top w:val="nil"/>
              <w:left w:val="nil"/>
              <w:bottom w:val="nil"/>
              <w:right w:val="nil"/>
            </w:tcBorders>
            <w:shd w:val="clear" w:color="auto" w:fill="auto"/>
            <w:noWrap/>
            <w:vAlign w:val="center"/>
            <w:hideMark/>
          </w:tcPr>
          <w:p w14:paraId="0ADDE3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172" w:type="dxa"/>
            <w:tcBorders>
              <w:top w:val="nil"/>
              <w:left w:val="nil"/>
              <w:bottom w:val="nil"/>
              <w:right w:val="nil"/>
            </w:tcBorders>
            <w:shd w:val="clear" w:color="auto" w:fill="auto"/>
            <w:noWrap/>
            <w:vAlign w:val="center"/>
            <w:hideMark/>
          </w:tcPr>
          <w:p w14:paraId="7D71C8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8" w:type="dxa"/>
            <w:tcBorders>
              <w:top w:val="nil"/>
              <w:left w:val="nil"/>
              <w:bottom w:val="nil"/>
              <w:right w:val="nil"/>
            </w:tcBorders>
            <w:shd w:val="clear" w:color="auto" w:fill="auto"/>
            <w:noWrap/>
            <w:vAlign w:val="center"/>
            <w:hideMark/>
          </w:tcPr>
          <w:p w14:paraId="111AB9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06" w:type="dxa"/>
            <w:tcBorders>
              <w:top w:val="nil"/>
              <w:left w:val="nil"/>
              <w:bottom w:val="nil"/>
              <w:right w:val="nil"/>
            </w:tcBorders>
            <w:shd w:val="clear" w:color="auto" w:fill="auto"/>
            <w:noWrap/>
            <w:vAlign w:val="center"/>
            <w:hideMark/>
          </w:tcPr>
          <w:p w14:paraId="493AF8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7" w:type="dxa"/>
            <w:tcBorders>
              <w:top w:val="nil"/>
              <w:left w:val="nil"/>
              <w:bottom w:val="nil"/>
              <w:right w:val="nil"/>
            </w:tcBorders>
            <w:shd w:val="clear" w:color="auto" w:fill="auto"/>
            <w:noWrap/>
            <w:vAlign w:val="center"/>
            <w:hideMark/>
          </w:tcPr>
          <w:p w14:paraId="7662D8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9" w:type="dxa"/>
            <w:tcBorders>
              <w:top w:val="nil"/>
              <w:left w:val="nil"/>
              <w:bottom w:val="nil"/>
              <w:right w:val="nil"/>
            </w:tcBorders>
            <w:shd w:val="clear" w:color="auto" w:fill="auto"/>
            <w:noWrap/>
            <w:vAlign w:val="center"/>
            <w:hideMark/>
          </w:tcPr>
          <w:p w14:paraId="491742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11" w:type="dxa"/>
            <w:tcBorders>
              <w:top w:val="nil"/>
              <w:left w:val="nil"/>
              <w:bottom w:val="nil"/>
              <w:right w:val="nil"/>
            </w:tcBorders>
            <w:shd w:val="clear" w:color="auto" w:fill="auto"/>
            <w:noWrap/>
            <w:vAlign w:val="center"/>
            <w:hideMark/>
          </w:tcPr>
          <w:p w14:paraId="1C5900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9C68E0A" w14:textId="77777777" w:rsidTr="00C838F3">
        <w:trPr>
          <w:trHeight w:val="223"/>
        </w:trPr>
        <w:tc>
          <w:tcPr>
            <w:tcW w:w="2051" w:type="dxa"/>
            <w:tcBorders>
              <w:top w:val="nil"/>
              <w:left w:val="nil"/>
              <w:bottom w:val="single" w:sz="4" w:space="0" w:color="auto"/>
              <w:right w:val="nil"/>
            </w:tcBorders>
            <w:shd w:val="clear" w:color="auto" w:fill="auto"/>
            <w:noWrap/>
            <w:vAlign w:val="bottom"/>
            <w:hideMark/>
          </w:tcPr>
          <w:p w14:paraId="04C582A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428" w:type="dxa"/>
            <w:tcBorders>
              <w:top w:val="nil"/>
              <w:left w:val="nil"/>
              <w:bottom w:val="nil"/>
              <w:right w:val="nil"/>
            </w:tcBorders>
            <w:shd w:val="clear" w:color="auto" w:fill="auto"/>
            <w:noWrap/>
            <w:vAlign w:val="center"/>
            <w:hideMark/>
          </w:tcPr>
          <w:p w14:paraId="2831FC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(2.1%)</w:t>
            </w:r>
          </w:p>
        </w:tc>
        <w:tc>
          <w:tcPr>
            <w:tcW w:w="1319" w:type="dxa"/>
            <w:tcBorders>
              <w:top w:val="nil"/>
              <w:left w:val="nil"/>
              <w:bottom w:val="nil"/>
              <w:right w:val="nil"/>
            </w:tcBorders>
            <w:shd w:val="clear" w:color="auto" w:fill="auto"/>
            <w:noWrap/>
            <w:vAlign w:val="center"/>
            <w:hideMark/>
          </w:tcPr>
          <w:p w14:paraId="20C051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72" w:type="dxa"/>
            <w:tcBorders>
              <w:top w:val="nil"/>
              <w:left w:val="nil"/>
              <w:bottom w:val="nil"/>
              <w:right w:val="nil"/>
            </w:tcBorders>
            <w:shd w:val="clear" w:color="auto" w:fill="auto"/>
            <w:noWrap/>
            <w:vAlign w:val="center"/>
            <w:hideMark/>
          </w:tcPr>
          <w:p w14:paraId="0D15F4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8" w:type="dxa"/>
            <w:tcBorders>
              <w:top w:val="nil"/>
              <w:left w:val="nil"/>
              <w:bottom w:val="nil"/>
              <w:right w:val="nil"/>
            </w:tcBorders>
            <w:shd w:val="clear" w:color="auto" w:fill="auto"/>
            <w:noWrap/>
            <w:vAlign w:val="center"/>
            <w:hideMark/>
          </w:tcPr>
          <w:p w14:paraId="1E4390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306" w:type="dxa"/>
            <w:tcBorders>
              <w:top w:val="nil"/>
              <w:left w:val="nil"/>
              <w:bottom w:val="nil"/>
              <w:right w:val="nil"/>
            </w:tcBorders>
            <w:shd w:val="clear" w:color="auto" w:fill="auto"/>
            <w:noWrap/>
            <w:vAlign w:val="center"/>
            <w:hideMark/>
          </w:tcPr>
          <w:p w14:paraId="20F9F2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7" w:type="dxa"/>
            <w:tcBorders>
              <w:top w:val="nil"/>
              <w:left w:val="nil"/>
              <w:bottom w:val="nil"/>
              <w:right w:val="nil"/>
            </w:tcBorders>
            <w:shd w:val="clear" w:color="auto" w:fill="auto"/>
            <w:noWrap/>
            <w:vAlign w:val="center"/>
            <w:hideMark/>
          </w:tcPr>
          <w:p w14:paraId="2FC8BB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9" w:type="dxa"/>
            <w:tcBorders>
              <w:top w:val="nil"/>
              <w:left w:val="nil"/>
              <w:bottom w:val="nil"/>
              <w:right w:val="nil"/>
            </w:tcBorders>
            <w:shd w:val="clear" w:color="auto" w:fill="auto"/>
            <w:noWrap/>
            <w:vAlign w:val="center"/>
            <w:hideMark/>
          </w:tcPr>
          <w:p w14:paraId="42C6C1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11" w:type="dxa"/>
            <w:tcBorders>
              <w:top w:val="nil"/>
              <w:left w:val="nil"/>
              <w:bottom w:val="nil"/>
              <w:right w:val="nil"/>
            </w:tcBorders>
            <w:shd w:val="clear" w:color="auto" w:fill="auto"/>
            <w:noWrap/>
            <w:vAlign w:val="center"/>
            <w:hideMark/>
          </w:tcPr>
          <w:p w14:paraId="5E0AA7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B6A9692" w14:textId="77777777" w:rsidTr="00C838F3">
        <w:trPr>
          <w:trHeight w:val="223"/>
        </w:trPr>
        <w:tc>
          <w:tcPr>
            <w:tcW w:w="2051" w:type="dxa"/>
            <w:tcBorders>
              <w:top w:val="nil"/>
              <w:left w:val="nil"/>
              <w:bottom w:val="nil"/>
              <w:right w:val="nil"/>
            </w:tcBorders>
            <w:shd w:val="clear" w:color="auto" w:fill="auto"/>
            <w:noWrap/>
            <w:vAlign w:val="bottom"/>
            <w:hideMark/>
          </w:tcPr>
          <w:p w14:paraId="3143F65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428" w:type="dxa"/>
            <w:tcBorders>
              <w:top w:val="single" w:sz="4" w:space="0" w:color="auto"/>
              <w:left w:val="nil"/>
              <w:bottom w:val="nil"/>
              <w:right w:val="nil"/>
            </w:tcBorders>
            <w:shd w:val="clear" w:color="auto" w:fill="auto"/>
            <w:noWrap/>
            <w:vAlign w:val="center"/>
            <w:hideMark/>
          </w:tcPr>
          <w:p w14:paraId="174F3A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9898.6</w:t>
            </w:r>
          </w:p>
        </w:tc>
        <w:tc>
          <w:tcPr>
            <w:tcW w:w="1319" w:type="dxa"/>
            <w:tcBorders>
              <w:top w:val="single" w:sz="4" w:space="0" w:color="auto"/>
              <w:left w:val="nil"/>
              <w:bottom w:val="nil"/>
              <w:right w:val="nil"/>
            </w:tcBorders>
            <w:shd w:val="clear" w:color="auto" w:fill="auto"/>
            <w:noWrap/>
            <w:vAlign w:val="center"/>
            <w:hideMark/>
          </w:tcPr>
          <w:p w14:paraId="558CF5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3786.8</w:t>
            </w:r>
          </w:p>
        </w:tc>
        <w:tc>
          <w:tcPr>
            <w:tcW w:w="1172" w:type="dxa"/>
            <w:tcBorders>
              <w:top w:val="single" w:sz="4" w:space="0" w:color="auto"/>
              <w:left w:val="nil"/>
              <w:bottom w:val="nil"/>
              <w:right w:val="nil"/>
            </w:tcBorders>
            <w:shd w:val="clear" w:color="auto" w:fill="auto"/>
            <w:noWrap/>
            <w:vAlign w:val="center"/>
            <w:hideMark/>
          </w:tcPr>
          <w:p w14:paraId="1BBF43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38" w:type="dxa"/>
            <w:tcBorders>
              <w:top w:val="single" w:sz="4" w:space="0" w:color="auto"/>
              <w:left w:val="nil"/>
              <w:bottom w:val="nil"/>
              <w:right w:val="nil"/>
            </w:tcBorders>
            <w:shd w:val="clear" w:color="auto" w:fill="auto"/>
            <w:noWrap/>
            <w:vAlign w:val="center"/>
            <w:hideMark/>
          </w:tcPr>
          <w:p w14:paraId="1391E5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50364.0</w:t>
            </w:r>
          </w:p>
        </w:tc>
        <w:tc>
          <w:tcPr>
            <w:tcW w:w="1306" w:type="dxa"/>
            <w:tcBorders>
              <w:top w:val="single" w:sz="4" w:space="0" w:color="auto"/>
              <w:left w:val="nil"/>
              <w:bottom w:val="nil"/>
              <w:right w:val="nil"/>
            </w:tcBorders>
            <w:shd w:val="clear" w:color="auto" w:fill="auto"/>
            <w:noWrap/>
            <w:vAlign w:val="center"/>
            <w:hideMark/>
          </w:tcPr>
          <w:p w14:paraId="5F1B8F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374.1</w:t>
            </w:r>
          </w:p>
        </w:tc>
        <w:tc>
          <w:tcPr>
            <w:tcW w:w="1497" w:type="dxa"/>
            <w:tcBorders>
              <w:top w:val="single" w:sz="4" w:space="0" w:color="auto"/>
              <w:left w:val="nil"/>
              <w:bottom w:val="nil"/>
              <w:right w:val="nil"/>
            </w:tcBorders>
            <w:shd w:val="clear" w:color="auto" w:fill="auto"/>
            <w:noWrap/>
            <w:vAlign w:val="center"/>
            <w:hideMark/>
          </w:tcPr>
          <w:p w14:paraId="3F59C9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2776.5</w:t>
            </w:r>
          </w:p>
        </w:tc>
        <w:tc>
          <w:tcPr>
            <w:tcW w:w="1619" w:type="dxa"/>
            <w:tcBorders>
              <w:top w:val="single" w:sz="4" w:space="0" w:color="auto"/>
              <w:left w:val="nil"/>
              <w:bottom w:val="nil"/>
              <w:right w:val="nil"/>
            </w:tcBorders>
            <w:shd w:val="clear" w:color="auto" w:fill="auto"/>
            <w:noWrap/>
            <w:vAlign w:val="center"/>
            <w:hideMark/>
          </w:tcPr>
          <w:p w14:paraId="728B4E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2556.0</w:t>
            </w:r>
          </w:p>
        </w:tc>
        <w:tc>
          <w:tcPr>
            <w:tcW w:w="1211" w:type="dxa"/>
            <w:tcBorders>
              <w:top w:val="single" w:sz="4" w:space="0" w:color="auto"/>
              <w:left w:val="nil"/>
              <w:bottom w:val="nil"/>
              <w:right w:val="nil"/>
            </w:tcBorders>
            <w:shd w:val="clear" w:color="auto" w:fill="auto"/>
            <w:noWrap/>
            <w:vAlign w:val="center"/>
            <w:hideMark/>
          </w:tcPr>
          <w:p w14:paraId="65460C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49BF233F" w14:textId="77777777" w:rsidTr="00C838F3">
        <w:trPr>
          <w:trHeight w:val="223"/>
        </w:trPr>
        <w:tc>
          <w:tcPr>
            <w:tcW w:w="2051" w:type="dxa"/>
            <w:tcBorders>
              <w:top w:val="nil"/>
              <w:left w:val="nil"/>
              <w:right w:val="nil"/>
            </w:tcBorders>
            <w:shd w:val="clear" w:color="auto" w:fill="auto"/>
            <w:noWrap/>
            <w:vAlign w:val="bottom"/>
            <w:hideMark/>
          </w:tcPr>
          <w:p w14:paraId="531F3AE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28" w:type="dxa"/>
            <w:tcBorders>
              <w:top w:val="nil"/>
              <w:left w:val="nil"/>
              <w:right w:val="nil"/>
            </w:tcBorders>
            <w:shd w:val="clear" w:color="auto" w:fill="auto"/>
            <w:noWrap/>
            <w:vAlign w:val="center"/>
            <w:hideMark/>
          </w:tcPr>
          <w:p w14:paraId="70237D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2988.0</w:t>
            </w:r>
          </w:p>
        </w:tc>
        <w:tc>
          <w:tcPr>
            <w:tcW w:w="1319" w:type="dxa"/>
            <w:tcBorders>
              <w:top w:val="nil"/>
              <w:left w:val="nil"/>
              <w:right w:val="nil"/>
            </w:tcBorders>
            <w:shd w:val="clear" w:color="auto" w:fill="auto"/>
            <w:noWrap/>
            <w:vAlign w:val="center"/>
            <w:hideMark/>
          </w:tcPr>
          <w:p w14:paraId="1CA27D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1229.6</w:t>
            </w:r>
          </w:p>
        </w:tc>
        <w:tc>
          <w:tcPr>
            <w:tcW w:w="1172" w:type="dxa"/>
            <w:tcBorders>
              <w:top w:val="nil"/>
              <w:left w:val="nil"/>
              <w:right w:val="nil"/>
            </w:tcBorders>
            <w:shd w:val="clear" w:color="auto" w:fill="auto"/>
            <w:noWrap/>
            <w:vAlign w:val="center"/>
            <w:hideMark/>
          </w:tcPr>
          <w:p w14:paraId="20B895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38" w:type="dxa"/>
            <w:tcBorders>
              <w:top w:val="nil"/>
              <w:left w:val="nil"/>
              <w:right w:val="nil"/>
            </w:tcBorders>
            <w:shd w:val="clear" w:color="auto" w:fill="auto"/>
            <w:noWrap/>
            <w:vAlign w:val="center"/>
            <w:hideMark/>
          </w:tcPr>
          <w:p w14:paraId="644AFC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49429.9</w:t>
            </w:r>
          </w:p>
        </w:tc>
        <w:tc>
          <w:tcPr>
            <w:tcW w:w="1306" w:type="dxa"/>
            <w:tcBorders>
              <w:top w:val="nil"/>
              <w:left w:val="nil"/>
              <w:right w:val="nil"/>
            </w:tcBorders>
            <w:shd w:val="clear" w:color="auto" w:fill="auto"/>
            <w:noWrap/>
            <w:vAlign w:val="center"/>
            <w:hideMark/>
          </w:tcPr>
          <w:p w14:paraId="2BBFE7C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332.8</w:t>
            </w:r>
          </w:p>
        </w:tc>
        <w:tc>
          <w:tcPr>
            <w:tcW w:w="1497" w:type="dxa"/>
            <w:tcBorders>
              <w:top w:val="nil"/>
              <w:left w:val="nil"/>
              <w:right w:val="nil"/>
            </w:tcBorders>
            <w:shd w:val="clear" w:color="auto" w:fill="auto"/>
            <w:noWrap/>
            <w:vAlign w:val="center"/>
            <w:hideMark/>
          </w:tcPr>
          <w:p w14:paraId="7C2BAA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1971.2</w:t>
            </w:r>
          </w:p>
        </w:tc>
        <w:tc>
          <w:tcPr>
            <w:tcW w:w="1619" w:type="dxa"/>
            <w:tcBorders>
              <w:top w:val="nil"/>
              <w:left w:val="nil"/>
              <w:right w:val="nil"/>
            </w:tcBorders>
            <w:shd w:val="clear" w:color="auto" w:fill="auto"/>
            <w:noWrap/>
            <w:vAlign w:val="center"/>
            <w:hideMark/>
          </w:tcPr>
          <w:p w14:paraId="323483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2251.5</w:t>
            </w:r>
          </w:p>
        </w:tc>
        <w:tc>
          <w:tcPr>
            <w:tcW w:w="1211" w:type="dxa"/>
            <w:tcBorders>
              <w:top w:val="nil"/>
              <w:left w:val="nil"/>
              <w:right w:val="nil"/>
            </w:tcBorders>
            <w:shd w:val="clear" w:color="auto" w:fill="auto"/>
            <w:noWrap/>
            <w:vAlign w:val="center"/>
            <w:hideMark/>
          </w:tcPr>
          <w:p w14:paraId="23B09E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024A7469" w14:textId="77777777" w:rsidTr="00C838F3">
        <w:trPr>
          <w:trHeight w:val="223"/>
        </w:trPr>
        <w:tc>
          <w:tcPr>
            <w:tcW w:w="2051" w:type="dxa"/>
            <w:tcBorders>
              <w:top w:val="nil"/>
              <w:left w:val="nil"/>
              <w:bottom w:val="single" w:sz="4" w:space="0" w:color="auto"/>
              <w:right w:val="nil"/>
            </w:tcBorders>
            <w:shd w:val="clear" w:color="auto" w:fill="auto"/>
            <w:noWrap/>
            <w:vAlign w:val="bottom"/>
            <w:hideMark/>
          </w:tcPr>
          <w:p w14:paraId="44B7FF2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28" w:type="dxa"/>
            <w:tcBorders>
              <w:top w:val="nil"/>
              <w:left w:val="nil"/>
              <w:bottom w:val="single" w:sz="4" w:space="0" w:color="auto"/>
              <w:right w:val="nil"/>
            </w:tcBorders>
            <w:shd w:val="clear" w:color="auto" w:fill="auto"/>
            <w:noWrap/>
            <w:vAlign w:val="center"/>
            <w:hideMark/>
          </w:tcPr>
          <w:p w14:paraId="61C552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3764.3</w:t>
            </w:r>
          </w:p>
        </w:tc>
        <w:tc>
          <w:tcPr>
            <w:tcW w:w="1319" w:type="dxa"/>
            <w:tcBorders>
              <w:top w:val="nil"/>
              <w:left w:val="nil"/>
              <w:bottom w:val="single" w:sz="4" w:space="0" w:color="auto"/>
              <w:right w:val="nil"/>
            </w:tcBorders>
            <w:shd w:val="clear" w:color="auto" w:fill="auto"/>
            <w:noWrap/>
            <w:vAlign w:val="center"/>
            <w:hideMark/>
          </w:tcPr>
          <w:p w14:paraId="6A0029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2261.9</w:t>
            </w:r>
          </w:p>
        </w:tc>
        <w:tc>
          <w:tcPr>
            <w:tcW w:w="1172" w:type="dxa"/>
            <w:tcBorders>
              <w:top w:val="nil"/>
              <w:left w:val="nil"/>
              <w:bottom w:val="single" w:sz="4" w:space="0" w:color="auto"/>
              <w:right w:val="nil"/>
            </w:tcBorders>
            <w:shd w:val="clear" w:color="auto" w:fill="auto"/>
            <w:noWrap/>
            <w:vAlign w:val="center"/>
            <w:hideMark/>
          </w:tcPr>
          <w:p w14:paraId="2349ED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38" w:type="dxa"/>
            <w:tcBorders>
              <w:top w:val="nil"/>
              <w:left w:val="nil"/>
              <w:bottom w:val="single" w:sz="4" w:space="0" w:color="auto"/>
              <w:right w:val="nil"/>
            </w:tcBorders>
            <w:shd w:val="clear" w:color="auto" w:fill="auto"/>
            <w:noWrap/>
            <w:vAlign w:val="center"/>
            <w:hideMark/>
          </w:tcPr>
          <w:p w14:paraId="6622F3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306" w:type="dxa"/>
            <w:tcBorders>
              <w:top w:val="nil"/>
              <w:left w:val="nil"/>
              <w:bottom w:val="single" w:sz="4" w:space="0" w:color="auto"/>
              <w:right w:val="nil"/>
            </w:tcBorders>
            <w:shd w:val="clear" w:color="auto" w:fill="auto"/>
            <w:noWrap/>
            <w:vAlign w:val="center"/>
            <w:hideMark/>
          </w:tcPr>
          <w:p w14:paraId="65D143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265.9</w:t>
            </w:r>
          </w:p>
        </w:tc>
        <w:tc>
          <w:tcPr>
            <w:tcW w:w="1497" w:type="dxa"/>
            <w:tcBorders>
              <w:top w:val="nil"/>
              <w:left w:val="nil"/>
              <w:bottom w:val="single" w:sz="4" w:space="0" w:color="auto"/>
              <w:right w:val="nil"/>
            </w:tcBorders>
            <w:shd w:val="clear" w:color="auto" w:fill="auto"/>
            <w:noWrap/>
            <w:vAlign w:val="center"/>
            <w:hideMark/>
          </w:tcPr>
          <w:p w14:paraId="2812CE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2427.9</w:t>
            </w:r>
          </w:p>
        </w:tc>
        <w:tc>
          <w:tcPr>
            <w:tcW w:w="1619" w:type="dxa"/>
            <w:tcBorders>
              <w:top w:val="nil"/>
              <w:left w:val="nil"/>
              <w:bottom w:val="single" w:sz="4" w:space="0" w:color="auto"/>
              <w:right w:val="nil"/>
            </w:tcBorders>
            <w:shd w:val="clear" w:color="auto" w:fill="auto"/>
            <w:noWrap/>
            <w:vAlign w:val="center"/>
            <w:hideMark/>
          </w:tcPr>
          <w:p w14:paraId="747BC0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2197.7</w:t>
            </w:r>
          </w:p>
        </w:tc>
        <w:tc>
          <w:tcPr>
            <w:tcW w:w="1211" w:type="dxa"/>
            <w:tcBorders>
              <w:top w:val="nil"/>
              <w:left w:val="nil"/>
              <w:bottom w:val="single" w:sz="4" w:space="0" w:color="auto"/>
              <w:right w:val="nil"/>
            </w:tcBorders>
            <w:shd w:val="clear" w:color="auto" w:fill="auto"/>
            <w:noWrap/>
            <w:vAlign w:val="center"/>
            <w:hideMark/>
          </w:tcPr>
          <w:p w14:paraId="4A8C45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bl>
    <w:p w14:paraId="7D609BC9"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31</w:t>
      </w:r>
      <w:r w:rsidRPr="006566A2">
        <w:rPr>
          <w:rFonts w:asciiTheme="minorBidi" w:hAnsiTheme="minorBidi"/>
          <w:noProof/>
          <w:szCs w:val="24"/>
        </w:rPr>
        <w:fldChar w:fldCharType="end"/>
      </w:r>
      <w:r w:rsidRPr="006566A2">
        <w:rPr>
          <w:rFonts w:asciiTheme="minorBidi" w:hAnsiTheme="minorBidi"/>
          <w:noProof/>
          <w:szCs w:val="24"/>
        </w:rPr>
        <w:t xml:space="preserve">. Covid-19 population positive vs. first religion. </w:t>
      </w:r>
    </w:p>
    <w:tbl>
      <w:tblPr>
        <w:tblW w:w="12519" w:type="dxa"/>
        <w:tblLook w:val="04A0" w:firstRow="1" w:lastRow="0" w:firstColumn="1" w:lastColumn="0" w:noHBand="0" w:noVBand="1"/>
      </w:tblPr>
      <w:tblGrid>
        <w:gridCol w:w="2160"/>
        <w:gridCol w:w="1403"/>
        <w:gridCol w:w="1296"/>
        <w:gridCol w:w="1152"/>
        <w:gridCol w:w="1296"/>
        <w:gridCol w:w="1284"/>
        <w:gridCol w:w="1471"/>
        <w:gridCol w:w="1591"/>
        <w:gridCol w:w="1270"/>
      </w:tblGrid>
      <w:tr w:rsidR="006566A2" w:rsidRPr="006566A2" w14:paraId="781BEA93" w14:textId="77777777" w:rsidTr="00C838F3">
        <w:trPr>
          <w:trHeight w:val="268"/>
        </w:trPr>
        <w:tc>
          <w:tcPr>
            <w:tcW w:w="2160" w:type="dxa"/>
            <w:tcBorders>
              <w:top w:val="single" w:sz="4" w:space="0" w:color="auto"/>
              <w:left w:val="nil"/>
              <w:bottom w:val="single" w:sz="4" w:space="0" w:color="auto"/>
              <w:right w:val="nil"/>
            </w:tcBorders>
            <w:shd w:val="clear" w:color="auto" w:fill="auto"/>
            <w:noWrap/>
            <w:vAlign w:val="center"/>
            <w:hideMark/>
          </w:tcPr>
          <w:p w14:paraId="7E455E5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350" w:type="dxa"/>
            <w:tcBorders>
              <w:top w:val="single" w:sz="4" w:space="0" w:color="000000"/>
              <w:left w:val="nil"/>
              <w:bottom w:val="single" w:sz="4" w:space="0" w:color="000000"/>
              <w:right w:val="nil"/>
            </w:tcBorders>
            <w:shd w:val="clear" w:color="auto" w:fill="auto"/>
            <w:vAlign w:val="center"/>
            <w:hideMark/>
          </w:tcPr>
          <w:p w14:paraId="464104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Christianity</w:t>
            </w:r>
          </w:p>
        </w:tc>
        <w:tc>
          <w:tcPr>
            <w:tcW w:w="1296" w:type="dxa"/>
            <w:tcBorders>
              <w:top w:val="single" w:sz="4" w:space="0" w:color="000000"/>
              <w:left w:val="nil"/>
              <w:bottom w:val="single" w:sz="4" w:space="0" w:color="000000"/>
              <w:right w:val="nil"/>
            </w:tcBorders>
            <w:shd w:val="clear" w:color="auto" w:fill="auto"/>
            <w:vAlign w:val="center"/>
            <w:hideMark/>
          </w:tcPr>
          <w:p w14:paraId="4761F4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Islam</w:t>
            </w:r>
          </w:p>
        </w:tc>
        <w:tc>
          <w:tcPr>
            <w:tcW w:w="1152" w:type="dxa"/>
            <w:tcBorders>
              <w:top w:val="single" w:sz="4" w:space="0" w:color="000000"/>
              <w:left w:val="nil"/>
              <w:bottom w:val="single" w:sz="4" w:space="0" w:color="000000"/>
              <w:right w:val="nil"/>
            </w:tcBorders>
            <w:shd w:val="clear" w:color="auto" w:fill="auto"/>
            <w:vAlign w:val="center"/>
            <w:hideMark/>
          </w:tcPr>
          <w:p w14:paraId="13E15C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Judaism</w:t>
            </w:r>
          </w:p>
        </w:tc>
        <w:tc>
          <w:tcPr>
            <w:tcW w:w="1296" w:type="dxa"/>
            <w:tcBorders>
              <w:top w:val="single" w:sz="4" w:space="0" w:color="000000"/>
              <w:left w:val="nil"/>
              <w:bottom w:val="single" w:sz="4" w:space="0" w:color="000000"/>
              <w:right w:val="nil"/>
            </w:tcBorders>
            <w:shd w:val="clear" w:color="auto" w:fill="auto"/>
            <w:vAlign w:val="center"/>
            <w:hideMark/>
          </w:tcPr>
          <w:p w14:paraId="479478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Hinduism</w:t>
            </w:r>
          </w:p>
        </w:tc>
        <w:tc>
          <w:tcPr>
            <w:tcW w:w="1203" w:type="dxa"/>
            <w:tcBorders>
              <w:top w:val="single" w:sz="4" w:space="0" w:color="000000"/>
              <w:left w:val="nil"/>
              <w:bottom w:val="single" w:sz="4" w:space="0" w:color="000000"/>
              <w:right w:val="nil"/>
            </w:tcBorders>
            <w:shd w:val="clear" w:color="auto" w:fill="auto"/>
            <w:vAlign w:val="center"/>
            <w:hideMark/>
          </w:tcPr>
          <w:p w14:paraId="25D20A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Buddhism</w:t>
            </w:r>
          </w:p>
        </w:tc>
        <w:tc>
          <w:tcPr>
            <w:tcW w:w="1376" w:type="dxa"/>
            <w:tcBorders>
              <w:top w:val="single" w:sz="4" w:space="0" w:color="000000"/>
              <w:left w:val="nil"/>
              <w:bottom w:val="single" w:sz="4" w:space="0" w:color="000000"/>
              <w:right w:val="nil"/>
            </w:tcBorders>
            <w:shd w:val="clear" w:color="auto" w:fill="auto"/>
            <w:vAlign w:val="center"/>
            <w:hideMark/>
          </w:tcPr>
          <w:p w14:paraId="05DA0E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Unspecified</w:t>
            </w:r>
          </w:p>
        </w:tc>
        <w:tc>
          <w:tcPr>
            <w:tcW w:w="1496" w:type="dxa"/>
            <w:tcBorders>
              <w:top w:val="single" w:sz="4" w:space="0" w:color="000000"/>
              <w:left w:val="nil"/>
              <w:bottom w:val="single" w:sz="4" w:space="0" w:color="000000"/>
              <w:right w:val="nil"/>
            </w:tcBorders>
            <w:shd w:val="clear" w:color="auto" w:fill="auto"/>
            <w:vAlign w:val="center"/>
            <w:hideMark/>
          </w:tcPr>
          <w:p w14:paraId="19734D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None/Atheist</w:t>
            </w:r>
          </w:p>
        </w:tc>
        <w:tc>
          <w:tcPr>
            <w:tcW w:w="1190" w:type="dxa"/>
            <w:tcBorders>
              <w:top w:val="single" w:sz="4" w:space="0" w:color="000000"/>
              <w:left w:val="nil"/>
              <w:bottom w:val="single" w:sz="4" w:space="0" w:color="000000"/>
              <w:right w:val="nil"/>
            </w:tcBorders>
            <w:shd w:val="clear" w:color="auto" w:fill="auto"/>
            <w:vAlign w:val="center"/>
            <w:hideMark/>
          </w:tcPr>
          <w:p w14:paraId="777900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Shintoism</w:t>
            </w:r>
          </w:p>
        </w:tc>
      </w:tr>
      <w:tr w:rsidR="006566A2" w:rsidRPr="006566A2" w14:paraId="47B4E470" w14:textId="77777777" w:rsidTr="00C838F3">
        <w:trPr>
          <w:trHeight w:val="268"/>
        </w:trPr>
        <w:tc>
          <w:tcPr>
            <w:tcW w:w="2160" w:type="dxa"/>
            <w:tcBorders>
              <w:top w:val="nil"/>
              <w:left w:val="nil"/>
              <w:bottom w:val="nil"/>
              <w:right w:val="nil"/>
            </w:tcBorders>
            <w:shd w:val="clear" w:color="auto" w:fill="auto"/>
            <w:vAlign w:val="center"/>
            <w:hideMark/>
          </w:tcPr>
          <w:p w14:paraId="620301C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350" w:type="dxa"/>
            <w:tcBorders>
              <w:top w:val="nil"/>
              <w:left w:val="nil"/>
              <w:bottom w:val="nil"/>
              <w:right w:val="nil"/>
            </w:tcBorders>
            <w:shd w:val="clear" w:color="auto" w:fill="auto"/>
            <w:noWrap/>
            <w:vAlign w:val="center"/>
            <w:hideMark/>
          </w:tcPr>
          <w:p w14:paraId="28695E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 (19.3%)</w:t>
            </w:r>
          </w:p>
        </w:tc>
        <w:tc>
          <w:tcPr>
            <w:tcW w:w="1296" w:type="dxa"/>
            <w:tcBorders>
              <w:top w:val="nil"/>
              <w:left w:val="nil"/>
              <w:bottom w:val="nil"/>
              <w:right w:val="nil"/>
            </w:tcBorders>
            <w:shd w:val="clear" w:color="auto" w:fill="auto"/>
            <w:noWrap/>
            <w:vAlign w:val="center"/>
            <w:hideMark/>
          </w:tcPr>
          <w:p w14:paraId="6D5B61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(25.5%)</w:t>
            </w:r>
          </w:p>
        </w:tc>
        <w:tc>
          <w:tcPr>
            <w:tcW w:w="1152" w:type="dxa"/>
            <w:tcBorders>
              <w:top w:val="nil"/>
              <w:left w:val="nil"/>
              <w:bottom w:val="nil"/>
              <w:right w:val="nil"/>
            </w:tcBorders>
            <w:shd w:val="clear" w:color="auto" w:fill="auto"/>
            <w:noWrap/>
            <w:vAlign w:val="center"/>
            <w:hideMark/>
          </w:tcPr>
          <w:p w14:paraId="65C458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88155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03" w:type="dxa"/>
            <w:tcBorders>
              <w:top w:val="nil"/>
              <w:left w:val="nil"/>
              <w:bottom w:val="nil"/>
              <w:right w:val="nil"/>
            </w:tcBorders>
            <w:shd w:val="clear" w:color="auto" w:fill="auto"/>
            <w:noWrap/>
            <w:vAlign w:val="center"/>
            <w:hideMark/>
          </w:tcPr>
          <w:p w14:paraId="54AC36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(62.5%)</w:t>
            </w:r>
          </w:p>
        </w:tc>
        <w:tc>
          <w:tcPr>
            <w:tcW w:w="1376" w:type="dxa"/>
            <w:tcBorders>
              <w:top w:val="nil"/>
              <w:left w:val="nil"/>
              <w:bottom w:val="nil"/>
              <w:right w:val="nil"/>
            </w:tcBorders>
            <w:shd w:val="clear" w:color="auto" w:fill="auto"/>
            <w:noWrap/>
            <w:vAlign w:val="center"/>
            <w:hideMark/>
          </w:tcPr>
          <w:p w14:paraId="6DB285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96" w:type="dxa"/>
            <w:tcBorders>
              <w:top w:val="nil"/>
              <w:left w:val="nil"/>
              <w:bottom w:val="nil"/>
              <w:right w:val="nil"/>
            </w:tcBorders>
            <w:shd w:val="clear" w:color="auto" w:fill="auto"/>
            <w:noWrap/>
            <w:vAlign w:val="center"/>
            <w:hideMark/>
          </w:tcPr>
          <w:p w14:paraId="74A99C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(40%)</w:t>
            </w:r>
          </w:p>
        </w:tc>
        <w:tc>
          <w:tcPr>
            <w:tcW w:w="1190" w:type="dxa"/>
            <w:tcBorders>
              <w:top w:val="nil"/>
              <w:left w:val="nil"/>
              <w:bottom w:val="nil"/>
              <w:right w:val="nil"/>
            </w:tcBorders>
            <w:shd w:val="clear" w:color="auto" w:fill="auto"/>
            <w:noWrap/>
            <w:vAlign w:val="center"/>
            <w:hideMark/>
          </w:tcPr>
          <w:p w14:paraId="29E4C0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C4E7052" w14:textId="77777777" w:rsidTr="00C838F3">
        <w:trPr>
          <w:trHeight w:val="268"/>
        </w:trPr>
        <w:tc>
          <w:tcPr>
            <w:tcW w:w="2160" w:type="dxa"/>
            <w:tcBorders>
              <w:top w:val="nil"/>
              <w:left w:val="nil"/>
              <w:bottom w:val="nil"/>
              <w:right w:val="nil"/>
            </w:tcBorders>
            <w:shd w:val="clear" w:color="auto" w:fill="auto"/>
            <w:vAlign w:val="center"/>
            <w:hideMark/>
          </w:tcPr>
          <w:p w14:paraId="01AC740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350" w:type="dxa"/>
            <w:tcBorders>
              <w:top w:val="nil"/>
              <w:left w:val="nil"/>
              <w:bottom w:val="nil"/>
              <w:right w:val="nil"/>
            </w:tcBorders>
            <w:shd w:val="clear" w:color="auto" w:fill="auto"/>
            <w:noWrap/>
            <w:vAlign w:val="center"/>
            <w:hideMark/>
          </w:tcPr>
          <w:p w14:paraId="4FED0E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 (20%)</w:t>
            </w:r>
          </w:p>
        </w:tc>
        <w:tc>
          <w:tcPr>
            <w:tcW w:w="1296" w:type="dxa"/>
            <w:tcBorders>
              <w:top w:val="nil"/>
              <w:left w:val="nil"/>
              <w:bottom w:val="nil"/>
              <w:right w:val="nil"/>
            </w:tcBorders>
            <w:shd w:val="clear" w:color="auto" w:fill="auto"/>
            <w:noWrap/>
            <w:vAlign w:val="center"/>
            <w:hideMark/>
          </w:tcPr>
          <w:p w14:paraId="5464A1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(27.5%)</w:t>
            </w:r>
          </w:p>
        </w:tc>
        <w:tc>
          <w:tcPr>
            <w:tcW w:w="1152" w:type="dxa"/>
            <w:tcBorders>
              <w:top w:val="nil"/>
              <w:left w:val="nil"/>
              <w:bottom w:val="nil"/>
              <w:right w:val="nil"/>
            </w:tcBorders>
            <w:shd w:val="clear" w:color="auto" w:fill="auto"/>
            <w:noWrap/>
            <w:vAlign w:val="center"/>
            <w:hideMark/>
          </w:tcPr>
          <w:p w14:paraId="3393C4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6E819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511530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(25%)</w:t>
            </w:r>
          </w:p>
        </w:tc>
        <w:tc>
          <w:tcPr>
            <w:tcW w:w="1376" w:type="dxa"/>
            <w:tcBorders>
              <w:top w:val="nil"/>
              <w:left w:val="nil"/>
              <w:bottom w:val="nil"/>
              <w:right w:val="nil"/>
            </w:tcBorders>
            <w:shd w:val="clear" w:color="auto" w:fill="auto"/>
            <w:noWrap/>
            <w:vAlign w:val="center"/>
            <w:hideMark/>
          </w:tcPr>
          <w:p w14:paraId="34F2B4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96" w:type="dxa"/>
            <w:tcBorders>
              <w:top w:val="nil"/>
              <w:left w:val="nil"/>
              <w:bottom w:val="nil"/>
              <w:right w:val="nil"/>
            </w:tcBorders>
            <w:shd w:val="clear" w:color="auto" w:fill="auto"/>
            <w:noWrap/>
            <w:vAlign w:val="center"/>
            <w:hideMark/>
          </w:tcPr>
          <w:p w14:paraId="5E068B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190" w:type="dxa"/>
            <w:tcBorders>
              <w:top w:val="nil"/>
              <w:left w:val="nil"/>
              <w:bottom w:val="nil"/>
              <w:right w:val="nil"/>
            </w:tcBorders>
            <w:shd w:val="clear" w:color="auto" w:fill="auto"/>
            <w:noWrap/>
            <w:vAlign w:val="center"/>
            <w:hideMark/>
          </w:tcPr>
          <w:p w14:paraId="3C1AD4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29A7A598" w14:textId="77777777" w:rsidTr="00C838F3">
        <w:trPr>
          <w:trHeight w:val="268"/>
        </w:trPr>
        <w:tc>
          <w:tcPr>
            <w:tcW w:w="2160" w:type="dxa"/>
            <w:tcBorders>
              <w:top w:val="nil"/>
              <w:left w:val="nil"/>
              <w:bottom w:val="nil"/>
              <w:right w:val="nil"/>
            </w:tcBorders>
            <w:shd w:val="clear" w:color="auto" w:fill="auto"/>
            <w:hideMark/>
          </w:tcPr>
          <w:p w14:paraId="1837F36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350" w:type="dxa"/>
            <w:tcBorders>
              <w:top w:val="nil"/>
              <w:left w:val="nil"/>
              <w:bottom w:val="nil"/>
              <w:right w:val="nil"/>
            </w:tcBorders>
            <w:shd w:val="clear" w:color="auto" w:fill="auto"/>
            <w:noWrap/>
            <w:vAlign w:val="center"/>
            <w:hideMark/>
          </w:tcPr>
          <w:p w14:paraId="358162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(9.7%)</w:t>
            </w:r>
          </w:p>
        </w:tc>
        <w:tc>
          <w:tcPr>
            <w:tcW w:w="1296" w:type="dxa"/>
            <w:tcBorders>
              <w:top w:val="nil"/>
              <w:left w:val="nil"/>
              <w:bottom w:val="nil"/>
              <w:right w:val="nil"/>
            </w:tcBorders>
            <w:shd w:val="clear" w:color="auto" w:fill="auto"/>
            <w:noWrap/>
            <w:vAlign w:val="center"/>
            <w:hideMark/>
          </w:tcPr>
          <w:p w14:paraId="3FA8D4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152" w:type="dxa"/>
            <w:tcBorders>
              <w:top w:val="nil"/>
              <w:left w:val="nil"/>
              <w:bottom w:val="nil"/>
              <w:right w:val="nil"/>
            </w:tcBorders>
            <w:shd w:val="clear" w:color="auto" w:fill="auto"/>
            <w:noWrap/>
            <w:vAlign w:val="center"/>
            <w:hideMark/>
          </w:tcPr>
          <w:p w14:paraId="4AF865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65EE0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(66.7%)</w:t>
            </w:r>
          </w:p>
        </w:tc>
        <w:tc>
          <w:tcPr>
            <w:tcW w:w="1203" w:type="dxa"/>
            <w:tcBorders>
              <w:top w:val="nil"/>
              <w:left w:val="nil"/>
              <w:bottom w:val="nil"/>
              <w:right w:val="nil"/>
            </w:tcBorders>
            <w:shd w:val="clear" w:color="auto" w:fill="auto"/>
            <w:noWrap/>
            <w:vAlign w:val="center"/>
            <w:hideMark/>
          </w:tcPr>
          <w:p w14:paraId="70E2C4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76" w:type="dxa"/>
            <w:tcBorders>
              <w:top w:val="nil"/>
              <w:left w:val="nil"/>
              <w:bottom w:val="nil"/>
              <w:right w:val="nil"/>
            </w:tcBorders>
            <w:shd w:val="clear" w:color="auto" w:fill="auto"/>
            <w:noWrap/>
            <w:vAlign w:val="center"/>
            <w:hideMark/>
          </w:tcPr>
          <w:p w14:paraId="46A307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96" w:type="dxa"/>
            <w:tcBorders>
              <w:top w:val="nil"/>
              <w:left w:val="nil"/>
              <w:bottom w:val="nil"/>
              <w:right w:val="nil"/>
            </w:tcBorders>
            <w:shd w:val="clear" w:color="auto" w:fill="auto"/>
            <w:noWrap/>
            <w:vAlign w:val="center"/>
            <w:hideMark/>
          </w:tcPr>
          <w:p w14:paraId="775E60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7AA1BB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42FF64F" w14:textId="77777777" w:rsidTr="00C838F3">
        <w:trPr>
          <w:trHeight w:val="268"/>
        </w:trPr>
        <w:tc>
          <w:tcPr>
            <w:tcW w:w="2160" w:type="dxa"/>
            <w:tcBorders>
              <w:top w:val="nil"/>
              <w:left w:val="nil"/>
              <w:bottom w:val="nil"/>
              <w:right w:val="nil"/>
            </w:tcBorders>
            <w:shd w:val="clear" w:color="auto" w:fill="auto"/>
            <w:hideMark/>
          </w:tcPr>
          <w:p w14:paraId="1F88822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350" w:type="dxa"/>
            <w:tcBorders>
              <w:top w:val="nil"/>
              <w:left w:val="nil"/>
              <w:bottom w:val="nil"/>
              <w:right w:val="nil"/>
            </w:tcBorders>
            <w:shd w:val="clear" w:color="auto" w:fill="auto"/>
            <w:noWrap/>
            <w:vAlign w:val="center"/>
            <w:hideMark/>
          </w:tcPr>
          <w:p w14:paraId="52F6B6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(10.3%)</w:t>
            </w:r>
          </w:p>
        </w:tc>
        <w:tc>
          <w:tcPr>
            <w:tcW w:w="1296" w:type="dxa"/>
            <w:tcBorders>
              <w:top w:val="nil"/>
              <w:left w:val="nil"/>
              <w:bottom w:val="nil"/>
              <w:right w:val="nil"/>
            </w:tcBorders>
            <w:shd w:val="clear" w:color="auto" w:fill="auto"/>
            <w:noWrap/>
            <w:vAlign w:val="center"/>
            <w:hideMark/>
          </w:tcPr>
          <w:p w14:paraId="5DC59C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(17.6%)</w:t>
            </w:r>
          </w:p>
        </w:tc>
        <w:tc>
          <w:tcPr>
            <w:tcW w:w="1152" w:type="dxa"/>
            <w:tcBorders>
              <w:top w:val="nil"/>
              <w:left w:val="nil"/>
              <w:bottom w:val="nil"/>
              <w:right w:val="nil"/>
            </w:tcBorders>
            <w:shd w:val="clear" w:color="auto" w:fill="auto"/>
            <w:noWrap/>
            <w:vAlign w:val="center"/>
            <w:hideMark/>
          </w:tcPr>
          <w:p w14:paraId="011E62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5C53B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7A90C8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(12.5%)</w:t>
            </w:r>
          </w:p>
        </w:tc>
        <w:tc>
          <w:tcPr>
            <w:tcW w:w="1376" w:type="dxa"/>
            <w:tcBorders>
              <w:top w:val="nil"/>
              <w:left w:val="nil"/>
              <w:bottom w:val="nil"/>
              <w:right w:val="nil"/>
            </w:tcBorders>
            <w:shd w:val="clear" w:color="auto" w:fill="auto"/>
            <w:noWrap/>
            <w:vAlign w:val="center"/>
            <w:hideMark/>
          </w:tcPr>
          <w:p w14:paraId="1F7166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496" w:type="dxa"/>
            <w:tcBorders>
              <w:top w:val="nil"/>
              <w:left w:val="nil"/>
              <w:bottom w:val="nil"/>
              <w:right w:val="nil"/>
            </w:tcBorders>
            <w:shd w:val="clear" w:color="auto" w:fill="auto"/>
            <w:noWrap/>
            <w:vAlign w:val="center"/>
            <w:hideMark/>
          </w:tcPr>
          <w:p w14:paraId="5C74A4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01CBD8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BED26F6" w14:textId="77777777" w:rsidTr="00C838F3">
        <w:trPr>
          <w:trHeight w:val="268"/>
        </w:trPr>
        <w:tc>
          <w:tcPr>
            <w:tcW w:w="2160" w:type="dxa"/>
            <w:tcBorders>
              <w:top w:val="nil"/>
              <w:left w:val="nil"/>
              <w:bottom w:val="nil"/>
              <w:right w:val="nil"/>
            </w:tcBorders>
            <w:shd w:val="clear" w:color="auto" w:fill="auto"/>
            <w:hideMark/>
          </w:tcPr>
          <w:p w14:paraId="3F08F9A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350" w:type="dxa"/>
            <w:tcBorders>
              <w:top w:val="nil"/>
              <w:left w:val="nil"/>
              <w:bottom w:val="nil"/>
              <w:right w:val="nil"/>
            </w:tcBorders>
            <w:shd w:val="clear" w:color="auto" w:fill="auto"/>
            <w:noWrap/>
            <w:vAlign w:val="center"/>
            <w:hideMark/>
          </w:tcPr>
          <w:p w14:paraId="565DB0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(12.4%)</w:t>
            </w:r>
          </w:p>
        </w:tc>
        <w:tc>
          <w:tcPr>
            <w:tcW w:w="1296" w:type="dxa"/>
            <w:tcBorders>
              <w:top w:val="nil"/>
              <w:left w:val="nil"/>
              <w:bottom w:val="nil"/>
              <w:right w:val="nil"/>
            </w:tcBorders>
            <w:shd w:val="clear" w:color="auto" w:fill="auto"/>
            <w:noWrap/>
            <w:vAlign w:val="center"/>
            <w:hideMark/>
          </w:tcPr>
          <w:p w14:paraId="63578E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(17.6%)</w:t>
            </w:r>
          </w:p>
        </w:tc>
        <w:tc>
          <w:tcPr>
            <w:tcW w:w="1152" w:type="dxa"/>
            <w:tcBorders>
              <w:top w:val="nil"/>
              <w:left w:val="nil"/>
              <w:bottom w:val="nil"/>
              <w:right w:val="nil"/>
            </w:tcBorders>
            <w:shd w:val="clear" w:color="auto" w:fill="auto"/>
            <w:noWrap/>
            <w:vAlign w:val="center"/>
            <w:hideMark/>
          </w:tcPr>
          <w:p w14:paraId="30F006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34837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049665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76" w:type="dxa"/>
            <w:tcBorders>
              <w:top w:val="nil"/>
              <w:left w:val="nil"/>
              <w:bottom w:val="nil"/>
              <w:right w:val="nil"/>
            </w:tcBorders>
            <w:shd w:val="clear" w:color="auto" w:fill="auto"/>
            <w:noWrap/>
            <w:vAlign w:val="center"/>
            <w:hideMark/>
          </w:tcPr>
          <w:p w14:paraId="18B34B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6" w:type="dxa"/>
            <w:tcBorders>
              <w:top w:val="nil"/>
              <w:left w:val="nil"/>
              <w:bottom w:val="nil"/>
              <w:right w:val="nil"/>
            </w:tcBorders>
            <w:shd w:val="clear" w:color="auto" w:fill="auto"/>
            <w:noWrap/>
            <w:vAlign w:val="center"/>
            <w:hideMark/>
          </w:tcPr>
          <w:p w14:paraId="316F14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190" w:type="dxa"/>
            <w:tcBorders>
              <w:top w:val="nil"/>
              <w:left w:val="nil"/>
              <w:bottom w:val="nil"/>
              <w:right w:val="nil"/>
            </w:tcBorders>
            <w:shd w:val="clear" w:color="auto" w:fill="auto"/>
            <w:noWrap/>
            <w:vAlign w:val="center"/>
            <w:hideMark/>
          </w:tcPr>
          <w:p w14:paraId="0D71A5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A58D9B7" w14:textId="77777777" w:rsidTr="00C838F3">
        <w:trPr>
          <w:trHeight w:val="268"/>
        </w:trPr>
        <w:tc>
          <w:tcPr>
            <w:tcW w:w="2160" w:type="dxa"/>
            <w:tcBorders>
              <w:top w:val="nil"/>
              <w:left w:val="nil"/>
              <w:bottom w:val="nil"/>
              <w:right w:val="nil"/>
            </w:tcBorders>
            <w:shd w:val="clear" w:color="auto" w:fill="auto"/>
            <w:hideMark/>
          </w:tcPr>
          <w:p w14:paraId="33FC966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350" w:type="dxa"/>
            <w:tcBorders>
              <w:top w:val="nil"/>
              <w:left w:val="nil"/>
              <w:bottom w:val="nil"/>
              <w:right w:val="nil"/>
            </w:tcBorders>
            <w:shd w:val="clear" w:color="auto" w:fill="auto"/>
            <w:noWrap/>
            <w:vAlign w:val="center"/>
            <w:hideMark/>
          </w:tcPr>
          <w:p w14:paraId="7C22C6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(11.7%)</w:t>
            </w:r>
          </w:p>
        </w:tc>
        <w:tc>
          <w:tcPr>
            <w:tcW w:w="1296" w:type="dxa"/>
            <w:tcBorders>
              <w:top w:val="nil"/>
              <w:left w:val="nil"/>
              <w:bottom w:val="nil"/>
              <w:right w:val="nil"/>
            </w:tcBorders>
            <w:shd w:val="clear" w:color="auto" w:fill="auto"/>
            <w:noWrap/>
            <w:vAlign w:val="center"/>
            <w:hideMark/>
          </w:tcPr>
          <w:p w14:paraId="5D1DA2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(5.9%)</w:t>
            </w:r>
          </w:p>
        </w:tc>
        <w:tc>
          <w:tcPr>
            <w:tcW w:w="1152" w:type="dxa"/>
            <w:tcBorders>
              <w:top w:val="nil"/>
              <w:left w:val="nil"/>
              <w:bottom w:val="nil"/>
              <w:right w:val="nil"/>
            </w:tcBorders>
            <w:shd w:val="clear" w:color="auto" w:fill="auto"/>
            <w:noWrap/>
            <w:vAlign w:val="center"/>
            <w:hideMark/>
          </w:tcPr>
          <w:p w14:paraId="54E959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70F7D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484003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76" w:type="dxa"/>
            <w:tcBorders>
              <w:top w:val="nil"/>
              <w:left w:val="nil"/>
              <w:bottom w:val="nil"/>
              <w:right w:val="nil"/>
            </w:tcBorders>
            <w:shd w:val="clear" w:color="auto" w:fill="auto"/>
            <w:noWrap/>
            <w:vAlign w:val="center"/>
            <w:hideMark/>
          </w:tcPr>
          <w:p w14:paraId="5AD9CF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6" w:type="dxa"/>
            <w:tcBorders>
              <w:top w:val="nil"/>
              <w:left w:val="nil"/>
              <w:bottom w:val="nil"/>
              <w:right w:val="nil"/>
            </w:tcBorders>
            <w:shd w:val="clear" w:color="auto" w:fill="auto"/>
            <w:noWrap/>
            <w:vAlign w:val="center"/>
            <w:hideMark/>
          </w:tcPr>
          <w:p w14:paraId="70FB33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6FE25E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D1CF7E8" w14:textId="77777777" w:rsidTr="00C838F3">
        <w:trPr>
          <w:trHeight w:val="268"/>
        </w:trPr>
        <w:tc>
          <w:tcPr>
            <w:tcW w:w="2160" w:type="dxa"/>
            <w:tcBorders>
              <w:top w:val="nil"/>
              <w:left w:val="nil"/>
              <w:bottom w:val="nil"/>
              <w:right w:val="nil"/>
            </w:tcBorders>
            <w:shd w:val="clear" w:color="auto" w:fill="auto"/>
            <w:hideMark/>
          </w:tcPr>
          <w:p w14:paraId="1DA51AB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350" w:type="dxa"/>
            <w:tcBorders>
              <w:top w:val="nil"/>
              <w:left w:val="nil"/>
              <w:bottom w:val="nil"/>
              <w:right w:val="nil"/>
            </w:tcBorders>
            <w:shd w:val="clear" w:color="auto" w:fill="auto"/>
            <w:noWrap/>
            <w:vAlign w:val="center"/>
            <w:hideMark/>
          </w:tcPr>
          <w:p w14:paraId="61FEEB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(4.8%)</w:t>
            </w:r>
          </w:p>
        </w:tc>
        <w:tc>
          <w:tcPr>
            <w:tcW w:w="1296" w:type="dxa"/>
            <w:tcBorders>
              <w:top w:val="nil"/>
              <w:left w:val="nil"/>
              <w:bottom w:val="nil"/>
              <w:right w:val="nil"/>
            </w:tcBorders>
            <w:shd w:val="clear" w:color="auto" w:fill="auto"/>
            <w:noWrap/>
            <w:vAlign w:val="center"/>
            <w:hideMark/>
          </w:tcPr>
          <w:p w14:paraId="0B9D3B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152" w:type="dxa"/>
            <w:tcBorders>
              <w:top w:val="nil"/>
              <w:left w:val="nil"/>
              <w:bottom w:val="nil"/>
              <w:right w:val="nil"/>
            </w:tcBorders>
            <w:shd w:val="clear" w:color="auto" w:fill="auto"/>
            <w:noWrap/>
            <w:vAlign w:val="center"/>
            <w:hideMark/>
          </w:tcPr>
          <w:p w14:paraId="29F252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5056DF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2FD060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76" w:type="dxa"/>
            <w:tcBorders>
              <w:top w:val="nil"/>
              <w:left w:val="nil"/>
              <w:bottom w:val="nil"/>
              <w:right w:val="nil"/>
            </w:tcBorders>
            <w:shd w:val="clear" w:color="auto" w:fill="auto"/>
            <w:noWrap/>
            <w:vAlign w:val="center"/>
            <w:hideMark/>
          </w:tcPr>
          <w:p w14:paraId="681952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6" w:type="dxa"/>
            <w:tcBorders>
              <w:top w:val="nil"/>
              <w:left w:val="nil"/>
              <w:bottom w:val="nil"/>
              <w:right w:val="nil"/>
            </w:tcBorders>
            <w:shd w:val="clear" w:color="auto" w:fill="auto"/>
            <w:noWrap/>
            <w:vAlign w:val="center"/>
            <w:hideMark/>
          </w:tcPr>
          <w:p w14:paraId="2E6C51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190" w:type="dxa"/>
            <w:tcBorders>
              <w:top w:val="nil"/>
              <w:left w:val="nil"/>
              <w:bottom w:val="nil"/>
              <w:right w:val="nil"/>
            </w:tcBorders>
            <w:shd w:val="clear" w:color="auto" w:fill="auto"/>
            <w:noWrap/>
            <w:vAlign w:val="center"/>
            <w:hideMark/>
          </w:tcPr>
          <w:p w14:paraId="0C88F4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619390E" w14:textId="77777777" w:rsidTr="00C838F3">
        <w:trPr>
          <w:trHeight w:val="268"/>
        </w:trPr>
        <w:tc>
          <w:tcPr>
            <w:tcW w:w="2160" w:type="dxa"/>
            <w:tcBorders>
              <w:top w:val="nil"/>
              <w:left w:val="nil"/>
              <w:bottom w:val="nil"/>
              <w:right w:val="nil"/>
            </w:tcBorders>
            <w:shd w:val="clear" w:color="auto" w:fill="auto"/>
            <w:hideMark/>
          </w:tcPr>
          <w:p w14:paraId="5B5F8D6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350" w:type="dxa"/>
            <w:tcBorders>
              <w:top w:val="nil"/>
              <w:left w:val="nil"/>
              <w:bottom w:val="nil"/>
              <w:right w:val="nil"/>
            </w:tcBorders>
            <w:shd w:val="clear" w:color="auto" w:fill="auto"/>
            <w:noWrap/>
            <w:vAlign w:val="center"/>
            <w:hideMark/>
          </w:tcPr>
          <w:p w14:paraId="7BC131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(7.6%)</w:t>
            </w:r>
          </w:p>
        </w:tc>
        <w:tc>
          <w:tcPr>
            <w:tcW w:w="1296" w:type="dxa"/>
            <w:tcBorders>
              <w:top w:val="nil"/>
              <w:left w:val="nil"/>
              <w:bottom w:val="nil"/>
              <w:right w:val="nil"/>
            </w:tcBorders>
            <w:shd w:val="clear" w:color="auto" w:fill="auto"/>
            <w:noWrap/>
            <w:vAlign w:val="center"/>
            <w:hideMark/>
          </w:tcPr>
          <w:p w14:paraId="3D9E00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152" w:type="dxa"/>
            <w:tcBorders>
              <w:top w:val="nil"/>
              <w:left w:val="nil"/>
              <w:bottom w:val="nil"/>
              <w:right w:val="nil"/>
            </w:tcBorders>
            <w:shd w:val="clear" w:color="auto" w:fill="auto"/>
            <w:noWrap/>
            <w:vAlign w:val="center"/>
            <w:hideMark/>
          </w:tcPr>
          <w:p w14:paraId="719048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73F11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59997E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76" w:type="dxa"/>
            <w:tcBorders>
              <w:top w:val="nil"/>
              <w:left w:val="nil"/>
              <w:bottom w:val="nil"/>
              <w:right w:val="nil"/>
            </w:tcBorders>
            <w:shd w:val="clear" w:color="auto" w:fill="auto"/>
            <w:noWrap/>
            <w:vAlign w:val="center"/>
            <w:hideMark/>
          </w:tcPr>
          <w:p w14:paraId="70A6DA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6" w:type="dxa"/>
            <w:tcBorders>
              <w:top w:val="nil"/>
              <w:left w:val="nil"/>
              <w:bottom w:val="nil"/>
              <w:right w:val="nil"/>
            </w:tcBorders>
            <w:shd w:val="clear" w:color="auto" w:fill="auto"/>
            <w:noWrap/>
            <w:vAlign w:val="center"/>
            <w:hideMark/>
          </w:tcPr>
          <w:p w14:paraId="4C221E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53EDD5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6F868BF" w14:textId="77777777" w:rsidTr="00C838F3">
        <w:trPr>
          <w:trHeight w:val="268"/>
        </w:trPr>
        <w:tc>
          <w:tcPr>
            <w:tcW w:w="2160" w:type="dxa"/>
            <w:tcBorders>
              <w:top w:val="nil"/>
              <w:left w:val="nil"/>
              <w:bottom w:val="nil"/>
              <w:right w:val="nil"/>
            </w:tcBorders>
            <w:shd w:val="clear" w:color="auto" w:fill="auto"/>
            <w:hideMark/>
          </w:tcPr>
          <w:p w14:paraId="70AEB00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350" w:type="dxa"/>
            <w:tcBorders>
              <w:top w:val="nil"/>
              <w:left w:val="nil"/>
              <w:bottom w:val="nil"/>
              <w:right w:val="nil"/>
            </w:tcBorders>
            <w:shd w:val="clear" w:color="auto" w:fill="auto"/>
            <w:noWrap/>
            <w:vAlign w:val="center"/>
            <w:hideMark/>
          </w:tcPr>
          <w:p w14:paraId="78A372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w:t>
            </w:r>
          </w:p>
        </w:tc>
        <w:tc>
          <w:tcPr>
            <w:tcW w:w="1296" w:type="dxa"/>
            <w:tcBorders>
              <w:top w:val="nil"/>
              <w:left w:val="nil"/>
              <w:bottom w:val="nil"/>
              <w:right w:val="nil"/>
            </w:tcBorders>
            <w:shd w:val="clear" w:color="auto" w:fill="auto"/>
            <w:noWrap/>
            <w:vAlign w:val="center"/>
            <w:hideMark/>
          </w:tcPr>
          <w:p w14:paraId="31780B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655640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90651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4278BB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76" w:type="dxa"/>
            <w:tcBorders>
              <w:top w:val="nil"/>
              <w:left w:val="nil"/>
              <w:bottom w:val="nil"/>
              <w:right w:val="nil"/>
            </w:tcBorders>
            <w:shd w:val="clear" w:color="auto" w:fill="auto"/>
            <w:noWrap/>
            <w:vAlign w:val="center"/>
            <w:hideMark/>
          </w:tcPr>
          <w:p w14:paraId="2CC20E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96" w:type="dxa"/>
            <w:tcBorders>
              <w:top w:val="nil"/>
              <w:left w:val="nil"/>
              <w:bottom w:val="nil"/>
              <w:right w:val="nil"/>
            </w:tcBorders>
            <w:shd w:val="clear" w:color="auto" w:fill="auto"/>
            <w:noWrap/>
            <w:vAlign w:val="center"/>
            <w:hideMark/>
          </w:tcPr>
          <w:p w14:paraId="2BA067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43B80D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1E5E473" w14:textId="77777777" w:rsidTr="00C838F3">
        <w:trPr>
          <w:trHeight w:val="268"/>
        </w:trPr>
        <w:tc>
          <w:tcPr>
            <w:tcW w:w="2160" w:type="dxa"/>
            <w:tcBorders>
              <w:top w:val="nil"/>
              <w:left w:val="nil"/>
              <w:bottom w:val="nil"/>
              <w:right w:val="nil"/>
            </w:tcBorders>
            <w:shd w:val="clear" w:color="auto" w:fill="auto"/>
            <w:hideMark/>
          </w:tcPr>
          <w:p w14:paraId="02D7273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350" w:type="dxa"/>
            <w:tcBorders>
              <w:top w:val="nil"/>
              <w:left w:val="nil"/>
              <w:bottom w:val="nil"/>
              <w:right w:val="nil"/>
            </w:tcBorders>
            <w:shd w:val="clear" w:color="auto" w:fill="auto"/>
            <w:noWrap/>
            <w:vAlign w:val="center"/>
            <w:hideMark/>
          </w:tcPr>
          <w:p w14:paraId="1308AC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(2.1%)</w:t>
            </w:r>
          </w:p>
        </w:tc>
        <w:tc>
          <w:tcPr>
            <w:tcW w:w="1296" w:type="dxa"/>
            <w:tcBorders>
              <w:top w:val="nil"/>
              <w:left w:val="nil"/>
              <w:bottom w:val="nil"/>
              <w:right w:val="nil"/>
            </w:tcBorders>
            <w:shd w:val="clear" w:color="auto" w:fill="auto"/>
            <w:noWrap/>
            <w:vAlign w:val="center"/>
            <w:hideMark/>
          </w:tcPr>
          <w:p w14:paraId="4ED30D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11B432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8FD70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3DCA3B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76" w:type="dxa"/>
            <w:tcBorders>
              <w:top w:val="nil"/>
              <w:left w:val="nil"/>
              <w:bottom w:val="nil"/>
              <w:right w:val="nil"/>
            </w:tcBorders>
            <w:shd w:val="clear" w:color="auto" w:fill="auto"/>
            <w:noWrap/>
            <w:vAlign w:val="center"/>
            <w:hideMark/>
          </w:tcPr>
          <w:p w14:paraId="125D3F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6" w:type="dxa"/>
            <w:tcBorders>
              <w:top w:val="nil"/>
              <w:left w:val="nil"/>
              <w:bottom w:val="nil"/>
              <w:right w:val="nil"/>
            </w:tcBorders>
            <w:shd w:val="clear" w:color="auto" w:fill="auto"/>
            <w:noWrap/>
            <w:vAlign w:val="center"/>
            <w:hideMark/>
          </w:tcPr>
          <w:p w14:paraId="1E5C4F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56547A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983A159" w14:textId="77777777" w:rsidTr="00C838F3">
        <w:trPr>
          <w:trHeight w:val="268"/>
        </w:trPr>
        <w:tc>
          <w:tcPr>
            <w:tcW w:w="2160" w:type="dxa"/>
            <w:tcBorders>
              <w:top w:val="nil"/>
              <w:left w:val="nil"/>
              <w:bottom w:val="single" w:sz="4" w:space="0" w:color="auto"/>
              <w:right w:val="nil"/>
            </w:tcBorders>
            <w:shd w:val="clear" w:color="auto" w:fill="auto"/>
            <w:vAlign w:val="center"/>
            <w:hideMark/>
          </w:tcPr>
          <w:p w14:paraId="6B79D3E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above 10% </w:t>
            </w:r>
          </w:p>
        </w:tc>
        <w:tc>
          <w:tcPr>
            <w:tcW w:w="1350" w:type="dxa"/>
            <w:tcBorders>
              <w:top w:val="nil"/>
              <w:left w:val="nil"/>
              <w:bottom w:val="nil"/>
              <w:right w:val="nil"/>
            </w:tcBorders>
            <w:shd w:val="clear" w:color="auto" w:fill="auto"/>
            <w:noWrap/>
            <w:vAlign w:val="center"/>
            <w:hideMark/>
          </w:tcPr>
          <w:p w14:paraId="3BC289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(0.7%)</w:t>
            </w:r>
          </w:p>
        </w:tc>
        <w:tc>
          <w:tcPr>
            <w:tcW w:w="1296" w:type="dxa"/>
            <w:tcBorders>
              <w:top w:val="nil"/>
              <w:left w:val="nil"/>
              <w:bottom w:val="nil"/>
              <w:right w:val="nil"/>
            </w:tcBorders>
            <w:shd w:val="clear" w:color="auto" w:fill="auto"/>
            <w:noWrap/>
            <w:vAlign w:val="center"/>
            <w:hideMark/>
          </w:tcPr>
          <w:p w14:paraId="3124C2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6A4EB9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91E08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03" w:type="dxa"/>
            <w:tcBorders>
              <w:top w:val="nil"/>
              <w:left w:val="nil"/>
              <w:bottom w:val="nil"/>
              <w:right w:val="nil"/>
            </w:tcBorders>
            <w:shd w:val="clear" w:color="auto" w:fill="auto"/>
            <w:noWrap/>
            <w:vAlign w:val="center"/>
            <w:hideMark/>
          </w:tcPr>
          <w:p w14:paraId="4025F7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76" w:type="dxa"/>
            <w:tcBorders>
              <w:top w:val="nil"/>
              <w:left w:val="nil"/>
              <w:bottom w:val="nil"/>
              <w:right w:val="nil"/>
            </w:tcBorders>
            <w:shd w:val="clear" w:color="auto" w:fill="auto"/>
            <w:noWrap/>
            <w:vAlign w:val="center"/>
            <w:hideMark/>
          </w:tcPr>
          <w:p w14:paraId="0BA2A9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96" w:type="dxa"/>
            <w:tcBorders>
              <w:top w:val="nil"/>
              <w:left w:val="nil"/>
              <w:bottom w:val="nil"/>
              <w:right w:val="nil"/>
            </w:tcBorders>
            <w:shd w:val="clear" w:color="auto" w:fill="auto"/>
            <w:noWrap/>
            <w:vAlign w:val="center"/>
            <w:hideMark/>
          </w:tcPr>
          <w:p w14:paraId="7A4EB4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90" w:type="dxa"/>
            <w:tcBorders>
              <w:top w:val="nil"/>
              <w:left w:val="nil"/>
              <w:bottom w:val="nil"/>
              <w:right w:val="nil"/>
            </w:tcBorders>
            <w:shd w:val="clear" w:color="auto" w:fill="auto"/>
            <w:noWrap/>
            <w:vAlign w:val="center"/>
            <w:hideMark/>
          </w:tcPr>
          <w:p w14:paraId="387CDE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9C1C504" w14:textId="77777777" w:rsidTr="00C838F3">
        <w:trPr>
          <w:trHeight w:val="268"/>
        </w:trPr>
        <w:tc>
          <w:tcPr>
            <w:tcW w:w="2160" w:type="dxa"/>
            <w:tcBorders>
              <w:top w:val="nil"/>
              <w:left w:val="nil"/>
              <w:bottom w:val="nil"/>
              <w:right w:val="nil"/>
            </w:tcBorders>
            <w:shd w:val="clear" w:color="auto" w:fill="auto"/>
            <w:noWrap/>
            <w:vAlign w:val="bottom"/>
            <w:hideMark/>
          </w:tcPr>
          <w:p w14:paraId="39D19C7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350" w:type="dxa"/>
            <w:tcBorders>
              <w:top w:val="single" w:sz="4" w:space="0" w:color="auto"/>
              <w:left w:val="nil"/>
              <w:bottom w:val="nil"/>
              <w:right w:val="nil"/>
            </w:tcBorders>
            <w:shd w:val="clear" w:color="auto" w:fill="auto"/>
            <w:noWrap/>
            <w:hideMark/>
          </w:tcPr>
          <w:p w14:paraId="396C3F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1.92</w:t>
            </w:r>
          </w:p>
        </w:tc>
        <w:tc>
          <w:tcPr>
            <w:tcW w:w="1296" w:type="dxa"/>
            <w:tcBorders>
              <w:top w:val="single" w:sz="4" w:space="0" w:color="auto"/>
              <w:left w:val="nil"/>
              <w:bottom w:val="nil"/>
              <w:right w:val="nil"/>
            </w:tcBorders>
            <w:shd w:val="clear" w:color="auto" w:fill="auto"/>
            <w:noWrap/>
            <w:hideMark/>
          </w:tcPr>
          <w:p w14:paraId="08CCC2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1.14</w:t>
            </w:r>
          </w:p>
        </w:tc>
        <w:tc>
          <w:tcPr>
            <w:tcW w:w="1152" w:type="dxa"/>
            <w:tcBorders>
              <w:top w:val="single" w:sz="4" w:space="0" w:color="auto"/>
              <w:left w:val="nil"/>
              <w:bottom w:val="nil"/>
              <w:right w:val="nil"/>
            </w:tcBorders>
            <w:shd w:val="clear" w:color="auto" w:fill="auto"/>
            <w:noWrap/>
            <w:vAlign w:val="bottom"/>
            <w:hideMark/>
          </w:tcPr>
          <w:p w14:paraId="325A20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hideMark/>
          </w:tcPr>
          <w:p w14:paraId="4693C8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0.56</w:t>
            </w:r>
          </w:p>
        </w:tc>
        <w:tc>
          <w:tcPr>
            <w:tcW w:w="1203" w:type="dxa"/>
            <w:tcBorders>
              <w:top w:val="single" w:sz="4" w:space="0" w:color="auto"/>
              <w:left w:val="nil"/>
              <w:bottom w:val="nil"/>
              <w:right w:val="nil"/>
            </w:tcBorders>
            <w:shd w:val="clear" w:color="auto" w:fill="auto"/>
            <w:noWrap/>
            <w:hideMark/>
          </w:tcPr>
          <w:p w14:paraId="2E794E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0.20</w:t>
            </w:r>
          </w:p>
        </w:tc>
        <w:tc>
          <w:tcPr>
            <w:tcW w:w="1376" w:type="dxa"/>
            <w:tcBorders>
              <w:top w:val="single" w:sz="4" w:space="0" w:color="auto"/>
              <w:left w:val="nil"/>
              <w:bottom w:val="nil"/>
              <w:right w:val="nil"/>
            </w:tcBorders>
            <w:shd w:val="clear" w:color="auto" w:fill="auto"/>
            <w:noWrap/>
            <w:hideMark/>
          </w:tcPr>
          <w:p w14:paraId="7EC94F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1.78</w:t>
            </w:r>
          </w:p>
        </w:tc>
        <w:tc>
          <w:tcPr>
            <w:tcW w:w="1496" w:type="dxa"/>
            <w:tcBorders>
              <w:top w:val="single" w:sz="4" w:space="0" w:color="auto"/>
              <w:left w:val="nil"/>
              <w:bottom w:val="nil"/>
              <w:right w:val="nil"/>
            </w:tcBorders>
            <w:shd w:val="clear" w:color="auto" w:fill="auto"/>
            <w:noWrap/>
            <w:hideMark/>
          </w:tcPr>
          <w:p w14:paraId="0BEC54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1.41</w:t>
            </w:r>
          </w:p>
        </w:tc>
        <w:tc>
          <w:tcPr>
            <w:tcW w:w="1190" w:type="dxa"/>
            <w:tcBorders>
              <w:top w:val="single" w:sz="4" w:space="0" w:color="auto"/>
              <w:left w:val="nil"/>
              <w:bottom w:val="nil"/>
              <w:right w:val="nil"/>
            </w:tcBorders>
            <w:shd w:val="clear" w:color="auto" w:fill="auto"/>
            <w:noWrap/>
            <w:hideMark/>
          </w:tcPr>
          <w:p w14:paraId="0465A0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0704828E" w14:textId="77777777" w:rsidTr="00C838F3">
        <w:trPr>
          <w:trHeight w:val="268"/>
        </w:trPr>
        <w:tc>
          <w:tcPr>
            <w:tcW w:w="2160" w:type="dxa"/>
            <w:tcBorders>
              <w:top w:val="nil"/>
              <w:left w:val="nil"/>
              <w:bottom w:val="nil"/>
              <w:right w:val="nil"/>
            </w:tcBorders>
            <w:shd w:val="clear" w:color="auto" w:fill="auto"/>
            <w:noWrap/>
            <w:vAlign w:val="bottom"/>
            <w:hideMark/>
          </w:tcPr>
          <w:p w14:paraId="29AFF76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350" w:type="dxa"/>
            <w:tcBorders>
              <w:top w:val="nil"/>
              <w:left w:val="nil"/>
              <w:bottom w:val="nil"/>
              <w:right w:val="nil"/>
            </w:tcBorders>
            <w:shd w:val="clear" w:color="auto" w:fill="auto"/>
            <w:noWrap/>
            <w:hideMark/>
          </w:tcPr>
          <w:p w14:paraId="5EB319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0.17</w:t>
            </w:r>
          </w:p>
        </w:tc>
        <w:tc>
          <w:tcPr>
            <w:tcW w:w="1296" w:type="dxa"/>
            <w:tcBorders>
              <w:top w:val="nil"/>
              <w:left w:val="nil"/>
              <w:bottom w:val="nil"/>
              <w:right w:val="nil"/>
            </w:tcBorders>
            <w:shd w:val="clear" w:color="auto" w:fill="auto"/>
            <w:noWrap/>
            <w:hideMark/>
          </w:tcPr>
          <w:p w14:paraId="17D92592"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0.19</w:t>
            </w:r>
          </w:p>
        </w:tc>
        <w:tc>
          <w:tcPr>
            <w:tcW w:w="1152" w:type="dxa"/>
            <w:tcBorders>
              <w:top w:val="nil"/>
              <w:left w:val="nil"/>
              <w:bottom w:val="nil"/>
              <w:right w:val="nil"/>
            </w:tcBorders>
            <w:shd w:val="clear" w:color="auto" w:fill="auto"/>
            <w:noWrap/>
            <w:vAlign w:val="bottom"/>
            <w:hideMark/>
          </w:tcPr>
          <w:p w14:paraId="0083063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w:t>
            </w:r>
          </w:p>
        </w:tc>
        <w:tc>
          <w:tcPr>
            <w:tcW w:w="1296" w:type="dxa"/>
            <w:tcBorders>
              <w:top w:val="nil"/>
              <w:left w:val="nil"/>
              <w:bottom w:val="nil"/>
              <w:right w:val="nil"/>
            </w:tcBorders>
            <w:shd w:val="clear" w:color="auto" w:fill="auto"/>
            <w:noWrap/>
            <w:hideMark/>
          </w:tcPr>
          <w:p w14:paraId="3D914976"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0.26</w:t>
            </w:r>
          </w:p>
        </w:tc>
        <w:tc>
          <w:tcPr>
            <w:tcW w:w="1203" w:type="dxa"/>
            <w:tcBorders>
              <w:top w:val="nil"/>
              <w:left w:val="nil"/>
              <w:bottom w:val="nil"/>
              <w:right w:val="nil"/>
            </w:tcBorders>
            <w:shd w:val="clear" w:color="auto" w:fill="auto"/>
            <w:noWrap/>
            <w:hideMark/>
          </w:tcPr>
          <w:p w14:paraId="09BC0E8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0.12</w:t>
            </w:r>
          </w:p>
        </w:tc>
        <w:tc>
          <w:tcPr>
            <w:tcW w:w="1376" w:type="dxa"/>
            <w:tcBorders>
              <w:top w:val="nil"/>
              <w:left w:val="nil"/>
              <w:bottom w:val="nil"/>
              <w:right w:val="nil"/>
            </w:tcBorders>
            <w:shd w:val="clear" w:color="auto" w:fill="auto"/>
            <w:noWrap/>
            <w:hideMark/>
          </w:tcPr>
          <w:p w14:paraId="0E865478"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1.05</w:t>
            </w:r>
          </w:p>
        </w:tc>
        <w:tc>
          <w:tcPr>
            <w:tcW w:w="1496" w:type="dxa"/>
            <w:tcBorders>
              <w:top w:val="nil"/>
              <w:left w:val="nil"/>
              <w:bottom w:val="nil"/>
              <w:right w:val="nil"/>
            </w:tcBorders>
            <w:shd w:val="clear" w:color="auto" w:fill="auto"/>
            <w:noWrap/>
            <w:hideMark/>
          </w:tcPr>
          <w:p w14:paraId="526349FF"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0.92</w:t>
            </w:r>
          </w:p>
        </w:tc>
        <w:tc>
          <w:tcPr>
            <w:tcW w:w="1190" w:type="dxa"/>
            <w:tcBorders>
              <w:top w:val="nil"/>
              <w:left w:val="nil"/>
              <w:bottom w:val="nil"/>
              <w:right w:val="nil"/>
            </w:tcBorders>
            <w:shd w:val="clear" w:color="auto" w:fill="auto"/>
            <w:noWrap/>
            <w:hideMark/>
          </w:tcPr>
          <w:p w14:paraId="461AA3A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w:t>
            </w:r>
          </w:p>
        </w:tc>
      </w:tr>
      <w:tr w:rsidR="006566A2" w:rsidRPr="006566A2" w14:paraId="0B7B24F3" w14:textId="77777777" w:rsidTr="00C838F3">
        <w:trPr>
          <w:trHeight w:val="268"/>
        </w:trPr>
        <w:tc>
          <w:tcPr>
            <w:tcW w:w="2160" w:type="dxa"/>
            <w:tcBorders>
              <w:top w:val="nil"/>
              <w:left w:val="nil"/>
              <w:bottom w:val="single" w:sz="4" w:space="0" w:color="auto"/>
              <w:right w:val="nil"/>
            </w:tcBorders>
            <w:shd w:val="clear" w:color="auto" w:fill="auto"/>
            <w:noWrap/>
            <w:vAlign w:val="bottom"/>
            <w:hideMark/>
          </w:tcPr>
          <w:p w14:paraId="531128F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350" w:type="dxa"/>
            <w:tcBorders>
              <w:top w:val="nil"/>
              <w:left w:val="nil"/>
              <w:bottom w:val="single" w:sz="4" w:space="0" w:color="auto"/>
              <w:right w:val="nil"/>
            </w:tcBorders>
            <w:shd w:val="clear" w:color="auto" w:fill="auto"/>
            <w:noWrap/>
            <w:hideMark/>
          </w:tcPr>
          <w:p w14:paraId="545EAD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1.73</w:t>
            </w:r>
          </w:p>
        </w:tc>
        <w:tc>
          <w:tcPr>
            <w:tcW w:w="1296" w:type="dxa"/>
            <w:tcBorders>
              <w:top w:val="nil"/>
              <w:left w:val="nil"/>
              <w:bottom w:val="single" w:sz="4" w:space="0" w:color="auto"/>
              <w:right w:val="nil"/>
            </w:tcBorders>
            <w:shd w:val="clear" w:color="auto" w:fill="auto"/>
            <w:noWrap/>
            <w:hideMark/>
          </w:tcPr>
          <w:p w14:paraId="4F2B6E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1.00</w:t>
            </w:r>
          </w:p>
        </w:tc>
        <w:tc>
          <w:tcPr>
            <w:tcW w:w="1152" w:type="dxa"/>
            <w:tcBorders>
              <w:top w:val="nil"/>
              <w:left w:val="nil"/>
              <w:bottom w:val="single" w:sz="4" w:space="0" w:color="auto"/>
              <w:right w:val="nil"/>
            </w:tcBorders>
            <w:shd w:val="clear" w:color="auto" w:fill="auto"/>
            <w:noWrap/>
            <w:vAlign w:val="bottom"/>
            <w:hideMark/>
          </w:tcPr>
          <w:p w14:paraId="502954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bottom"/>
            <w:hideMark/>
          </w:tcPr>
          <w:p w14:paraId="5C929E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03" w:type="dxa"/>
            <w:tcBorders>
              <w:top w:val="nil"/>
              <w:left w:val="nil"/>
              <w:bottom w:val="single" w:sz="4" w:space="0" w:color="auto"/>
              <w:right w:val="nil"/>
            </w:tcBorders>
            <w:shd w:val="clear" w:color="auto" w:fill="auto"/>
            <w:noWrap/>
            <w:hideMark/>
          </w:tcPr>
          <w:p w14:paraId="7FD1C0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0.16</w:t>
            </w:r>
          </w:p>
        </w:tc>
        <w:tc>
          <w:tcPr>
            <w:tcW w:w="1376" w:type="dxa"/>
            <w:tcBorders>
              <w:top w:val="nil"/>
              <w:left w:val="nil"/>
              <w:bottom w:val="single" w:sz="4" w:space="0" w:color="auto"/>
              <w:right w:val="nil"/>
            </w:tcBorders>
            <w:shd w:val="clear" w:color="auto" w:fill="auto"/>
            <w:noWrap/>
            <w:hideMark/>
          </w:tcPr>
          <w:p w14:paraId="2CE15D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1.59</w:t>
            </w:r>
          </w:p>
        </w:tc>
        <w:tc>
          <w:tcPr>
            <w:tcW w:w="1496" w:type="dxa"/>
            <w:tcBorders>
              <w:top w:val="nil"/>
              <w:left w:val="nil"/>
              <w:bottom w:val="single" w:sz="4" w:space="0" w:color="auto"/>
              <w:right w:val="nil"/>
            </w:tcBorders>
            <w:shd w:val="clear" w:color="auto" w:fill="auto"/>
            <w:noWrap/>
            <w:hideMark/>
          </w:tcPr>
          <w:p w14:paraId="5CDDB7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1.30</w:t>
            </w:r>
          </w:p>
        </w:tc>
        <w:tc>
          <w:tcPr>
            <w:tcW w:w="1190" w:type="dxa"/>
            <w:tcBorders>
              <w:top w:val="nil"/>
              <w:left w:val="nil"/>
              <w:bottom w:val="single" w:sz="4" w:space="0" w:color="auto"/>
              <w:right w:val="nil"/>
            </w:tcBorders>
            <w:shd w:val="clear" w:color="auto" w:fill="auto"/>
            <w:noWrap/>
            <w:hideMark/>
          </w:tcPr>
          <w:p w14:paraId="40C61E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bl>
    <w:p w14:paraId="0E45446A" w14:textId="77777777" w:rsidR="006566A2" w:rsidRPr="006566A2" w:rsidRDefault="006566A2" w:rsidP="006566A2">
      <w:pPr>
        <w:tabs>
          <w:tab w:val="left" w:pos="2343"/>
        </w:tabs>
        <w:spacing w:line="360" w:lineRule="auto"/>
        <w:rPr>
          <w:rFonts w:asciiTheme="minorBidi" w:hAnsiTheme="minorBidi"/>
        </w:rPr>
      </w:pPr>
      <w:r w:rsidRPr="006566A2">
        <w:rPr>
          <w:rFonts w:asciiTheme="minorBidi" w:hAnsiTheme="minorBidi"/>
        </w:rPr>
        <w:tab/>
      </w:r>
    </w:p>
    <w:p w14:paraId="125E4A96"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32</w:t>
      </w:r>
      <w:r w:rsidRPr="006566A2">
        <w:rPr>
          <w:rFonts w:asciiTheme="minorBidi" w:hAnsiTheme="minorBidi"/>
          <w:noProof/>
          <w:szCs w:val="24"/>
        </w:rPr>
        <w:fldChar w:fldCharType="end"/>
      </w:r>
      <w:r w:rsidRPr="006566A2">
        <w:rPr>
          <w:rFonts w:asciiTheme="minorBidi" w:hAnsiTheme="minorBidi"/>
          <w:noProof/>
          <w:szCs w:val="24"/>
        </w:rPr>
        <w:t xml:space="preserve">. Covid-19 population deaths vs. first religion. </w:t>
      </w:r>
    </w:p>
    <w:tbl>
      <w:tblPr>
        <w:tblW w:w="12907" w:type="dxa"/>
        <w:tblLook w:val="04A0" w:firstRow="1" w:lastRow="0" w:firstColumn="1" w:lastColumn="0" w:noHBand="0" w:noVBand="1"/>
      </w:tblPr>
      <w:tblGrid>
        <w:gridCol w:w="1811"/>
        <w:gridCol w:w="1403"/>
        <w:gridCol w:w="1303"/>
        <w:gridCol w:w="1373"/>
        <w:gridCol w:w="1258"/>
        <w:gridCol w:w="1327"/>
        <w:gridCol w:w="1520"/>
        <w:gridCol w:w="1644"/>
        <w:gridCol w:w="1313"/>
      </w:tblGrid>
      <w:tr w:rsidR="006566A2" w:rsidRPr="006566A2" w14:paraId="30C49F3F" w14:textId="77777777" w:rsidTr="00C838F3">
        <w:trPr>
          <w:trHeight w:val="256"/>
        </w:trPr>
        <w:tc>
          <w:tcPr>
            <w:tcW w:w="1811" w:type="dxa"/>
            <w:tcBorders>
              <w:top w:val="single" w:sz="4" w:space="0" w:color="auto"/>
              <w:left w:val="nil"/>
              <w:bottom w:val="single" w:sz="4" w:space="0" w:color="auto"/>
              <w:right w:val="nil"/>
            </w:tcBorders>
            <w:shd w:val="clear" w:color="auto" w:fill="auto"/>
            <w:noWrap/>
            <w:vAlign w:val="center"/>
            <w:hideMark/>
          </w:tcPr>
          <w:p w14:paraId="4660192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358" w:type="dxa"/>
            <w:tcBorders>
              <w:top w:val="single" w:sz="4" w:space="0" w:color="000000"/>
              <w:left w:val="nil"/>
              <w:bottom w:val="single" w:sz="4" w:space="0" w:color="000000"/>
              <w:right w:val="nil"/>
            </w:tcBorders>
            <w:shd w:val="clear" w:color="auto" w:fill="auto"/>
            <w:vAlign w:val="center"/>
            <w:hideMark/>
          </w:tcPr>
          <w:p w14:paraId="6FB2FE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Christianity</w:t>
            </w:r>
          </w:p>
        </w:tc>
        <w:tc>
          <w:tcPr>
            <w:tcW w:w="1303" w:type="dxa"/>
            <w:tcBorders>
              <w:top w:val="single" w:sz="4" w:space="0" w:color="000000"/>
              <w:left w:val="nil"/>
              <w:bottom w:val="single" w:sz="4" w:space="0" w:color="000000"/>
              <w:right w:val="nil"/>
            </w:tcBorders>
            <w:shd w:val="clear" w:color="auto" w:fill="auto"/>
            <w:vAlign w:val="center"/>
            <w:hideMark/>
          </w:tcPr>
          <w:p w14:paraId="40E80F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Islam</w:t>
            </w:r>
          </w:p>
        </w:tc>
        <w:tc>
          <w:tcPr>
            <w:tcW w:w="1373" w:type="dxa"/>
            <w:tcBorders>
              <w:top w:val="single" w:sz="4" w:space="0" w:color="000000"/>
              <w:left w:val="nil"/>
              <w:bottom w:val="single" w:sz="4" w:space="0" w:color="000000"/>
              <w:right w:val="nil"/>
            </w:tcBorders>
            <w:shd w:val="clear" w:color="auto" w:fill="auto"/>
            <w:vAlign w:val="center"/>
            <w:hideMark/>
          </w:tcPr>
          <w:p w14:paraId="2199D4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Judaism</w:t>
            </w:r>
          </w:p>
        </w:tc>
        <w:tc>
          <w:tcPr>
            <w:tcW w:w="1258" w:type="dxa"/>
            <w:tcBorders>
              <w:top w:val="single" w:sz="4" w:space="0" w:color="000000"/>
              <w:left w:val="nil"/>
              <w:bottom w:val="single" w:sz="4" w:space="0" w:color="000000"/>
              <w:right w:val="nil"/>
            </w:tcBorders>
            <w:shd w:val="clear" w:color="auto" w:fill="auto"/>
            <w:vAlign w:val="center"/>
            <w:hideMark/>
          </w:tcPr>
          <w:p w14:paraId="25759A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Hinduism</w:t>
            </w:r>
          </w:p>
        </w:tc>
        <w:tc>
          <w:tcPr>
            <w:tcW w:w="1327" w:type="dxa"/>
            <w:tcBorders>
              <w:top w:val="single" w:sz="4" w:space="0" w:color="000000"/>
              <w:left w:val="nil"/>
              <w:bottom w:val="single" w:sz="4" w:space="0" w:color="000000"/>
              <w:right w:val="nil"/>
            </w:tcBorders>
            <w:shd w:val="clear" w:color="auto" w:fill="auto"/>
            <w:vAlign w:val="center"/>
            <w:hideMark/>
          </w:tcPr>
          <w:p w14:paraId="2BB703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Buddhism</w:t>
            </w:r>
          </w:p>
        </w:tc>
        <w:tc>
          <w:tcPr>
            <w:tcW w:w="1520" w:type="dxa"/>
            <w:tcBorders>
              <w:top w:val="single" w:sz="4" w:space="0" w:color="000000"/>
              <w:left w:val="nil"/>
              <w:bottom w:val="single" w:sz="4" w:space="0" w:color="000000"/>
              <w:right w:val="nil"/>
            </w:tcBorders>
            <w:shd w:val="clear" w:color="auto" w:fill="auto"/>
            <w:vAlign w:val="center"/>
            <w:hideMark/>
          </w:tcPr>
          <w:p w14:paraId="26FE6A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Unspecified</w:t>
            </w:r>
          </w:p>
        </w:tc>
        <w:tc>
          <w:tcPr>
            <w:tcW w:w="1644" w:type="dxa"/>
            <w:tcBorders>
              <w:top w:val="single" w:sz="4" w:space="0" w:color="000000"/>
              <w:left w:val="nil"/>
              <w:bottom w:val="single" w:sz="4" w:space="0" w:color="000000"/>
              <w:right w:val="nil"/>
            </w:tcBorders>
            <w:shd w:val="clear" w:color="auto" w:fill="auto"/>
            <w:vAlign w:val="center"/>
            <w:hideMark/>
          </w:tcPr>
          <w:p w14:paraId="09471A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None/Atheist</w:t>
            </w:r>
          </w:p>
        </w:tc>
        <w:tc>
          <w:tcPr>
            <w:tcW w:w="1313" w:type="dxa"/>
            <w:tcBorders>
              <w:top w:val="single" w:sz="4" w:space="0" w:color="000000"/>
              <w:left w:val="nil"/>
              <w:bottom w:val="single" w:sz="4" w:space="0" w:color="000000"/>
              <w:right w:val="nil"/>
            </w:tcBorders>
            <w:shd w:val="clear" w:color="auto" w:fill="auto"/>
            <w:vAlign w:val="center"/>
            <w:hideMark/>
          </w:tcPr>
          <w:p w14:paraId="07C878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Shintoism</w:t>
            </w:r>
          </w:p>
        </w:tc>
      </w:tr>
      <w:tr w:rsidR="006566A2" w:rsidRPr="006566A2" w14:paraId="7CF9E1D4" w14:textId="77777777" w:rsidTr="00C838F3">
        <w:trPr>
          <w:trHeight w:val="256"/>
        </w:trPr>
        <w:tc>
          <w:tcPr>
            <w:tcW w:w="1811" w:type="dxa"/>
            <w:tcBorders>
              <w:top w:val="nil"/>
              <w:left w:val="nil"/>
              <w:bottom w:val="nil"/>
              <w:right w:val="nil"/>
            </w:tcBorders>
            <w:shd w:val="clear" w:color="auto" w:fill="auto"/>
            <w:vAlign w:val="center"/>
            <w:hideMark/>
          </w:tcPr>
          <w:p w14:paraId="021E035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358" w:type="dxa"/>
            <w:tcBorders>
              <w:top w:val="nil"/>
              <w:left w:val="nil"/>
              <w:bottom w:val="nil"/>
              <w:right w:val="nil"/>
            </w:tcBorders>
            <w:shd w:val="clear" w:color="auto" w:fill="auto"/>
            <w:noWrap/>
            <w:vAlign w:val="center"/>
            <w:hideMark/>
          </w:tcPr>
          <w:p w14:paraId="5471DC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31 (21.4%)</w:t>
            </w:r>
          </w:p>
        </w:tc>
        <w:tc>
          <w:tcPr>
            <w:tcW w:w="1303" w:type="dxa"/>
            <w:tcBorders>
              <w:top w:val="nil"/>
              <w:left w:val="nil"/>
              <w:bottom w:val="nil"/>
              <w:right w:val="nil"/>
            </w:tcBorders>
            <w:shd w:val="clear" w:color="auto" w:fill="auto"/>
            <w:noWrap/>
            <w:vAlign w:val="center"/>
            <w:hideMark/>
          </w:tcPr>
          <w:p w14:paraId="2F1A27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(19.6%)</w:t>
            </w:r>
          </w:p>
        </w:tc>
        <w:tc>
          <w:tcPr>
            <w:tcW w:w="1373" w:type="dxa"/>
            <w:tcBorders>
              <w:top w:val="nil"/>
              <w:left w:val="nil"/>
              <w:bottom w:val="nil"/>
              <w:right w:val="nil"/>
            </w:tcBorders>
            <w:shd w:val="clear" w:color="auto" w:fill="auto"/>
            <w:noWrap/>
            <w:vAlign w:val="center"/>
            <w:hideMark/>
          </w:tcPr>
          <w:p w14:paraId="195B5B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58" w:type="dxa"/>
            <w:tcBorders>
              <w:top w:val="nil"/>
              <w:left w:val="nil"/>
              <w:bottom w:val="nil"/>
              <w:right w:val="nil"/>
            </w:tcBorders>
            <w:shd w:val="clear" w:color="auto" w:fill="auto"/>
            <w:noWrap/>
            <w:vAlign w:val="center"/>
            <w:hideMark/>
          </w:tcPr>
          <w:p w14:paraId="60C0E1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327" w:type="dxa"/>
            <w:tcBorders>
              <w:top w:val="nil"/>
              <w:left w:val="nil"/>
              <w:bottom w:val="nil"/>
              <w:right w:val="nil"/>
            </w:tcBorders>
            <w:shd w:val="clear" w:color="auto" w:fill="auto"/>
            <w:noWrap/>
            <w:vAlign w:val="center"/>
            <w:hideMark/>
          </w:tcPr>
          <w:p w14:paraId="6299EA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(87.5%)</w:t>
            </w:r>
          </w:p>
        </w:tc>
        <w:tc>
          <w:tcPr>
            <w:tcW w:w="1520" w:type="dxa"/>
            <w:tcBorders>
              <w:top w:val="nil"/>
              <w:left w:val="nil"/>
              <w:bottom w:val="nil"/>
              <w:right w:val="nil"/>
            </w:tcBorders>
            <w:shd w:val="clear" w:color="auto" w:fill="auto"/>
            <w:noWrap/>
            <w:vAlign w:val="center"/>
            <w:hideMark/>
          </w:tcPr>
          <w:p w14:paraId="45CB58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(66.7%)</w:t>
            </w:r>
          </w:p>
        </w:tc>
        <w:tc>
          <w:tcPr>
            <w:tcW w:w="1644" w:type="dxa"/>
            <w:tcBorders>
              <w:top w:val="nil"/>
              <w:left w:val="nil"/>
              <w:bottom w:val="nil"/>
              <w:right w:val="nil"/>
            </w:tcBorders>
            <w:shd w:val="clear" w:color="auto" w:fill="auto"/>
            <w:noWrap/>
            <w:vAlign w:val="center"/>
            <w:hideMark/>
          </w:tcPr>
          <w:p w14:paraId="250315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(40%)</w:t>
            </w:r>
          </w:p>
        </w:tc>
        <w:tc>
          <w:tcPr>
            <w:tcW w:w="1313" w:type="dxa"/>
            <w:tcBorders>
              <w:top w:val="nil"/>
              <w:left w:val="nil"/>
              <w:bottom w:val="nil"/>
              <w:right w:val="nil"/>
            </w:tcBorders>
            <w:shd w:val="clear" w:color="auto" w:fill="auto"/>
            <w:noWrap/>
            <w:vAlign w:val="center"/>
            <w:hideMark/>
          </w:tcPr>
          <w:p w14:paraId="0261CC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7727BD3" w14:textId="77777777" w:rsidTr="00C838F3">
        <w:trPr>
          <w:trHeight w:val="256"/>
        </w:trPr>
        <w:tc>
          <w:tcPr>
            <w:tcW w:w="1811" w:type="dxa"/>
            <w:tcBorders>
              <w:top w:val="nil"/>
              <w:left w:val="nil"/>
              <w:bottom w:val="nil"/>
              <w:right w:val="nil"/>
            </w:tcBorders>
            <w:shd w:val="clear" w:color="auto" w:fill="auto"/>
            <w:vAlign w:val="center"/>
            <w:hideMark/>
          </w:tcPr>
          <w:p w14:paraId="195985A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358" w:type="dxa"/>
            <w:tcBorders>
              <w:top w:val="nil"/>
              <w:left w:val="nil"/>
              <w:bottom w:val="nil"/>
              <w:right w:val="nil"/>
            </w:tcBorders>
            <w:shd w:val="clear" w:color="auto" w:fill="auto"/>
            <w:noWrap/>
            <w:vAlign w:val="center"/>
            <w:hideMark/>
          </w:tcPr>
          <w:p w14:paraId="1A69C1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(15.9%)</w:t>
            </w:r>
          </w:p>
        </w:tc>
        <w:tc>
          <w:tcPr>
            <w:tcW w:w="1303" w:type="dxa"/>
            <w:tcBorders>
              <w:top w:val="nil"/>
              <w:left w:val="nil"/>
              <w:bottom w:val="nil"/>
              <w:right w:val="nil"/>
            </w:tcBorders>
            <w:shd w:val="clear" w:color="auto" w:fill="auto"/>
            <w:noWrap/>
            <w:vAlign w:val="center"/>
            <w:hideMark/>
          </w:tcPr>
          <w:p w14:paraId="6620A2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(21.6%)</w:t>
            </w:r>
          </w:p>
        </w:tc>
        <w:tc>
          <w:tcPr>
            <w:tcW w:w="1373" w:type="dxa"/>
            <w:tcBorders>
              <w:top w:val="nil"/>
              <w:left w:val="nil"/>
              <w:bottom w:val="nil"/>
              <w:right w:val="nil"/>
            </w:tcBorders>
            <w:shd w:val="clear" w:color="auto" w:fill="auto"/>
            <w:noWrap/>
            <w:vAlign w:val="center"/>
            <w:hideMark/>
          </w:tcPr>
          <w:p w14:paraId="0CF7EC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58" w:type="dxa"/>
            <w:tcBorders>
              <w:top w:val="nil"/>
              <w:left w:val="nil"/>
              <w:bottom w:val="nil"/>
              <w:right w:val="nil"/>
            </w:tcBorders>
            <w:shd w:val="clear" w:color="auto" w:fill="auto"/>
            <w:noWrap/>
            <w:vAlign w:val="center"/>
            <w:hideMark/>
          </w:tcPr>
          <w:p w14:paraId="1E3707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27" w:type="dxa"/>
            <w:tcBorders>
              <w:top w:val="nil"/>
              <w:left w:val="nil"/>
              <w:bottom w:val="nil"/>
              <w:right w:val="nil"/>
            </w:tcBorders>
            <w:shd w:val="clear" w:color="auto" w:fill="auto"/>
            <w:noWrap/>
            <w:vAlign w:val="center"/>
            <w:hideMark/>
          </w:tcPr>
          <w:p w14:paraId="402CEE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(12.5%)</w:t>
            </w:r>
          </w:p>
        </w:tc>
        <w:tc>
          <w:tcPr>
            <w:tcW w:w="1520" w:type="dxa"/>
            <w:tcBorders>
              <w:top w:val="nil"/>
              <w:left w:val="nil"/>
              <w:bottom w:val="nil"/>
              <w:right w:val="nil"/>
            </w:tcBorders>
            <w:shd w:val="clear" w:color="auto" w:fill="auto"/>
            <w:noWrap/>
            <w:vAlign w:val="center"/>
            <w:hideMark/>
          </w:tcPr>
          <w:p w14:paraId="16D303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644" w:type="dxa"/>
            <w:tcBorders>
              <w:top w:val="nil"/>
              <w:left w:val="nil"/>
              <w:bottom w:val="nil"/>
              <w:right w:val="nil"/>
            </w:tcBorders>
            <w:shd w:val="clear" w:color="auto" w:fill="auto"/>
            <w:noWrap/>
            <w:vAlign w:val="center"/>
            <w:hideMark/>
          </w:tcPr>
          <w:p w14:paraId="382AA5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313" w:type="dxa"/>
            <w:tcBorders>
              <w:top w:val="nil"/>
              <w:left w:val="nil"/>
              <w:bottom w:val="nil"/>
              <w:right w:val="nil"/>
            </w:tcBorders>
            <w:shd w:val="clear" w:color="auto" w:fill="auto"/>
            <w:noWrap/>
            <w:vAlign w:val="center"/>
            <w:hideMark/>
          </w:tcPr>
          <w:p w14:paraId="572A93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6D426C65" w14:textId="77777777" w:rsidTr="00C838F3">
        <w:trPr>
          <w:trHeight w:val="256"/>
        </w:trPr>
        <w:tc>
          <w:tcPr>
            <w:tcW w:w="1811" w:type="dxa"/>
            <w:tcBorders>
              <w:top w:val="nil"/>
              <w:left w:val="nil"/>
              <w:bottom w:val="nil"/>
              <w:right w:val="nil"/>
            </w:tcBorders>
            <w:shd w:val="clear" w:color="auto" w:fill="auto"/>
            <w:vAlign w:val="center"/>
            <w:hideMark/>
          </w:tcPr>
          <w:p w14:paraId="1E05100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358" w:type="dxa"/>
            <w:tcBorders>
              <w:top w:val="nil"/>
              <w:left w:val="nil"/>
              <w:bottom w:val="nil"/>
              <w:right w:val="nil"/>
            </w:tcBorders>
            <w:shd w:val="clear" w:color="auto" w:fill="auto"/>
            <w:noWrap/>
            <w:vAlign w:val="center"/>
            <w:hideMark/>
          </w:tcPr>
          <w:p w14:paraId="434526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(7.6%)</w:t>
            </w:r>
          </w:p>
        </w:tc>
        <w:tc>
          <w:tcPr>
            <w:tcW w:w="1303" w:type="dxa"/>
            <w:tcBorders>
              <w:top w:val="nil"/>
              <w:left w:val="nil"/>
              <w:bottom w:val="nil"/>
              <w:right w:val="nil"/>
            </w:tcBorders>
            <w:shd w:val="clear" w:color="auto" w:fill="auto"/>
            <w:noWrap/>
            <w:vAlign w:val="center"/>
            <w:hideMark/>
          </w:tcPr>
          <w:p w14:paraId="4EF31D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(19.6%)</w:t>
            </w:r>
          </w:p>
        </w:tc>
        <w:tc>
          <w:tcPr>
            <w:tcW w:w="1373" w:type="dxa"/>
            <w:tcBorders>
              <w:top w:val="nil"/>
              <w:left w:val="nil"/>
              <w:bottom w:val="nil"/>
              <w:right w:val="nil"/>
            </w:tcBorders>
            <w:shd w:val="clear" w:color="auto" w:fill="auto"/>
            <w:noWrap/>
            <w:vAlign w:val="center"/>
            <w:hideMark/>
          </w:tcPr>
          <w:p w14:paraId="5FAD61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58" w:type="dxa"/>
            <w:tcBorders>
              <w:top w:val="nil"/>
              <w:left w:val="nil"/>
              <w:bottom w:val="nil"/>
              <w:right w:val="nil"/>
            </w:tcBorders>
            <w:shd w:val="clear" w:color="auto" w:fill="auto"/>
            <w:noWrap/>
            <w:vAlign w:val="center"/>
            <w:hideMark/>
          </w:tcPr>
          <w:p w14:paraId="1985EC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327" w:type="dxa"/>
            <w:tcBorders>
              <w:top w:val="nil"/>
              <w:left w:val="nil"/>
              <w:bottom w:val="nil"/>
              <w:right w:val="nil"/>
            </w:tcBorders>
            <w:shd w:val="clear" w:color="auto" w:fill="auto"/>
            <w:noWrap/>
            <w:vAlign w:val="center"/>
            <w:hideMark/>
          </w:tcPr>
          <w:p w14:paraId="41BE3E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20" w:type="dxa"/>
            <w:tcBorders>
              <w:top w:val="nil"/>
              <w:left w:val="nil"/>
              <w:bottom w:val="nil"/>
              <w:right w:val="nil"/>
            </w:tcBorders>
            <w:shd w:val="clear" w:color="auto" w:fill="auto"/>
            <w:noWrap/>
            <w:vAlign w:val="center"/>
            <w:hideMark/>
          </w:tcPr>
          <w:p w14:paraId="3A8153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44" w:type="dxa"/>
            <w:tcBorders>
              <w:top w:val="nil"/>
              <w:left w:val="nil"/>
              <w:bottom w:val="nil"/>
              <w:right w:val="nil"/>
            </w:tcBorders>
            <w:shd w:val="clear" w:color="auto" w:fill="auto"/>
            <w:noWrap/>
            <w:vAlign w:val="center"/>
            <w:hideMark/>
          </w:tcPr>
          <w:p w14:paraId="0E61DF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3" w:type="dxa"/>
            <w:tcBorders>
              <w:top w:val="nil"/>
              <w:left w:val="nil"/>
              <w:bottom w:val="nil"/>
              <w:right w:val="nil"/>
            </w:tcBorders>
            <w:shd w:val="clear" w:color="auto" w:fill="auto"/>
            <w:noWrap/>
            <w:vAlign w:val="center"/>
            <w:hideMark/>
          </w:tcPr>
          <w:p w14:paraId="5BD3F3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71EFB46" w14:textId="77777777" w:rsidTr="00C838F3">
        <w:trPr>
          <w:trHeight w:val="256"/>
        </w:trPr>
        <w:tc>
          <w:tcPr>
            <w:tcW w:w="1811" w:type="dxa"/>
            <w:tcBorders>
              <w:top w:val="nil"/>
              <w:left w:val="nil"/>
              <w:bottom w:val="nil"/>
              <w:right w:val="nil"/>
            </w:tcBorders>
            <w:shd w:val="clear" w:color="auto" w:fill="auto"/>
            <w:vAlign w:val="center"/>
            <w:hideMark/>
          </w:tcPr>
          <w:p w14:paraId="2845449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358" w:type="dxa"/>
            <w:tcBorders>
              <w:top w:val="nil"/>
              <w:left w:val="nil"/>
              <w:bottom w:val="nil"/>
              <w:right w:val="nil"/>
            </w:tcBorders>
            <w:shd w:val="clear" w:color="auto" w:fill="auto"/>
            <w:noWrap/>
            <w:vAlign w:val="center"/>
            <w:hideMark/>
          </w:tcPr>
          <w:p w14:paraId="046556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(28.3%)</w:t>
            </w:r>
          </w:p>
        </w:tc>
        <w:tc>
          <w:tcPr>
            <w:tcW w:w="1303" w:type="dxa"/>
            <w:tcBorders>
              <w:top w:val="nil"/>
              <w:left w:val="nil"/>
              <w:bottom w:val="nil"/>
              <w:right w:val="nil"/>
            </w:tcBorders>
            <w:shd w:val="clear" w:color="auto" w:fill="auto"/>
            <w:noWrap/>
            <w:vAlign w:val="center"/>
            <w:hideMark/>
          </w:tcPr>
          <w:p w14:paraId="3EAAF0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(33.3%)</w:t>
            </w:r>
          </w:p>
        </w:tc>
        <w:tc>
          <w:tcPr>
            <w:tcW w:w="1373" w:type="dxa"/>
            <w:tcBorders>
              <w:top w:val="nil"/>
              <w:left w:val="nil"/>
              <w:bottom w:val="nil"/>
              <w:right w:val="nil"/>
            </w:tcBorders>
            <w:shd w:val="clear" w:color="auto" w:fill="auto"/>
            <w:noWrap/>
            <w:vAlign w:val="center"/>
            <w:hideMark/>
          </w:tcPr>
          <w:p w14:paraId="3EC806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58" w:type="dxa"/>
            <w:tcBorders>
              <w:top w:val="nil"/>
              <w:left w:val="nil"/>
              <w:bottom w:val="nil"/>
              <w:right w:val="nil"/>
            </w:tcBorders>
            <w:shd w:val="clear" w:color="auto" w:fill="auto"/>
            <w:noWrap/>
            <w:vAlign w:val="center"/>
            <w:hideMark/>
          </w:tcPr>
          <w:p w14:paraId="1ABDA0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327" w:type="dxa"/>
            <w:tcBorders>
              <w:top w:val="nil"/>
              <w:left w:val="nil"/>
              <w:bottom w:val="nil"/>
              <w:right w:val="nil"/>
            </w:tcBorders>
            <w:shd w:val="clear" w:color="auto" w:fill="auto"/>
            <w:noWrap/>
            <w:vAlign w:val="center"/>
            <w:hideMark/>
          </w:tcPr>
          <w:p w14:paraId="77B53E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20" w:type="dxa"/>
            <w:tcBorders>
              <w:top w:val="nil"/>
              <w:left w:val="nil"/>
              <w:bottom w:val="nil"/>
              <w:right w:val="nil"/>
            </w:tcBorders>
            <w:shd w:val="clear" w:color="auto" w:fill="auto"/>
            <w:noWrap/>
            <w:vAlign w:val="center"/>
            <w:hideMark/>
          </w:tcPr>
          <w:p w14:paraId="7F38E6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44" w:type="dxa"/>
            <w:tcBorders>
              <w:top w:val="nil"/>
              <w:left w:val="nil"/>
              <w:bottom w:val="nil"/>
              <w:right w:val="nil"/>
            </w:tcBorders>
            <w:shd w:val="clear" w:color="auto" w:fill="auto"/>
            <w:noWrap/>
            <w:vAlign w:val="center"/>
            <w:hideMark/>
          </w:tcPr>
          <w:p w14:paraId="44EB89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313" w:type="dxa"/>
            <w:tcBorders>
              <w:top w:val="nil"/>
              <w:left w:val="nil"/>
              <w:bottom w:val="nil"/>
              <w:right w:val="nil"/>
            </w:tcBorders>
            <w:shd w:val="clear" w:color="auto" w:fill="auto"/>
            <w:noWrap/>
            <w:vAlign w:val="center"/>
            <w:hideMark/>
          </w:tcPr>
          <w:p w14:paraId="1B0057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1EBAACD" w14:textId="77777777" w:rsidTr="00C838F3">
        <w:trPr>
          <w:trHeight w:val="256"/>
        </w:trPr>
        <w:tc>
          <w:tcPr>
            <w:tcW w:w="1811" w:type="dxa"/>
            <w:tcBorders>
              <w:top w:val="nil"/>
              <w:left w:val="nil"/>
              <w:bottom w:val="nil"/>
              <w:right w:val="nil"/>
            </w:tcBorders>
            <w:shd w:val="clear" w:color="auto" w:fill="auto"/>
            <w:vAlign w:val="center"/>
            <w:hideMark/>
          </w:tcPr>
          <w:p w14:paraId="7A9A96E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358" w:type="dxa"/>
            <w:tcBorders>
              <w:top w:val="nil"/>
              <w:left w:val="nil"/>
              <w:bottom w:val="nil"/>
              <w:right w:val="nil"/>
            </w:tcBorders>
            <w:shd w:val="clear" w:color="auto" w:fill="auto"/>
            <w:noWrap/>
            <w:vAlign w:val="center"/>
            <w:hideMark/>
          </w:tcPr>
          <w:p w14:paraId="179BFA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(17.9%)</w:t>
            </w:r>
          </w:p>
        </w:tc>
        <w:tc>
          <w:tcPr>
            <w:tcW w:w="1303" w:type="dxa"/>
            <w:tcBorders>
              <w:top w:val="nil"/>
              <w:left w:val="nil"/>
              <w:bottom w:val="nil"/>
              <w:right w:val="nil"/>
            </w:tcBorders>
            <w:shd w:val="clear" w:color="auto" w:fill="auto"/>
            <w:noWrap/>
            <w:vAlign w:val="center"/>
            <w:hideMark/>
          </w:tcPr>
          <w:p w14:paraId="55D69D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373" w:type="dxa"/>
            <w:tcBorders>
              <w:top w:val="nil"/>
              <w:left w:val="nil"/>
              <w:bottom w:val="nil"/>
              <w:right w:val="nil"/>
            </w:tcBorders>
            <w:shd w:val="clear" w:color="auto" w:fill="auto"/>
            <w:noWrap/>
            <w:vAlign w:val="center"/>
            <w:hideMark/>
          </w:tcPr>
          <w:p w14:paraId="256D99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58" w:type="dxa"/>
            <w:tcBorders>
              <w:top w:val="nil"/>
              <w:left w:val="nil"/>
              <w:bottom w:val="nil"/>
              <w:right w:val="nil"/>
            </w:tcBorders>
            <w:shd w:val="clear" w:color="auto" w:fill="auto"/>
            <w:noWrap/>
            <w:vAlign w:val="center"/>
            <w:hideMark/>
          </w:tcPr>
          <w:p w14:paraId="78AF2E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27" w:type="dxa"/>
            <w:tcBorders>
              <w:top w:val="nil"/>
              <w:left w:val="nil"/>
              <w:bottom w:val="nil"/>
              <w:right w:val="nil"/>
            </w:tcBorders>
            <w:shd w:val="clear" w:color="auto" w:fill="auto"/>
            <w:noWrap/>
            <w:vAlign w:val="center"/>
            <w:hideMark/>
          </w:tcPr>
          <w:p w14:paraId="73861B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20" w:type="dxa"/>
            <w:tcBorders>
              <w:top w:val="nil"/>
              <w:left w:val="nil"/>
              <w:bottom w:val="nil"/>
              <w:right w:val="nil"/>
            </w:tcBorders>
            <w:shd w:val="clear" w:color="auto" w:fill="auto"/>
            <w:noWrap/>
            <w:vAlign w:val="center"/>
            <w:hideMark/>
          </w:tcPr>
          <w:p w14:paraId="7AE0F1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44" w:type="dxa"/>
            <w:tcBorders>
              <w:top w:val="nil"/>
              <w:left w:val="nil"/>
              <w:bottom w:val="nil"/>
              <w:right w:val="nil"/>
            </w:tcBorders>
            <w:shd w:val="clear" w:color="auto" w:fill="auto"/>
            <w:noWrap/>
            <w:vAlign w:val="center"/>
            <w:hideMark/>
          </w:tcPr>
          <w:p w14:paraId="22A533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313" w:type="dxa"/>
            <w:tcBorders>
              <w:top w:val="nil"/>
              <w:left w:val="nil"/>
              <w:bottom w:val="nil"/>
              <w:right w:val="nil"/>
            </w:tcBorders>
            <w:shd w:val="clear" w:color="auto" w:fill="auto"/>
            <w:noWrap/>
            <w:vAlign w:val="center"/>
            <w:hideMark/>
          </w:tcPr>
          <w:p w14:paraId="36C3D5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0FDC5BD" w14:textId="77777777" w:rsidTr="00C838F3">
        <w:trPr>
          <w:trHeight w:val="256"/>
        </w:trPr>
        <w:tc>
          <w:tcPr>
            <w:tcW w:w="1811" w:type="dxa"/>
            <w:tcBorders>
              <w:top w:val="nil"/>
              <w:left w:val="nil"/>
              <w:bottom w:val="nil"/>
              <w:right w:val="nil"/>
            </w:tcBorders>
            <w:shd w:val="clear" w:color="auto" w:fill="auto"/>
            <w:vAlign w:val="center"/>
            <w:hideMark/>
          </w:tcPr>
          <w:p w14:paraId="1904269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358" w:type="dxa"/>
            <w:tcBorders>
              <w:top w:val="nil"/>
              <w:left w:val="nil"/>
              <w:bottom w:val="nil"/>
              <w:right w:val="nil"/>
            </w:tcBorders>
            <w:shd w:val="clear" w:color="auto" w:fill="auto"/>
            <w:noWrap/>
            <w:vAlign w:val="center"/>
            <w:hideMark/>
          </w:tcPr>
          <w:p w14:paraId="4F49E1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(9%)</w:t>
            </w:r>
          </w:p>
        </w:tc>
        <w:tc>
          <w:tcPr>
            <w:tcW w:w="1303" w:type="dxa"/>
            <w:tcBorders>
              <w:top w:val="nil"/>
              <w:left w:val="nil"/>
              <w:bottom w:val="nil"/>
              <w:right w:val="nil"/>
            </w:tcBorders>
            <w:shd w:val="clear" w:color="auto" w:fill="auto"/>
            <w:noWrap/>
            <w:vAlign w:val="center"/>
            <w:hideMark/>
          </w:tcPr>
          <w:p w14:paraId="60617E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373" w:type="dxa"/>
            <w:tcBorders>
              <w:top w:val="nil"/>
              <w:left w:val="nil"/>
              <w:bottom w:val="nil"/>
              <w:right w:val="nil"/>
            </w:tcBorders>
            <w:shd w:val="clear" w:color="auto" w:fill="auto"/>
            <w:noWrap/>
            <w:vAlign w:val="center"/>
            <w:hideMark/>
          </w:tcPr>
          <w:p w14:paraId="173A45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58" w:type="dxa"/>
            <w:tcBorders>
              <w:top w:val="nil"/>
              <w:left w:val="nil"/>
              <w:bottom w:val="nil"/>
              <w:right w:val="nil"/>
            </w:tcBorders>
            <w:shd w:val="clear" w:color="auto" w:fill="auto"/>
            <w:noWrap/>
            <w:vAlign w:val="center"/>
            <w:hideMark/>
          </w:tcPr>
          <w:p w14:paraId="318824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27" w:type="dxa"/>
            <w:tcBorders>
              <w:top w:val="nil"/>
              <w:left w:val="nil"/>
              <w:bottom w:val="nil"/>
              <w:right w:val="nil"/>
            </w:tcBorders>
            <w:shd w:val="clear" w:color="auto" w:fill="auto"/>
            <w:noWrap/>
            <w:vAlign w:val="center"/>
            <w:hideMark/>
          </w:tcPr>
          <w:p w14:paraId="4EFD56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20" w:type="dxa"/>
            <w:tcBorders>
              <w:top w:val="nil"/>
              <w:left w:val="nil"/>
              <w:bottom w:val="nil"/>
              <w:right w:val="nil"/>
            </w:tcBorders>
            <w:shd w:val="clear" w:color="auto" w:fill="auto"/>
            <w:noWrap/>
            <w:vAlign w:val="center"/>
            <w:hideMark/>
          </w:tcPr>
          <w:p w14:paraId="67DE65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644" w:type="dxa"/>
            <w:tcBorders>
              <w:top w:val="nil"/>
              <w:left w:val="nil"/>
              <w:bottom w:val="nil"/>
              <w:right w:val="nil"/>
            </w:tcBorders>
            <w:shd w:val="clear" w:color="auto" w:fill="auto"/>
            <w:noWrap/>
            <w:vAlign w:val="center"/>
            <w:hideMark/>
          </w:tcPr>
          <w:p w14:paraId="59F5BC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3" w:type="dxa"/>
            <w:tcBorders>
              <w:top w:val="nil"/>
              <w:left w:val="nil"/>
              <w:bottom w:val="nil"/>
              <w:right w:val="nil"/>
            </w:tcBorders>
            <w:shd w:val="clear" w:color="auto" w:fill="auto"/>
            <w:noWrap/>
            <w:vAlign w:val="center"/>
            <w:hideMark/>
          </w:tcPr>
          <w:p w14:paraId="435BBA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603855B" w14:textId="77777777" w:rsidTr="00C838F3">
        <w:trPr>
          <w:trHeight w:val="256"/>
        </w:trPr>
        <w:tc>
          <w:tcPr>
            <w:tcW w:w="1811" w:type="dxa"/>
            <w:tcBorders>
              <w:top w:val="single" w:sz="4" w:space="0" w:color="auto"/>
              <w:left w:val="nil"/>
              <w:bottom w:val="nil"/>
              <w:right w:val="nil"/>
            </w:tcBorders>
            <w:shd w:val="clear" w:color="auto" w:fill="auto"/>
            <w:noWrap/>
            <w:vAlign w:val="center"/>
            <w:hideMark/>
          </w:tcPr>
          <w:p w14:paraId="1297B9E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358" w:type="dxa"/>
            <w:tcBorders>
              <w:top w:val="single" w:sz="4" w:space="0" w:color="auto"/>
              <w:left w:val="nil"/>
              <w:bottom w:val="nil"/>
              <w:right w:val="nil"/>
            </w:tcBorders>
            <w:shd w:val="clear" w:color="auto" w:fill="auto"/>
            <w:noWrap/>
            <w:hideMark/>
          </w:tcPr>
          <w:p w14:paraId="61C3AF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0.035</w:t>
            </w:r>
          </w:p>
        </w:tc>
        <w:tc>
          <w:tcPr>
            <w:tcW w:w="1303" w:type="dxa"/>
            <w:tcBorders>
              <w:top w:val="single" w:sz="4" w:space="0" w:color="auto"/>
              <w:left w:val="nil"/>
              <w:bottom w:val="nil"/>
              <w:right w:val="nil"/>
            </w:tcBorders>
            <w:shd w:val="clear" w:color="auto" w:fill="auto"/>
            <w:noWrap/>
            <w:hideMark/>
          </w:tcPr>
          <w:p w14:paraId="2B2BFB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0.016</w:t>
            </w:r>
          </w:p>
        </w:tc>
        <w:tc>
          <w:tcPr>
            <w:tcW w:w="1373" w:type="dxa"/>
            <w:tcBorders>
              <w:top w:val="single" w:sz="4" w:space="0" w:color="auto"/>
              <w:left w:val="nil"/>
              <w:bottom w:val="nil"/>
              <w:right w:val="nil"/>
            </w:tcBorders>
            <w:shd w:val="clear" w:color="auto" w:fill="auto"/>
            <w:noWrap/>
            <w:vAlign w:val="bottom"/>
            <w:hideMark/>
          </w:tcPr>
          <w:p w14:paraId="5160E5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58" w:type="dxa"/>
            <w:tcBorders>
              <w:top w:val="single" w:sz="4" w:space="0" w:color="auto"/>
              <w:left w:val="nil"/>
              <w:bottom w:val="nil"/>
              <w:right w:val="nil"/>
            </w:tcBorders>
            <w:shd w:val="clear" w:color="auto" w:fill="auto"/>
            <w:noWrap/>
            <w:hideMark/>
          </w:tcPr>
          <w:p w14:paraId="0D4C22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0.006</w:t>
            </w:r>
          </w:p>
        </w:tc>
        <w:tc>
          <w:tcPr>
            <w:tcW w:w="1327" w:type="dxa"/>
            <w:tcBorders>
              <w:top w:val="single" w:sz="4" w:space="0" w:color="auto"/>
              <w:left w:val="nil"/>
              <w:bottom w:val="nil"/>
              <w:right w:val="nil"/>
            </w:tcBorders>
            <w:shd w:val="clear" w:color="auto" w:fill="auto"/>
            <w:noWrap/>
            <w:hideMark/>
          </w:tcPr>
          <w:p w14:paraId="3CD3D8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0.001</w:t>
            </w:r>
          </w:p>
        </w:tc>
        <w:tc>
          <w:tcPr>
            <w:tcW w:w="1520" w:type="dxa"/>
            <w:tcBorders>
              <w:top w:val="single" w:sz="4" w:space="0" w:color="auto"/>
              <w:left w:val="nil"/>
              <w:bottom w:val="nil"/>
              <w:right w:val="nil"/>
            </w:tcBorders>
            <w:shd w:val="clear" w:color="auto" w:fill="auto"/>
            <w:noWrap/>
            <w:hideMark/>
          </w:tcPr>
          <w:p w14:paraId="263882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0.019</w:t>
            </w:r>
          </w:p>
        </w:tc>
        <w:tc>
          <w:tcPr>
            <w:tcW w:w="1644" w:type="dxa"/>
            <w:tcBorders>
              <w:top w:val="single" w:sz="4" w:space="0" w:color="auto"/>
              <w:left w:val="nil"/>
              <w:bottom w:val="nil"/>
              <w:right w:val="nil"/>
            </w:tcBorders>
            <w:shd w:val="clear" w:color="auto" w:fill="auto"/>
            <w:noWrap/>
            <w:hideMark/>
          </w:tcPr>
          <w:p w14:paraId="60ECCC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0.018</w:t>
            </w:r>
          </w:p>
        </w:tc>
        <w:tc>
          <w:tcPr>
            <w:tcW w:w="1313" w:type="dxa"/>
            <w:tcBorders>
              <w:top w:val="single" w:sz="4" w:space="0" w:color="auto"/>
              <w:left w:val="nil"/>
              <w:bottom w:val="nil"/>
              <w:right w:val="nil"/>
            </w:tcBorders>
            <w:shd w:val="clear" w:color="auto" w:fill="auto"/>
            <w:noWrap/>
          </w:tcPr>
          <w:p w14:paraId="7771DB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4F6785EA" w14:textId="77777777" w:rsidTr="00C838F3">
        <w:trPr>
          <w:trHeight w:val="256"/>
        </w:trPr>
        <w:tc>
          <w:tcPr>
            <w:tcW w:w="1811" w:type="dxa"/>
            <w:tcBorders>
              <w:top w:val="nil"/>
              <w:left w:val="nil"/>
              <w:bottom w:val="nil"/>
              <w:right w:val="nil"/>
            </w:tcBorders>
            <w:shd w:val="clear" w:color="auto" w:fill="auto"/>
            <w:noWrap/>
            <w:vAlign w:val="center"/>
            <w:hideMark/>
          </w:tcPr>
          <w:p w14:paraId="301FD43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Std. Err.</w:t>
            </w:r>
          </w:p>
        </w:tc>
        <w:tc>
          <w:tcPr>
            <w:tcW w:w="1358" w:type="dxa"/>
            <w:tcBorders>
              <w:top w:val="nil"/>
              <w:left w:val="nil"/>
              <w:bottom w:val="nil"/>
              <w:right w:val="nil"/>
            </w:tcBorders>
            <w:shd w:val="clear" w:color="auto" w:fill="auto"/>
            <w:noWrap/>
            <w:hideMark/>
          </w:tcPr>
          <w:p w14:paraId="501C37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0.003</w:t>
            </w:r>
          </w:p>
        </w:tc>
        <w:tc>
          <w:tcPr>
            <w:tcW w:w="1303" w:type="dxa"/>
            <w:tcBorders>
              <w:top w:val="nil"/>
              <w:left w:val="nil"/>
              <w:bottom w:val="nil"/>
              <w:right w:val="nil"/>
            </w:tcBorders>
            <w:shd w:val="clear" w:color="auto" w:fill="auto"/>
            <w:noWrap/>
            <w:hideMark/>
          </w:tcPr>
          <w:p w14:paraId="6584C346"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0.003</w:t>
            </w:r>
          </w:p>
        </w:tc>
        <w:tc>
          <w:tcPr>
            <w:tcW w:w="1373" w:type="dxa"/>
            <w:tcBorders>
              <w:top w:val="nil"/>
              <w:left w:val="nil"/>
              <w:bottom w:val="nil"/>
              <w:right w:val="nil"/>
            </w:tcBorders>
            <w:shd w:val="clear" w:color="auto" w:fill="auto"/>
            <w:noWrap/>
            <w:vAlign w:val="bottom"/>
            <w:hideMark/>
          </w:tcPr>
          <w:p w14:paraId="31444220"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w:t>
            </w:r>
          </w:p>
        </w:tc>
        <w:tc>
          <w:tcPr>
            <w:tcW w:w="1258" w:type="dxa"/>
            <w:tcBorders>
              <w:top w:val="nil"/>
              <w:left w:val="nil"/>
              <w:bottom w:val="nil"/>
              <w:right w:val="nil"/>
            </w:tcBorders>
            <w:shd w:val="clear" w:color="auto" w:fill="auto"/>
            <w:noWrap/>
            <w:hideMark/>
          </w:tcPr>
          <w:p w14:paraId="22A99C78"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0.003</w:t>
            </w:r>
          </w:p>
        </w:tc>
        <w:tc>
          <w:tcPr>
            <w:tcW w:w="1327" w:type="dxa"/>
            <w:tcBorders>
              <w:top w:val="nil"/>
              <w:left w:val="nil"/>
              <w:bottom w:val="nil"/>
              <w:right w:val="nil"/>
            </w:tcBorders>
            <w:shd w:val="clear" w:color="auto" w:fill="auto"/>
            <w:noWrap/>
            <w:hideMark/>
          </w:tcPr>
          <w:p w14:paraId="5FE46F1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0.001</w:t>
            </w:r>
          </w:p>
        </w:tc>
        <w:tc>
          <w:tcPr>
            <w:tcW w:w="1520" w:type="dxa"/>
            <w:tcBorders>
              <w:top w:val="nil"/>
              <w:left w:val="nil"/>
              <w:bottom w:val="nil"/>
              <w:right w:val="nil"/>
            </w:tcBorders>
            <w:shd w:val="clear" w:color="auto" w:fill="auto"/>
            <w:noWrap/>
            <w:hideMark/>
          </w:tcPr>
          <w:p w14:paraId="598610AE"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0.018</w:t>
            </w:r>
          </w:p>
        </w:tc>
        <w:tc>
          <w:tcPr>
            <w:tcW w:w="1644" w:type="dxa"/>
            <w:tcBorders>
              <w:top w:val="nil"/>
              <w:left w:val="nil"/>
              <w:bottom w:val="nil"/>
              <w:right w:val="nil"/>
            </w:tcBorders>
            <w:shd w:val="clear" w:color="auto" w:fill="auto"/>
            <w:noWrap/>
            <w:hideMark/>
          </w:tcPr>
          <w:p w14:paraId="073AC8D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0.013</w:t>
            </w:r>
          </w:p>
        </w:tc>
        <w:tc>
          <w:tcPr>
            <w:tcW w:w="1313" w:type="dxa"/>
            <w:tcBorders>
              <w:top w:val="nil"/>
              <w:left w:val="nil"/>
              <w:bottom w:val="nil"/>
              <w:right w:val="nil"/>
            </w:tcBorders>
            <w:shd w:val="clear" w:color="auto" w:fill="auto"/>
            <w:noWrap/>
          </w:tcPr>
          <w:p w14:paraId="7536B916"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w:t>
            </w:r>
          </w:p>
        </w:tc>
      </w:tr>
      <w:tr w:rsidR="006566A2" w:rsidRPr="006566A2" w14:paraId="0EC43EAF" w14:textId="77777777" w:rsidTr="00C838F3">
        <w:trPr>
          <w:trHeight w:val="256"/>
        </w:trPr>
        <w:tc>
          <w:tcPr>
            <w:tcW w:w="1811" w:type="dxa"/>
            <w:tcBorders>
              <w:top w:val="nil"/>
              <w:left w:val="nil"/>
              <w:bottom w:val="single" w:sz="4" w:space="0" w:color="auto"/>
              <w:right w:val="nil"/>
            </w:tcBorders>
            <w:shd w:val="clear" w:color="auto" w:fill="auto"/>
            <w:noWrap/>
            <w:vAlign w:val="center"/>
            <w:hideMark/>
          </w:tcPr>
          <w:p w14:paraId="518944D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358" w:type="dxa"/>
            <w:tcBorders>
              <w:top w:val="nil"/>
              <w:left w:val="nil"/>
              <w:bottom w:val="single" w:sz="4" w:space="0" w:color="auto"/>
              <w:right w:val="nil"/>
            </w:tcBorders>
            <w:shd w:val="clear" w:color="auto" w:fill="auto"/>
            <w:noWrap/>
            <w:hideMark/>
          </w:tcPr>
          <w:p w14:paraId="1A22B5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0.031</w:t>
            </w:r>
          </w:p>
        </w:tc>
        <w:tc>
          <w:tcPr>
            <w:tcW w:w="1303" w:type="dxa"/>
            <w:tcBorders>
              <w:top w:val="nil"/>
              <w:left w:val="nil"/>
              <w:bottom w:val="single" w:sz="4" w:space="0" w:color="auto"/>
              <w:right w:val="nil"/>
            </w:tcBorders>
            <w:shd w:val="clear" w:color="auto" w:fill="auto"/>
            <w:noWrap/>
            <w:hideMark/>
          </w:tcPr>
          <w:p w14:paraId="40AC62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0.013</w:t>
            </w:r>
          </w:p>
        </w:tc>
        <w:tc>
          <w:tcPr>
            <w:tcW w:w="1373" w:type="dxa"/>
            <w:tcBorders>
              <w:top w:val="nil"/>
              <w:left w:val="nil"/>
              <w:bottom w:val="single" w:sz="4" w:space="0" w:color="auto"/>
              <w:right w:val="nil"/>
            </w:tcBorders>
            <w:shd w:val="clear" w:color="auto" w:fill="auto"/>
            <w:noWrap/>
            <w:vAlign w:val="bottom"/>
            <w:hideMark/>
          </w:tcPr>
          <w:p w14:paraId="303D87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58" w:type="dxa"/>
            <w:tcBorders>
              <w:top w:val="nil"/>
              <w:left w:val="nil"/>
              <w:bottom w:val="single" w:sz="4" w:space="0" w:color="auto"/>
              <w:right w:val="nil"/>
            </w:tcBorders>
            <w:shd w:val="clear" w:color="auto" w:fill="auto"/>
            <w:noWrap/>
            <w:vAlign w:val="bottom"/>
            <w:hideMark/>
          </w:tcPr>
          <w:p w14:paraId="43776E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327" w:type="dxa"/>
            <w:tcBorders>
              <w:top w:val="nil"/>
              <w:left w:val="nil"/>
              <w:bottom w:val="single" w:sz="4" w:space="0" w:color="auto"/>
              <w:right w:val="nil"/>
            </w:tcBorders>
            <w:shd w:val="clear" w:color="auto" w:fill="auto"/>
            <w:noWrap/>
            <w:hideMark/>
          </w:tcPr>
          <w:p w14:paraId="57C915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0.001</w:t>
            </w:r>
          </w:p>
        </w:tc>
        <w:tc>
          <w:tcPr>
            <w:tcW w:w="1520" w:type="dxa"/>
            <w:tcBorders>
              <w:top w:val="nil"/>
              <w:left w:val="nil"/>
              <w:bottom w:val="single" w:sz="4" w:space="0" w:color="auto"/>
              <w:right w:val="nil"/>
            </w:tcBorders>
            <w:shd w:val="clear" w:color="auto" w:fill="auto"/>
            <w:noWrap/>
            <w:hideMark/>
          </w:tcPr>
          <w:p w14:paraId="585142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0.015</w:t>
            </w:r>
          </w:p>
        </w:tc>
        <w:tc>
          <w:tcPr>
            <w:tcW w:w="1644" w:type="dxa"/>
            <w:tcBorders>
              <w:top w:val="nil"/>
              <w:left w:val="nil"/>
              <w:bottom w:val="single" w:sz="4" w:space="0" w:color="auto"/>
              <w:right w:val="nil"/>
            </w:tcBorders>
            <w:shd w:val="clear" w:color="auto" w:fill="auto"/>
            <w:noWrap/>
            <w:hideMark/>
          </w:tcPr>
          <w:p w14:paraId="40831B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0.016</w:t>
            </w:r>
          </w:p>
        </w:tc>
        <w:tc>
          <w:tcPr>
            <w:tcW w:w="1313" w:type="dxa"/>
            <w:tcBorders>
              <w:top w:val="nil"/>
              <w:left w:val="nil"/>
              <w:bottom w:val="single" w:sz="4" w:space="0" w:color="auto"/>
              <w:right w:val="nil"/>
            </w:tcBorders>
            <w:shd w:val="clear" w:color="auto" w:fill="auto"/>
            <w:noWrap/>
          </w:tcPr>
          <w:p w14:paraId="00D537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bl>
    <w:p w14:paraId="19A58A95" w14:textId="77777777" w:rsidR="006566A2" w:rsidRPr="006566A2" w:rsidRDefault="006566A2" w:rsidP="006566A2">
      <w:pPr>
        <w:pStyle w:val="captiontable"/>
        <w:rPr>
          <w:rFonts w:asciiTheme="minorBidi" w:hAnsiTheme="minorBidi"/>
          <w:szCs w:val="24"/>
        </w:rPr>
      </w:pPr>
      <w:bookmarkStart w:id="316" w:name="_Ref73469597"/>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33</w:t>
      </w:r>
      <w:r w:rsidRPr="006566A2">
        <w:rPr>
          <w:rFonts w:asciiTheme="minorBidi" w:hAnsiTheme="minorBidi"/>
          <w:noProof/>
          <w:szCs w:val="24"/>
        </w:rPr>
        <w:fldChar w:fldCharType="end"/>
      </w:r>
      <w:bookmarkEnd w:id="316"/>
      <w:r w:rsidRPr="006566A2">
        <w:rPr>
          <w:rFonts w:asciiTheme="minorBidi" w:hAnsiTheme="minorBidi"/>
          <w:noProof/>
          <w:szCs w:val="24"/>
        </w:rPr>
        <w:t>. Covid-19 death of infections vs. first religion.</w:t>
      </w:r>
    </w:p>
    <w:tbl>
      <w:tblPr>
        <w:tblW w:w="12886" w:type="dxa"/>
        <w:tblLook w:val="04A0" w:firstRow="1" w:lastRow="0" w:firstColumn="1" w:lastColumn="0" w:noHBand="0" w:noVBand="1"/>
      </w:tblPr>
      <w:tblGrid>
        <w:gridCol w:w="1709"/>
        <w:gridCol w:w="1457"/>
        <w:gridCol w:w="1398"/>
        <w:gridCol w:w="1243"/>
        <w:gridCol w:w="1398"/>
        <w:gridCol w:w="1298"/>
        <w:gridCol w:w="1485"/>
        <w:gridCol w:w="1614"/>
        <w:gridCol w:w="1284"/>
      </w:tblGrid>
      <w:tr w:rsidR="006566A2" w:rsidRPr="006566A2" w14:paraId="095F5C9E" w14:textId="77777777" w:rsidTr="00C838F3">
        <w:trPr>
          <w:trHeight w:val="470"/>
        </w:trPr>
        <w:tc>
          <w:tcPr>
            <w:tcW w:w="1709" w:type="dxa"/>
            <w:tcBorders>
              <w:top w:val="single" w:sz="4" w:space="0" w:color="auto"/>
              <w:left w:val="nil"/>
              <w:bottom w:val="single" w:sz="4" w:space="0" w:color="auto"/>
              <w:right w:val="nil"/>
            </w:tcBorders>
            <w:shd w:val="clear" w:color="auto" w:fill="auto"/>
            <w:noWrap/>
            <w:vAlign w:val="center"/>
            <w:hideMark/>
          </w:tcPr>
          <w:p w14:paraId="7EC22E4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457" w:type="dxa"/>
            <w:tcBorders>
              <w:top w:val="single" w:sz="4" w:space="0" w:color="000000"/>
              <w:left w:val="nil"/>
              <w:bottom w:val="single" w:sz="4" w:space="0" w:color="000000"/>
              <w:right w:val="nil"/>
            </w:tcBorders>
            <w:shd w:val="clear" w:color="auto" w:fill="auto"/>
            <w:vAlign w:val="center"/>
            <w:hideMark/>
          </w:tcPr>
          <w:p w14:paraId="7A7698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Christianity</w:t>
            </w:r>
          </w:p>
        </w:tc>
        <w:tc>
          <w:tcPr>
            <w:tcW w:w="1398" w:type="dxa"/>
            <w:tcBorders>
              <w:top w:val="single" w:sz="4" w:space="0" w:color="000000"/>
              <w:left w:val="nil"/>
              <w:bottom w:val="single" w:sz="4" w:space="0" w:color="000000"/>
              <w:right w:val="nil"/>
            </w:tcBorders>
            <w:shd w:val="clear" w:color="auto" w:fill="auto"/>
            <w:vAlign w:val="center"/>
            <w:hideMark/>
          </w:tcPr>
          <w:p w14:paraId="32D480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Islam</w:t>
            </w:r>
          </w:p>
        </w:tc>
        <w:tc>
          <w:tcPr>
            <w:tcW w:w="1243" w:type="dxa"/>
            <w:tcBorders>
              <w:top w:val="single" w:sz="4" w:space="0" w:color="000000"/>
              <w:left w:val="nil"/>
              <w:bottom w:val="single" w:sz="4" w:space="0" w:color="000000"/>
              <w:right w:val="nil"/>
            </w:tcBorders>
            <w:shd w:val="clear" w:color="auto" w:fill="auto"/>
            <w:vAlign w:val="center"/>
            <w:hideMark/>
          </w:tcPr>
          <w:p w14:paraId="1D6008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Judaism</w:t>
            </w:r>
          </w:p>
        </w:tc>
        <w:tc>
          <w:tcPr>
            <w:tcW w:w="1398" w:type="dxa"/>
            <w:tcBorders>
              <w:top w:val="single" w:sz="4" w:space="0" w:color="000000"/>
              <w:left w:val="nil"/>
              <w:bottom w:val="single" w:sz="4" w:space="0" w:color="000000"/>
              <w:right w:val="nil"/>
            </w:tcBorders>
            <w:shd w:val="clear" w:color="auto" w:fill="auto"/>
            <w:vAlign w:val="center"/>
            <w:hideMark/>
          </w:tcPr>
          <w:p w14:paraId="0826B6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Hinduism</w:t>
            </w:r>
          </w:p>
        </w:tc>
        <w:tc>
          <w:tcPr>
            <w:tcW w:w="1298" w:type="dxa"/>
            <w:tcBorders>
              <w:top w:val="single" w:sz="4" w:space="0" w:color="000000"/>
              <w:left w:val="nil"/>
              <w:bottom w:val="single" w:sz="4" w:space="0" w:color="000000"/>
              <w:right w:val="nil"/>
            </w:tcBorders>
            <w:shd w:val="clear" w:color="auto" w:fill="auto"/>
            <w:vAlign w:val="center"/>
            <w:hideMark/>
          </w:tcPr>
          <w:p w14:paraId="503485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Buddhism</w:t>
            </w:r>
          </w:p>
        </w:tc>
        <w:tc>
          <w:tcPr>
            <w:tcW w:w="1485" w:type="dxa"/>
            <w:tcBorders>
              <w:top w:val="single" w:sz="4" w:space="0" w:color="000000"/>
              <w:left w:val="nil"/>
              <w:bottom w:val="single" w:sz="4" w:space="0" w:color="000000"/>
              <w:right w:val="nil"/>
            </w:tcBorders>
            <w:shd w:val="clear" w:color="auto" w:fill="auto"/>
            <w:vAlign w:val="center"/>
            <w:hideMark/>
          </w:tcPr>
          <w:p w14:paraId="09EC85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Unspecified</w:t>
            </w:r>
          </w:p>
        </w:tc>
        <w:tc>
          <w:tcPr>
            <w:tcW w:w="1614" w:type="dxa"/>
            <w:tcBorders>
              <w:top w:val="single" w:sz="4" w:space="0" w:color="000000"/>
              <w:left w:val="nil"/>
              <w:bottom w:val="single" w:sz="4" w:space="0" w:color="000000"/>
              <w:right w:val="nil"/>
            </w:tcBorders>
            <w:shd w:val="clear" w:color="auto" w:fill="auto"/>
            <w:vAlign w:val="center"/>
            <w:hideMark/>
          </w:tcPr>
          <w:p w14:paraId="51C25F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None/Atheist</w:t>
            </w:r>
          </w:p>
        </w:tc>
        <w:tc>
          <w:tcPr>
            <w:tcW w:w="1284" w:type="dxa"/>
            <w:tcBorders>
              <w:top w:val="single" w:sz="4" w:space="0" w:color="000000"/>
              <w:left w:val="nil"/>
              <w:bottom w:val="single" w:sz="4" w:space="0" w:color="000000"/>
              <w:right w:val="nil"/>
            </w:tcBorders>
            <w:shd w:val="clear" w:color="auto" w:fill="auto"/>
            <w:vAlign w:val="center"/>
            <w:hideMark/>
          </w:tcPr>
          <w:p w14:paraId="28D834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Shintoism</w:t>
            </w:r>
          </w:p>
        </w:tc>
      </w:tr>
      <w:tr w:rsidR="006566A2" w:rsidRPr="006566A2" w14:paraId="60991CA9" w14:textId="77777777" w:rsidTr="00C838F3">
        <w:trPr>
          <w:trHeight w:val="20"/>
        </w:trPr>
        <w:tc>
          <w:tcPr>
            <w:tcW w:w="1709" w:type="dxa"/>
            <w:tcBorders>
              <w:top w:val="nil"/>
              <w:left w:val="nil"/>
              <w:bottom w:val="nil"/>
              <w:right w:val="nil"/>
            </w:tcBorders>
            <w:shd w:val="clear" w:color="auto" w:fill="auto"/>
            <w:vAlign w:val="center"/>
            <w:hideMark/>
          </w:tcPr>
          <w:p w14:paraId="2A70BCE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457" w:type="dxa"/>
            <w:tcBorders>
              <w:top w:val="nil"/>
              <w:left w:val="nil"/>
              <w:bottom w:val="nil"/>
              <w:right w:val="nil"/>
            </w:tcBorders>
            <w:shd w:val="clear" w:color="auto" w:fill="auto"/>
            <w:noWrap/>
            <w:vAlign w:val="center"/>
            <w:hideMark/>
          </w:tcPr>
          <w:p w14:paraId="420C3A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(15.9%)</w:t>
            </w:r>
          </w:p>
        </w:tc>
        <w:tc>
          <w:tcPr>
            <w:tcW w:w="1398" w:type="dxa"/>
            <w:tcBorders>
              <w:top w:val="nil"/>
              <w:left w:val="nil"/>
              <w:bottom w:val="nil"/>
              <w:right w:val="nil"/>
            </w:tcBorders>
            <w:shd w:val="clear" w:color="auto" w:fill="auto"/>
            <w:noWrap/>
            <w:vAlign w:val="center"/>
            <w:hideMark/>
          </w:tcPr>
          <w:p w14:paraId="6A30AE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(9.8%)</w:t>
            </w:r>
          </w:p>
        </w:tc>
        <w:tc>
          <w:tcPr>
            <w:tcW w:w="1243" w:type="dxa"/>
            <w:tcBorders>
              <w:top w:val="nil"/>
              <w:left w:val="nil"/>
              <w:bottom w:val="nil"/>
              <w:right w:val="nil"/>
            </w:tcBorders>
            <w:shd w:val="clear" w:color="auto" w:fill="auto"/>
            <w:noWrap/>
            <w:vAlign w:val="center"/>
            <w:hideMark/>
          </w:tcPr>
          <w:p w14:paraId="689180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31067F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8" w:type="dxa"/>
            <w:tcBorders>
              <w:top w:val="nil"/>
              <w:left w:val="nil"/>
              <w:bottom w:val="nil"/>
              <w:right w:val="nil"/>
            </w:tcBorders>
            <w:shd w:val="clear" w:color="auto" w:fill="auto"/>
            <w:noWrap/>
            <w:vAlign w:val="center"/>
            <w:hideMark/>
          </w:tcPr>
          <w:p w14:paraId="616875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(75%)</w:t>
            </w:r>
          </w:p>
        </w:tc>
        <w:tc>
          <w:tcPr>
            <w:tcW w:w="1485" w:type="dxa"/>
            <w:tcBorders>
              <w:top w:val="nil"/>
              <w:left w:val="nil"/>
              <w:bottom w:val="nil"/>
              <w:right w:val="nil"/>
            </w:tcBorders>
            <w:shd w:val="clear" w:color="auto" w:fill="auto"/>
            <w:noWrap/>
            <w:vAlign w:val="center"/>
            <w:hideMark/>
          </w:tcPr>
          <w:p w14:paraId="7F6929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(66.7%)</w:t>
            </w:r>
          </w:p>
        </w:tc>
        <w:tc>
          <w:tcPr>
            <w:tcW w:w="1614" w:type="dxa"/>
            <w:tcBorders>
              <w:top w:val="nil"/>
              <w:left w:val="nil"/>
              <w:bottom w:val="nil"/>
              <w:right w:val="nil"/>
            </w:tcBorders>
            <w:shd w:val="clear" w:color="auto" w:fill="auto"/>
            <w:noWrap/>
            <w:vAlign w:val="center"/>
            <w:hideMark/>
          </w:tcPr>
          <w:p w14:paraId="005F3B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84" w:type="dxa"/>
            <w:tcBorders>
              <w:top w:val="nil"/>
              <w:left w:val="nil"/>
              <w:bottom w:val="nil"/>
              <w:right w:val="nil"/>
            </w:tcBorders>
            <w:shd w:val="clear" w:color="auto" w:fill="auto"/>
            <w:noWrap/>
            <w:vAlign w:val="center"/>
            <w:hideMark/>
          </w:tcPr>
          <w:p w14:paraId="606D6A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B170495" w14:textId="77777777" w:rsidTr="00C838F3">
        <w:trPr>
          <w:trHeight w:val="20"/>
        </w:trPr>
        <w:tc>
          <w:tcPr>
            <w:tcW w:w="1709" w:type="dxa"/>
            <w:tcBorders>
              <w:top w:val="nil"/>
              <w:left w:val="nil"/>
              <w:bottom w:val="nil"/>
              <w:right w:val="nil"/>
            </w:tcBorders>
            <w:shd w:val="clear" w:color="auto" w:fill="auto"/>
            <w:vAlign w:val="center"/>
            <w:hideMark/>
          </w:tcPr>
          <w:p w14:paraId="6CED5CA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457" w:type="dxa"/>
            <w:tcBorders>
              <w:top w:val="nil"/>
              <w:left w:val="nil"/>
              <w:bottom w:val="nil"/>
              <w:right w:val="nil"/>
            </w:tcBorders>
            <w:shd w:val="clear" w:color="auto" w:fill="auto"/>
            <w:noWrap/>
            <w:vAlign w:val="center"/>
            <w:hideMark/>
          </w:tcPr>
          <w:p w14:paraId="69095E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(13.1%)</w:t>
            </w:r>
          </w:p>
        </w:tc>
        <w:tc>
          <w:tcPr>
            <w:tcW w:w="1398" w:type="dxa"/>
            <w:tcBorders>
              <w:top w:val="nil"/>
              <w:left w:val="nil"/>
              <w:bottom w:val="nil"/>
              <w:right w:val="nil"/>
            </w:tcBorders>
            <w:shd w:val="clear" w:color="auto" w:fill="auto"/>
            <w:noWrap/>
            <w:vAlign w:val="center"/>
            <w:hideMark/>
          </w:tcPr>
          <w:p w14:paraId="277BEF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(15.7%)</w:t>
            </w:r>
          </w:p>
        </w:tc>
        <w:tc>
          <w:tcPr>
            <w:tcW w:w="1243" w:type="dxa"/>
            <w:tcBorders>
              <w:top w:val="nil"/>
              <w:left w:val="nil"/>
              <w:bottom w:val="nil"/>
              <w:right w:val="nil"/>
            </w:tcBorders>
            <w:shd w:val="clear" w:color="auto" w:fill="auto"/>
            <w:noWrap/>
            <w:vAlign w:val="center"/>
            <w:hideMark/>
          </w:tcPr>
          <w:p w14:paraId="58B143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398" w:type="dxa"/>
            <w:tcBorders>
              <w:top w:val="nil"/>
              <w:left w:val="nil"/>
              <w:bottom w:val="nil"/>
              <w:right w:val="nil"/>
            </w:tcBorders>
            <w:shd w:val="clear" w:color="auto" w:fill="auto"/>
            <w:noWrap/>
            <w:vAlign w:val="center"/>
            <w:hideMark/>
          </w:tcPr>
          <w:p w14:paraId="2367FF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8" w:type="dxa"/>
            <w:tcBorders>
              <w:top w:val="nil"/>
              <w:left w:val="nil"/>
              <w:bottom w:val="nil"/>
              <w:right w:val="nil"/>
            </w:tcBorders>
            <w:shd w:val="clear" w:color="auto" w:fill="auto"/>
            <w:noWrap/>
            <w:vAlign w:val="center"/>
            <w:hideMark/>
          </w:tcPr>
          <w:p w14:paraId="67C7A7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(12.5%)</w:t>
            </w:r>
          </w:p>
        </w:tc>
        <w:tc>
          <w:tcPr>
            <w:tcW w:w="1485" w:type="dxa"/>
            <w:tcBorders>
              <w:top w:val="nil"/>
              <w:left w:val="nil"/>
              <w:bottom w:val="nil"/>
              <w:right w:val="nil"/>
            </w:tcBorders>
            <w:shd w:val="clear" w:color="auto" w:fill="auto"/>
            <w:noWrap/>
            <w:vAlign w:val="center"/>
            <w:hideMark/>
          </w:tcPr>
          <w:p w14:paraId="716806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4" w:type="dxa"/>
            <w:tcBorders>
              <w:top w:val="nil"/>
              <w:left w:val="nil"/>
              <w:bottom w:val="nil"/>
              <w:right w:val="nil"/>
            </w:tcBorders>
            <w:shd w:val="clear" w:color="auto" w:fill="auto"/>
            <w:noWrap/>
            <w:vAlign w:val="center"/>
            <w:hideMark/>
          </w:tcPr>
          <w:p w14:paraId="3EC315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84" w:type="dxa"/>
            <w:tcBorders>
              <w:top w:val="nil"/>
              <w:left w:val="nil"/>
              <w:bottom w:val="nil"/>
              <w:right w:val="nil"/>
            </w:tcBorders>
            <w:shd w:val="clear" w:color="auto" w:fill="auto"/>
            <w:noWrap/>
            <w:vAlign w:val="center"/>
            <w:hideMark/>
          </w:tcPr>
          <w:p w14:paraId="5D27CE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E56E9ED" w14:textId="77777777" w:rsidTr="00C838F3">
        <w:trPr>
          <w:trHeight w:val="20"/>
        </w:trPr>
        <w:tc>
          <w:tcPr>
            <w:tcW w:w="1709" w:type="dxa"/>
            <w:tcBorders>
              <w:top w:val="nil"/>
              <w:left w:val="nil"/>
              <w:bottom w:val="nil"/>
              <w:right w:val="nil"/>
            </w:tcBorders>
            <w:shd w:val="clear" w:color="auto" w:fill="auto"/>
            <w:vAlign w:val="center"/>
            <w:hideMark/>
          </w:tcPr>
          <w:p w14:paraId="1D17AA8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457" w:type="dxa"/>
            <w:tcBorders>
              <w:top w:val="nil"/>
              <w:left w:val="nil"/>
              <w:bottom w:val="nil"/>
              <w:right w:val="nil"/>
            </w:tcBorders>
            <w:shd w:val="clear" w:color="auto" w:fill="auto"/>
            <w:noWrap/>
            <w:vAlign w:val="center"/>
            <w:hideMark/>
          </w:tcPr>
          <w:p w14:paraId="2FF52A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 (37.9%)</w:t>
            </w:r>
          </w:p>
        </w:tc>
        <w:tc>
          <w:tcPr>
            <w:tcW w:w="1398" w:type="dxa"/>
            <w:tcBorders>
              <w:top w:val="nil"/>
              <w:left w:val="nil"/>
              <w:bottom w:val="nil"/>
              <w:right w:val="nil"/>
            </w:tcBorders>
            <w:shd w:val="clear" w:color="auto" w:fill="auto"/>
            <w:noWrap/>
            <w:vAlign w:val="center"/>
            <w:hideMark/>
          </w:tcPr>
          <w:p w14:paraId="6B59F8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(31.4%)</w:t>
            </w:r>
          </w:p>
        </w:tc>
        <w:tc>
          <w:tcPr>
            <w:tcW w:w="1243" w:type="dxa"/>
            <w:tcBorders>
              <w:top w:val="nil"/>
              <w:left w:val="nil"/>
              <w:bottom w:val="nil"/>
              <w:right w:val="nil"/>
            </w:tcBorders>
            <w:shd w:val="clear" w:color="auto" w:fill="auto"/>
            <w:noWrap/>
            <w:vAlign w:val="center"/>
            <w:hideMark/>
          </w:tcPr>
          <w:p w14:paraId="7590DC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516A3A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(66.7%)</w:t>
            </w:r>
          </w:p>
        </w:tc>
        <w:tc>
          <w:tcPr>
            <w:tcW w:w="1298" w:type="dxa"/>
            <w:tcBorders>
              <w:top w:val="nil"/>
              <w:left w:val="nil"/>
              <w:bottom w:val="nil"/>
              <w:right w:val="nil"/>
            </w:tcBorders>
            <w:shd w:val="clear" w:color="auto" w:fill="auto"/>
            <w:noWrap/>
            <w:vAlign w:val="center"/>
            <w:hideMark/>
          </w:tcPr>
          <w:p w14:paraId="734E92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85" w:type="dxa"/>
            <w:tcBorders>
              <w:top w:val="nil"/>
              <w:left w:val="nil"/>
              <w:bottom w:val="nil"/>
              <w:right w:val="nil"/>
            </w:tcBorders>
            <w:shd w:val="clear" w:color="auto" w:fill="auto"/>
            <w:noWrap/>
            <w:vAlign w:val="center"/>
            <w:hideMark/>
          </w:tcPr>
          <w:p w14:paraId="28609E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614" w:type="dxa"/>
            <w:tcBorders>
              <w:top w:val="nil"/>
              <w:left w:val="nil"/>
              <w:bottom w:val="nil"/>
              <w:right w:val="nil"/>
            </w:tcBorders>
            <w:shd w:val="clear" w:color="auto" w:fill="auto"/>
            <w:noWrap/>
            <w:vAlign w:val="center"/>
            <w:hideMark/>
          </w:tcPr>
          <w:p w14:paraId="1DB60A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(60%)</w:t>
            </w:r>
          </w:p>
        </w:tc>
        <w:tc>
          <w:tcPr>
            <w:tcW w:w="1284" w:type="dxa"/>
            <w:tcBorders>
              <w:top w:val="nil"/>
              <w:left w:val="nil"/>
              <w:bottom w:val="nil"/>
              <w:right w:val="nil"/>
            </w:tcBorders>
            <w:shd w:val="clear" w:color="auto" w:fill="auto"/>
            <w:noWrap/>
            <w:vAlign w:val="center"/>
            <w:hideMark/>
          </w:tcPr>
          <w:p w14:paraId="6BBAF5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10710CB8" w14:textId="77777777" w:rsidTr="00C838F3">
        <w:trPr>
          <w:trHeight w:val="20"/>
        </w:trPr>
        <w:tc>
          <w:tcPr>
            <w:tcW w:w="1709" w:type="dxa"/>
            <w:tcBorders>
              <w:top w:val="nil"/>
              <w:left w:val="nil"/>
              <w:bottom w:val="nil"/>
              <w:right w:val="nil"/>
            </w:tcBorders>
            <w:shd w:val="clear" w:color="auto" w:fill="auto"/>
            <w:vAlign w:val="center"/>
            <w:hideMark/>
          </w:tcPr>
          <w:p w14:paraId="675927F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457" w:type="dxa"/>
            <w:tcBorders>
              <w:top w:val="nil"/>
              <w:left w:val="nil"/>
              <w:bottom w:val="nil"/>
              <w:right w:val="nil"/>
            </w:tcBorders>
            <w:shd w:val="clear" w:color="auto" w:fill="auto"/>
            <w:noWrap/>
            <w:vAlign w:val="center"/>
            <w:hideMark/>
          </w:tcPr>
          <w:p w14:paraId="625E83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 (20%)</w:t>
            </w:r>
          </w:p>
        </w:tc>
        <w:tc>
          <w:tcPr>
            <w:tcW w:w="1398" w:type="dxa"/>
            <w:tcBorders>
              <w:top w:val="nil"/>
              <w:left w:val="nil"/>
              <w:bottom w:val="nil"/>
              <w:right w:val="nil"/>
            </w:tcBorders>
            <w:shd w:val="clear" w:color="auto" w:fill="auto"/>
            <w:noWrap/>
            <w:vAlign w:val="center"/>
            <w:hideMark/>
          </w:tcPr>
          <w:p w14:paraId="5ED641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(19.6%)</w:t>
            </w:r>
          </w:p>
        </w:tc>
        <w:tc>
          <w:tcPr>
            <w:tcW w:w="1243" w:type="dxa"/>
            <w:tcBorders>
              <w:top w:val="nil"/>
              <w:left w:val="nil"/>
              <w:bottom w:val="nil"/>
              <w:right w:val="nil"/>
            </w:tcBorders>
            <w:shd w:val="clear" w:color="auto" w:fill="auto"/>
            <w:noWrap/>
            <w:vAlign w:val="center"/>
            <w:hideMark/>
          </w:tcPr>
          <w:p w14:paraId="5C8EF8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73DA2D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8" w:type="dxa"/>
            <w:tcBorders>
              <w:top w:val="nil"/>
              <w:left w:val="nil"/>
              <w:bottom w:val="nil"/>
              <w:right w:val="nil"/>
            </w:tcBorders>
            <w:shd w:val="clear" w:color="auto" w:fill="auto"/>
            <w:noWrap/>
            <w:vAlign w:val="center"/>
            <w:hideMark/>
          </w:tcPr>
          <w:p w14:paraId="1401E0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(12.5%)</w:t>
            </w:r>
          </w:p>
        </w:tc>
        <w:tc>
          <w:tcPr>
            <w:tcW w:w="1485" w:type="dxa"/>
            <w:tcBorders>
              <w:top w:val="nil"/>
              <w:left w:val="nil"/>
              <w:bottom w:val="nil"/>
              <w:right w:val="nil"/>
            </w:tcBorders>
            <w:shd w:val="clear" w:color="auto" w:fill="auto"/>
            <w:noWrap/>
            <w:vAlign w:val="center"/>
            <w:hideMark/>
          </w:tcPr>
          <w:p w14:paraId="270860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4" w:type="dxa"/>
            <w:tcBorders>
              <w:top w:val="nil"/>
              <w:left w:val="nil"/>
              <w:bottom w:val="nil"/>
              <w:right w:val="nil"/>
            </w:tcBorders>
            <w:shd w:val="clear" w:color="auto" w:fill="auto"/>
            <w:noWrap/>
            <w:vAlign w:val="center"/>
            <w:hideMark/>
          </w:tcPr>
          <w:p w14:paraId="077CCB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84" w:type="dxa"/>
            <w:tcBorders>
              <w:top w:val="nil"/>
              <w:left w:val="nil"/>
              <w:bottom w:val="nil"/>
              <w:right w:val="nil"/>
            </w:tcBorders>
            <w:shd w:val="clear" w:color="auto" w:fill="auto"/>
            <w:noWrap/>
            <w:vAlign w:val="center"/>
            <w:hideMark/>
          </w:tcPr>
          <w:p w14:paraId="5989A4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58BA625" w14:textId="77777777" w:rsidTr="00C838F3">
        <w:trPr>
          <w:trHeight w:val="20"/>
        </w:trPr>
        <w:tc>
          <w:tcPr>
            <w:tcW w:w="1709" w:type="dxa"/>
            <w:tcBorders>
              <w:top w:val="nil"/>
              <w:left w:val="nil"/>
              <w:bottom w:val="nil"/>
              <w:right w:val="nil"/>
            </w:tcBorders>
            <w:shd w:val="clear" w:color="auto" w:fill="auto"/>
            <w:vAlign w:val="center"/>
            <w:hideMark/>
          </w:tcPr>
          <w:p w14:paraId="5C01B42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457" w:type="dxa"/>
            <w:tcBorders>
              <w:top w:val="nil"/>
              <w:left w:val="nil"/>
              <w:bottom w:val="nil"/>
              <w:right w:val="nil"/>
            </w:tcBorders>
            <w:shd w:val="clear" w:color="auto" w:fill="auto"/>
            <w:noWrap/>
            <w:vAlign w:val="center"/>
            <w:hideMark/>
          </w:tcPr>
          <w:p w14:paraId="486916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(6.9%)</w:t>
            </w:r>
          </w:p>
        </w:tc>
        <w:tc>
          <w:tcPr>
            <w:tcW w:w="1398" w:type="dxa"/>
            <w:tcBorders>
              <w:top w:val="nil"/>
              <w:left w:val="nil"/>
              <w:bottom w:val="nil"/>
              <w:right w:val="nil"/>
            </w:tcBorders>
            <w:shd w:val="clear" w:color="auto" w:fill="auto"/>
            <w:noWrap/>
            <w:vAlign w:val="center"/>
            <w:hideMark/>
          </w:tcPr>
          <w:p w14:paraId="0297FB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(9.8%)</w:t>
            </w:r>
          </w:p>
        </w:tc>
        <w:tc>
          <w:tcPr>
            <w:tcW w:w="1243" w:type="dxa"/>
            <w:tcBorders>
              <w:top w:val="nil"/>
              <w:left w:val="nil"/>
              <w:bottom w:val="nil"/>
              <w:right w:val="nil"/>
            </w:tcBorders>
            <w:shd w:val="clear" w:color="auto" w:fill="auto"/>
            <w:noWrap/>
            <w:vAlign w:val="center"/>
            <w:hideMark/>
          </w:tcPr>
          <w:p w14:paraId="1B8E07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32C10B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8" w:type="dxa"/>
            <w:tcBorders>
              <w:top w:val="nil"/>
              <w:left w:val="nil"/>
              <w:bottom w:val="nil"/>
              <w:right w:val="nil"/>
            </w:tcBorders>
            <w:shd w:val="clear" w:color="auto" w:fill="auto"/>
            <w:noWrap/>
            <w:vAlign w:val="center"/>
            <w:hideMark/>
          </w:tcPr>
          <w:p w14:paraId="32E1BD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85" w:type="dxa"/>
            <w:tcBorders>
              <w:top w:val="nil"/>
              <w:left w:val="nil"/>
              <w:bottom w:val="nil"/>
              <w:right w:val="nil"/>
            </w:tcBorders>
            <w:shd w:val="clear" w:color="auto" w:fill="auto"/>
            <w:noWrap/>
            <w:vAlign w:val="center"/>
            <w:hideMark/>
          </w:tcPr>
          <w:p w14:paraId="19359F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4" w:type="dxa"/>
            <w:tcBorders>
              <w:top w:val="nil"/>
              <w:left w:val="nil"/>
              <w:bottom w:val="nil"/>
              <w:right w:val="nil"/>
            </w:tcBorders>
            <w:shd w:val="clear" w:color="auto" w:fill="auto"/>
            <w:noWrap/>
            <w:vAlign w:val="center"/>
            <w:hideMark/>
          </w:tcPr>
          <w:p w14:paraId="392D8C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84" w:type="dxa"/>
            <w:tcBorders>
              <w:top w:val="nil"/>
              <w:left w:val="nil"/>
              <w:bottom w:val="nil"/>
              <w:right w:val="nil"/>
            </w:tcBorders>
            <w:shd w:val="clear" w:color="auto" w:fill="auto"/>
            <w:noWrap/>
            <w:vAlign w:val="center"/>
            <w:hideMark/>
          </w:tcPr>
          <w:p w14:paraId="236ADC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0F9DF58" w14:textId="77777777" w:rsidTr="00C838F3">
        <w:trPr>
          <w:trHeight w:val="20"/>
        </w:trPr>
        <w:tc>
          <w:tcPr>
            <w:tcW w:w="1709" w:type="dxa"/>
            <w:tcBorders>
              <w:top w:val="nil"/>
              <w:left w:val="nil"/>
              <w:bottom w:val="nil"/>
              <w:right w:val="nil"/>
            </w:tcBorders>
            <w:shd w:val="clear" w:color="auto" w:fill="auto"/>
            <w:vAlign w:val="center"/>
            <w:hideMark/>
          </w:tcPr>
          <w:p w14:paraId="6971B03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457" w:type="dxa"/>
            <w:tcBorders>
              <w:top w:val="nil"/>
              <w:left w:val="nil"/>
              <w:bottom w:val="nil"/>
              <w:right w:val="nil"/>
            </w:tcBorders>
            <w:shd w:val="clear" w:color="auto" w:fill="auto"/>
            <w:noWrap/>
            <w:vAlign w:val="center"/>
            <w:hideMark/>
          </w:tcPr>
          <w:p w14:paraId="4981C8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(2.8%)</w:t>
            </w:r>
          </w:p>
        </w:tc>
        <w:tc>
          <w:tcPr>
            <w:tcW w:w="1398" w:type="dxa"/>
            <w:tcBorders>
              <w:top w:val="nil"/>
              <w:left w:val="nil"/>
              <w:bottom w:val="nil"/>
              <w:right w:val="nil"/>
            </w:tcBorders>
            <w:shd w:val="clear" w:color="auto" w:fill="auto"/>
            <w:noWrap/>
            <w:vAlign w:val="center"/>
            <w:hideMark/>
          </w:tcPr>
          <w:p w14:paraId="12E782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(5.9%)</w:t>
            </w:r>
          </w:p>
        </w:tc>
        <w:tc>
          <w:tcPr>
            <w:tcW w:w="1243" w:type="dxa"/>
            <w:tcBorders>
              <w:top w:val="nil"/>
              <w:left w:val="nil"/>
              <w:bottom w:val="nil"/>
              <w:right w:val="nil"/>
            </w:tcBorders>
            <w:shd w:val="clear" w:color="auto" w:fill="auto"/>
            <w:noWrap/>
            <w:vAlign w:val="center"/>
            <w:hideMark/>
          </w:tcPr>
          <w:p w14:paraId="569523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328726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8" w:type="dxa"/>
            <w:tcBorders>
              <w:top w:val="nil"/>
              <w:left w:val="nil"/>
              <w:bottom w:val="nil"/>
              <w:right w:val="nil"/>
            </w:tcBorders>
            <w:shd w:val="clear" w:color="auto" w:fill="auto"/>
            <w:noWrap/>
            <w:vAlign w:val="center"/>
            <w:hideMark/>
          </w:tcPr>
          <w:p w14:paraId="05D717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85" w:type="dxa"/>
            <w:tcBorders>
              <w:top w:val="nil"/>
              <w:left w:val="nil"/>
              <w:bottom w:val="nil"/>
              <w:right w:val="nil"/>
            </w:tcBorders>
            <w:shd w:val="clear" w:color="auto" w:fill="auto"/>
            <w:noWrap/>
            <w:vAlign w:val="center"/>
            <w:hideMark/>
          </w:tcPr>
          <w:p w14:paraId="27AD43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614" w:type="dxa"/>
            <w:tcBorders>
              <w:top w:val="nil"/>
              <w:left w:val="nil"/>
              <w:bottom w:val="nil"/>
              <w:right w:val="nil"/>
            </w:tcBorders>
            <w:shd w:val="clear" w:color="auto" w:fill="auto"/>
            <w:noWrap/>
            <w:vAlign w:val="center"/>
            <w:hideMark/>
          </w:tcPr>
          <w:p w14:paraId="3D1468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84" w:type="dxa"/>
            <w:tcBorders>
              <w:top w:val="nil"/>
              <w:left w:val="nil"/>
              <w:bottom w:val="nil"/>
              <w:right w:val="nil"/>
            </w:tcBorders>
            <w:shd w:val="clear" w:color="auto" w:fill="auto"/>
            <w:noWrap/>
            <w:vAlign w:val="center"/>
            <w:hideMark/>
          </w:tcPr>
          <w:p w14:paraId="52F876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CFC816B" w14:textId="77777777" w:rsidTr="00C838F3">
        <w:trPr>
          <w:trHeight w:val="20"/>
        </w:trPr>
        <w:tc>
          <w:tcPr>
            <w:tcW w:w="1709" w:type="dxa"/>
            <w:tcBorders>
              <w:top w:val="nil"/>
              <w:left w:val="nil"/>
              <w:bottom w:val="nil"/>
              <w:right w:val="nil"/>
            </w:tcBorders>
            <w:shd w:val="clear" w:color="auto" w:fill="auto"/>
            <w:vAlign w:val="center"/>
            <w:hideMark/>
          </w:tcPr>
          <w:p w14:paraId="2CF9EA1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457" w:type="dxa"/>
            <w:tcBorders>
              <w:top w:val="nil"/>
              <w:left w:val="nil"/>
              <w:bottom w:val="nil"/>
              <w:right w:val="nil"/>
            </w:tcBorders>
            <w:shd w:val="clear" w:color="auto" w:fill="auto"/>
            <w:noWrap/>
            <w:vAlign w:val="center"/>
            <w:hideMark/>
          </w:tcPr>
          <w:p w14:paraId="0A974E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(0.7%)</w:t>
            </w:r>
          </w:p>
        </w:tc>
        <w:tc>
          <w:tcPr>
            <w:tcW w:w="1398" w:type="dxa"/>
            <w:tcBorders>
              <w:top w:val="nil"/>
              <w:left w:val="nil"/>
              <w:bottom w:val="nil"/>
              <w:right w:val="nil"/>
            </w:tcBorders>
            <w:shd w:val="clear" w:color="auto" w:fill="auto"/>
            <w:noWrap/>
            <w:vAlign w:val="center"/>
            <w:hideMark/>
          </w:tcPr>
          <w:p w14:paraId="69B4EB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243" w:type="dxa"/>
            <w:tcBorders>
              <w:top w:val="nil"/>
              <w:left w:val="nil"/>
              <w:bottom w:val="nil"/>
              <w:right w:val="nil"/>
            </w:tcBorders>
            <w:shd w:val="clear" w:color="auto" w:fill="auto"/>
            <w:noWrap/>
            <w:vAlign w:val="center"/>
            <w:hideMark/>
          </w:tcPr>
          <w:p w14:paraId="5CA925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601A88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8" w:type="dxa"/>
            <w:tcBorders>
              <w:top w:val="nil"/>
              <w:left w:val="nil"/>
              <w:bottom w:val="nil"/>
              <w:right w:val="nil"/>
            </w:tcBorders>
            <w:shd w:val="clear" w:color="auto" w:fill="auto"/>
            <w:noWrap/>
            <w:vAlign w:val="center"/>
            <w:hideMark/>
          </w:tcPr>
          <w:p w14:paraId="7500D2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85" w:type="dxa"/>
            <w:tcBorders>
              <w:top w:val="nil"/>
              <w:left w:val="nil"/>
              <w:bottom w:val="nil"/>
              <w:right w:val="nil"/>
            </w:tcBorders>
            <w:shd w:val="clear" w:color="auto" w:fill="auto"/>
            <w:noWrap/>
            <w:vAlign w:val="center"/>
            <w:hideMark/>
          </w:tcPr>
          <w:p w14:paraId="3BA9F0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4" w:type="dxa"/>
            <w:tcBorders>
              <w:top w:val="nil"/>
              <w:left w:val="nil"/>
              <w:bottom w:val="nil"/>
              <w:right w:val="nil"/>
            </w:tcBorders>
            <w:shd w:val="clear" w:color="auto" w:fill="auto"/>
            <w:noWrap/>
            <w:vAlign w:val="center"/>
            <w:hideMark/>
          </w:tcPr>
          <w:p w14:paraId="018D5C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84" w:type="dxa"/>
            <w:tcBorders>
              <w:top w:val="nil"/>
              <w:left w:val="nil"/>
              <w:bottom w:val="nil"/>
              <w:right w:val="nil"/>
            </w:tcBorders>
            <w:shd w:val="clear" w:color="auto" w:fill="auto"/>
            <w:noWrap/>
            <w:vAlign w:val="center"/>
            <w:hideMark/>
          </w:tcPr>
          <w:p w14:paraId="27149D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F3FBC81" w14:textId="77777777" w:rsidTr="00C838F3">
        <w:trPr>
          <w:trHeight w:val="20"/>
        </w:trPr>
        <w:tc>
          <w:tcPr>
            <w:tcW w:w="1709" w:type="dxa"/>
            <w:tcBorders>
              <w:top w:val="nil"/>
              <w:left w:val="nil"/>
              <w:bottom w:val="nil"/>
              <w:right w:val="nil"/>
            </w:tcBorders>
            <w:shd w:val="clear" w:color="auto" w:fill="auto"/>
            <w:vAlign w:val="center"/>
            <w:hideMark/>
          </w:tcPr>
          <w:p w14:paraId="5DFDBAC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457" w:type="dxa"/>
            <w:tcBorders>
              <w:top w:val="nil"/>
              <w:left w:val="nil"/>
              <w:bottom w:val="nil"/>
              <w:right w:val="nil"/>
            </w:tcBorders>
            <w:shd w:val="clear" w:color="auto" w:fill="auto"/>
            <w:noWrap/>
            <w:vAlign w:val="center"/>
            <w:hideMark/>
          </w:tcPr>
          <w:p w14:paraId="69F433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(1.4%)</w:t>
            </w:r>
          </w:p>
        </w:tc>
        <w:tc>
          <w:tcPr>
            <w:tcW w:w="1398" w:type="dxa"/>
            <w:tcBorders>
              <w:top w:val="nil"/>
              <w:left w:val="nil"/>
              <w:bottom w:val="nil"/>
              <w:right w:val="nil"/>
            </w:tcBorders>
            <w:shd w:val="clear" w:color="auto" w:fill="auto"/>
            <w:noWrap/>
            <w:vAlign w:val="center"/>
            <w:hideMark/>
          </w:tcPr>
          <w:p w14:paraId="585DE8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243" w:type="dxa"/>
            <w:tcBorders>
              <w:top w:val="nil"/>
              <w:left w:val="nil"/>
              <w:bottom w:val="nil"/>
              <w:right w:val="nil"/>
            </w:tcBorders>
            <w:shd w:val="clear" w:color="auto" w:fill="auto"/>
            <w:noWrap/>
            <w:vAlign w:val="center"/>
            <w:hideMark/>
          </w:tcPr>
          <w:p w14:paraId="25C06F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6292C9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8" w:type="dxa"/>
            <w:tcBorders>
              <w:top w:val="nil"/>
              <w:left w:val="nil"/>
              <w:bottom w:val="nil"/>
              <w:right w:val="nil"/>
            </w:tcBorders>
            <w:shd w:val="clear" w:color="auto" w:fill="auto"/>
            <w:noWrap/>
            <w:vAlign w:val="center"/>
            <w:hideMark/>
          </w:tcPr>
          <w:p w14:paraId="34498E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85" w:type="dxa"/>
            <w:tcBorders>
              <w:top w:val="nil"/>
              <w:left w:val="nil"/>
              <w:bottom w:val="nil"/>
              <w:right w:val="nil"/>
            </w:tcBorders>
            <w:shd w:val="clear" w:color="auto" w:fill="auto"/>
            <w:noWrap/>
            <w:vAlign w:val="center"/>
            <w:hideMark/>
          </w:tcPr>
          <w:p w14:paraId="04EA55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4" w:type="dxa"/>
            <w:tcBorders>
              <w:top w:val="nil"/>
              <w:left w:val="nil"/>
              <w:bottom w:val="nil"/>
              <w:right w:val="nil"/>
            </w:tcBorders>
            <w:shd w:val="clear" w:color="auto" w:fill="auto"/>
            <w:noWrap/>
            <w:vAlign w:val="center"/>
            <w:hideMark/>
          </w:tcPr>
          <w:p w14:paraId="2CDCF2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84" w:type="dxa"/>
            <w:tcBorders>
              <w:top w:val="nil"/>
              <w:left w:val="nil"/>
              <w:bottom w:val="nil"/>
              <w:right w:val="nil"/>
            </w:tcBorders>
            <w:shd w:val="clear" w:color="auto" w:fill="auto"/>
            <w:noWrap/>
            <w:vAlign w:val="center"/>
            <w:hideMark/>
          </w:tcPr>
          <w:p w14:paraId="335B43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0441CE0" w14:textId="77777777" w:rsidTr="00C838F3">
        <w:trPr>
          <w:trHeight w:val="20"/>
        </w:trPr>
        <w:tc>
          <w:tcPr>
            <w:tcW w:w="1709" w:type="dxa"/>
            <w:tcBorders>
              <w:top w:val="nil"/>
              <w:left w:val="nil"/>
              <w:bottom w:val="nil"/>
              <w:right w:val="nil"/>
            </w:tcBorders>
            <w:shd w:val="clear" w:color="auto" w:fill="auto"/>
            <w:vAlign w:val="center"/>
            <w:hideMark/>
          </w:tcPr>
          <w:p w14:paraId="5B2F825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457" w:type="dxa"/>
            <w:tcBorders>
              <w:top w:val="nil"/>
              <w:left w:val="nil"/>
              <w:bottom w:val="nil"/>
              <w:right w:val="nil"/>
            </w:tcBorders>
            <w:shd w:val="clear" w:color="auto" w:fill="auto"/>
            <w:noWrap/>
            <w:vAlign w:val="center"/>
            <w:hideMark/>
          </w:tcPr>
          <w:p w14:paraId="48A84F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(0.7%)</w:t>
            </w:r>
          </w:p>
        </w:tc>
        <w:tc>
          <w:tcPr>
            <w:tcW w:w="1398" w:type="dxa"/>
            <w:tcBorders>
              <w:top w:val="nil"/>
              <w:left w:val="nil"/>
              <w:bottom w:val="nil"/>
              <w:right w:val="nil"/>
            </w:tcBorders>
            <w:shd w:val="clear" w:color="auto" w:fill="auto"/>
            <w:noWrap/>
            <w:vAlign w:val="center"/>
            <w:hideMark/>
          </w:tcPr>
          <w:p w14:paraId="7C0CF9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43" w:type="dxa"/>
            <w:tcBorders>
              <w:top w:val="nil"/>
              <w:left w:val="nil"/>
              <w:bottom w:val="nil"/>
              <w:right w:val="nil"/>
            </w:tcBorders>
            <w:shd w:val="clear" w:color="auto" w:fill="auto"/>
            <w:noWrap/>
            <w:vAlign w:val="center"/>
            <w:hideMark/>
          </w:tcPr>
          <w:p w14:paraId="18BB35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610BB7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8" w:type="dxa"/>
            <w:tcBorders>
              <w:top w:val="nil"/>
              <w:left w:val="nil"/>
              <w:bottom w:val="nil"/>
              <w:right w:val="nil"/>
            </w:tcBorders>
            <w:shd w:val="clear" w:color="auto" w:fill="auto"/>
            <w:noWrap/>
            <w:vAlign w:val="center"/>
            <w:hideMark/>
          </w:tcPr>
          <w:p w14:paraId="198925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85" w:type="dxa"/>
            <w:tcBorders>
              <w:top w:val="nil"/>
              <w:left w:val="nil"/>
              <w:bottom w:val="nil"/>
              <w:right w:val="nil"/>
            </w:tcBorders>
            <w:shd w:val="clear" w:color="auto" w:fill="auto"/>
            <w:noWrap/>
            <w:vAlign w:val="center"/>
            <w:hideMark/>
          </w:tcPr>
          <w:p w14:paraId="3D7DA7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4" w:type="dxa"/>
            <w:tcBorders>
              <w:top w:val="nil"/>
              <w:left w:val="nil"/>
              <w:bottom w:val="nil"/>
              <w:right w:val="nil"/>
            </w:tcBorders>
            <w:shd w:val="clear" w:color="auto" w:fill="auto"/>
            <w:noWrap/>
            <w:vAlign w:val="center"/>
            <w:hideMark/>
          </w:tcPr>
          <w:p w14:paraId="188A50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84" w:type="dxa"/>
            <w:tcBorders>
              <w:top w:val="nil"/>
              <w:left w:val="nil"/>
              <w:bottom w:val="nil"/>
              <w:right w:val="nil"/>
            </w:tcBorders>
            <w:shd w:val="clear" w:color="auto" w:fill="auto"/>
            <w:noWrap/>
            <w:vAlign w:val="center"/>
            <w:hideMark/>
          </w:tcPr>
          <w:p w14:paraId="0D480D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88EDBDF" w14:textId="77777777" w:rsidTr="00C838F3">
        <w:trPr>
          <w:trHeight w:val="20"/>
        </w:trPr>
        <w:tc>
          <w:tcPr>
            <w:tcW w:w="1709" w:type="dxa"/>
            <w:tcBorders>
              <w:top w:val="nil"/>
              <w:left w:val="nil"/>
              <w:bottom w:val="nil"/>
              <w:right w:val="nil"/>
            </w:tcBorders>
            <w:shd w:val="clear" w:color="auto" w:fill="auto"/>
            <w:vAlign w:val="center"/>
            <w:hideMark/>
          </w:tcPr>
          <w:p w14:paraId="7014719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457" w:type="dxa"/>
            <w:tcBorders>
              <w:top w:val="nil"/>
              <w:left w:val="nil"/>
              <w:bottom w:val="nil"/>
              <w:right w:val="nil"/>
            </w:tcBorders>
            <w:shd w:val="clear" w:color="auto" w:fill="auto"/>
            <w:noWrap/>
            <w:vAlign w:val="center"/>
            <w:hideMark/>
          </w:tcPr>
          <w:p w14:paraId="5B56EB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(0.7%)</w:t>
            </w:r>
          </w:p>
        </w:tc>
        <w:tc>
          <w:tcPr>
            <w:tcW w:w="1398" w:type="dxa"/>
            <w:tcBorders>
              <w:top w:val="nil"/>
              <w:left w:val="nil"/>
              <w:bottom w:val="nil"/>
              <w:right w:val="nil"/>
            </w:tcBorders>
            <w:shd w:val="clear" w:color="auto" w:fill="auto"/>
            <w:noWrap/>
            <w:vAlign w:val="center"/>
            <w:hideMark/>
          </w:tcPr>
          <w:p w14:paraId="30983C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43" w:type="dxa"/>
            <w:tcBorders>
              <w:top w:val="nil"/>
              <w:left w:val="nil"/>
              <w:bottom w:val="nil"/>
              <w:right w:val="nil"/>
            </w:tcBorders>
            <w:shd w:val="clear" w:color="auto" w:fill="auto"/>
            <w:noWrap/>
            <w:vAlign w:val="center"/>
            <w:hideMark/>
          </w:tcPr>
          <w:p w14:paraId="5B66E1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14F490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8" w:type="dxa"/>
            <w:tcBorders>
              <w:top w:val="nil"/>
              <w:left w:val="nil"/>
              <w:bottom w:val="nil"/>
              <w:right w:val="nil"/>
            </w:tcBorders>
            <w:shd w:val="clear" w:color="auto" w:fill="auto"/>
            <w:noWrap/>
            <w:vAlign w:val="center"/>
            <w:hideMark/>
          </w:tcPr>
          <w:p w14:paraId="055323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85" w:type="dxa"/>
            <w:tcBorders>
              <w:top w:val="nil"/>
              <w:left w:val="nil"/>
              <w:bottom w:val="nil"/>
              <w:right w:val="nil"/>
            </w:tcBorders>
            <w:shd w:val="clear" w:color="auto" w:fill="auto"/>
            <w:noWrap/>
            <w:vAlign w:val="center"/>
            <w:hideMark/>
          </w:tcPr>
          <w:p w14:paraId="6194AF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4" w:type="dxa"/>
            <w:tcBorders>
              <w:top w:val="nil"/>
              <w:left w:val="nil"/>
              <w:bottom w:val="nil"/>
              <w:right w:val="nil"/>
            </w:tcBorders>
            <w:shd w:val="clear" w:color="auto" w:fill="auto"/>
            <w:noWrap/>
            <w:vAlign w:val="center"/>
            <w:hideMark/>
          </w:tcPr>
          <w:p w14:paraId="200D76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84" w:type="dxa"/>
            <w:tcBorders>
              <w:top w:val="nil"/>
              <w:left w:val="nil"/>
              <w:bottom w:val="nil"/>
              <w:right w:val="nil"/>
            </w:tcBorders>
            <w:shd w:val="clear" w:color="auto" w:fill="auto"/>
            <w:noWrap/>
            <w:vAlign w:val="center"/>
            <w:hideMark/>
          </w:tcPr>
          <w:p w14:paraId="3F88A7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FEE6CA4" w14:textId="77777777" w:rsidTr="00C838F3">
        <w:trPr>
          <w:trHeight w:val="20"/>
        </w:trPr>
        <w:tc>
          <w:tcPr>
            <w:tcW w:w="1709" w:type="dxa"/>
            <w:tcBorders>
              <w:top w:val="nil"/>
              <w:left w:val="nil"/>
              <w:bottom w:val="single" w:sz="4" w:space="0" w:color="auto"/>
              <w:right w:val="nil"/>
            </w:tcBorders>
            <w:shd w:val="clear" w:color="auto" w:fill="auto"/>
            <w:vAlign w:val="center"/>
            <w:hideMark/>
          </w:tcPr>
          <w:p w14:paraId="1B95FC5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Above 100‰ </w:t>
            </w:r>
          </w:p>
        </w:tc>
        <w:tc>
          <w:tcPr>
            <w:tcW w:w="1457" w:type="dxa"/>
            <w:tcBorders>
              <w:top w:val="nil"/>
              <w:left w:val="nil"/>
              <w:bottom w:val="nil"/>
              <w:right w:val="nil"/>
            </w:tcBorders>
            <w:shd w:val="clear" w:color="auto" w:fill="auto"/>
            <w:noWrap/>
            <w:vAlign w:val="center"/>
            <w:hideMark/>
          </w:tcPr>
          <w:p w14:paraId="63FD5E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0A1011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243" w:type="dxa"/>
            <w:tcBorders>
              <w:top w:val="nil"/>
              <w:left w:val="nil"/>
              <w:bottom w:val="nil"/>
              <w:right w:val="nil"/>
            </w:tcBorders>
            <w:shd w:val="clear" w:color="auto" w:fill="auto"/>
            <w:noWrap/>
            <w:vAlign w:val="center"/>
            <w:hideMark/>
          </w:tcPr>
          <w:p w14:paraId="258A46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98" w:type="dxa"/>
            <w:tcBorders>
              <w:top w:val="nil"/>
              <w:left w:val="nil"/>
              <w:bottom w:val="nil"/>
              <w:right w:val="nil"/>
            </w:tcBorders>
            <w:shd w:val="clear" w:color="auto" w:fill="auto"/>
            <w:noWrap/>
            <w:vAlign w:val="center"/>
            <w:hideMark/>
          </w:tcPr>
          <w:p w14:paraId="44B595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8" w:type="dxa"/>
            <w:tcBorders>
              <w:top w:val="nil"/>
              <w:left w:val="nil"/>
              <w:bottom w:val="nil"/>
              <w:right w:val="nil"/>
            </w:tcBorders>
            <w:shd w:val="clear" w:color="auto" w:fill="auto"/>
            <w:noWrap/>
            <w:vAlign w:val="center"/>
            <w:hideMark/>
          </w:tcPr>
          <w:p w14:paraId="052726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85" w:type="dxa"/>
            <w:tcBorders>
              <w:top w:val="nil"/>
              <w:left w:val="nil"/>
              <w:bottom w:val="nil"/>
              <w:right w:val="nil"/>
            </w:tcBorders>
            <w:shd w:val="clear" w:color="auto" w:fill="auto"/>
            <w:noWrap/>
            <w:vAlign w:val="center"/>
            <w:hideMark/>
          </w:tcPr>
          <w:p w14:paraId="4A036E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14" w:type="dxa"/>
            <w:tcBorders>
              <w:top w:val="nil"/>
              <w:left w:val="nil"/>
              <w:bottom w:val="nil"/>
              <w:right w:val="nil"/>
            </w:tcBorders>
            <w:shd w:val="clear" w:color="auto" w:fill="auto"/>
            <w:noWrap/>
            <w:vAlign w:val="center"/>
            <w:hideMark/>
          </w:tcPr>
          <w:p w14:paraId="00C056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84" w:type="dxa"/>
            <w:tcBorders>
              <w:top w:val="nil"/>
              <w:left w:val="nil"/>
              <w:bottom w:val="nil"/>
              <w:right w:val="nil"/>
            </w:tcBorders>
            <w:shd w:val="clear" w:color="auto" w:fill="auto"/>
            <w:noWrap/>
            <w:vAlign w:val="center"/>
            <w:hideMark/>
          </w:tcPr>
          <w:p w14:paraId="6DD358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6F5E413" w14:textId="77777777" w:rsidTr="00C838F3">
        <w:trPr>
          <w:trHeight w:val="20"/>
        </w:trPr>
        <w:tc>
          <w:tcPr>
            <w:tcW w:w="1709" w:type="dxa"/>
            <w:tcBorders>
              <w:top w:val="nil"/>
              <w:left w:val="nil"/>
              <w:bottom w:val="nil"/>
              <w:right w:val="nil"/>
            </w:tcBorders>
            <w:shd w:val="clear" w:color="auto" w:fill="auto"/>
            <w:noWrap/>
            <w:vAlign w:val="center"/>
            <w:hideMark/>
          </w:tcPr>
          <w:p w14:paraId="58CAB4A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457" w:type="dxa"/>
            <w:tcBorders>
              <w:top w:val="single" w:sz="4" w:space="0" w:color="auto"/>
              <w:left w:val="nil"/>
              <w:bottom w:val="nil"/>
              <w:right w:val="nil"/>
            </w:tcBorders>
            <w:shd w:val="clear" w:color="auto" w:fill="auto"/>
            <w:noWrap/>
            <w:hideMark/>
          </w:tcPr>
          <w:p w14:paraId="73816C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0.018</w:t>
            </w:r>
          </w:p>
        </w:tc>
        <w:tc>
          <w:tcPr>
            <w:tcW w:w="1398" w:type="dxa"/>
            <w:tcBorders>
              <w:top w:val="single" w:sz="4" w:space="0" w:color="auto"/>
              <w:left w:val="nil"/>
              <w:bottom w:val="nil"/>
              <w:right w:val="nil"/>
            </w:tcBorders>
            <w:shd w:val="clear" w:color="auto" w:fill="auto"/>
            <w:noWrap/>
            <w:hideMark/>
          </w:tcPr>
          <w:p w14:paraId="471E9C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0.026</w:t>
            </w:r>
          </w:p>
        </w:tc>
        <w:tc>
          <w:tcPr>
            <w:tcW w:w="1243" w:type="dxa"/>
            <w:tcBorders>
              <w:top w:val="single" w:sz="4" w:space="0" w:color="auto"/>
              <w:left w:val="nil"/>
              <w:bottom w:val="nil"/>
              <w:right w:val="nil"/>
            </w:tcBorders>
            <w:shd w:val="clear" w:color="auto" w:fill="auto"/>
            <w:noWrap/>
            <w:vAlign w:val="bottom"/>
            <w:hideMark/>
          </w:tcPr>
          <w:p w14:paraId="7C6621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398" w:type="dxa"/>
            <w:tcBorders>
              <w:top w:val="single" w:sz="4" w:space="0" w:color="auto"/>
              <w:left w:val="nil"/>
              <w:bottom w:val="nil"/>
              <w:right w:val="nil"/>
            </w:tcBorders>
            <w:shd w:val="clear" w:color="auto" w:fill="auto"/>
            <w:noWrap/>
            <w:hideMark/>
          </w:tcPr>
          <w:p w14:paraId="7513BD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0.014</w:t>
            </w:r>
          </w:p>
        </w:tc>
        <w:tc>
          <w:tcPr>
            <w:tcW w:w="1298" w:type="dxa"/>
            <w:tcBorders>
              <w:top w:val="single" w:sz="4" w:space="0" w:color="auto"/>
              <w:left w:val="nil"/>
              <w:bottom w:val="nil"/>
              <w:right w:val="nil"/>
            </w:tcBorders>
            <w:shd w:val="clear" w:color="auto" w:fill="auto"/>
            <w:noWrap/>
            <w:hideMark/>
          </w:tcPr>
          <w:p w14:paraId="1150FF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0.004</w:t>
            </w:r>
          </w:p>
        </w:tc>
        <w:tc>
          <w:tcPr>
            <w:tcW w:w="1485" w:type="dxa"/>
            <w:tcBorders>
              <w:top w:val="single" w:sz="4" w:space="0" w:color="auto"/>
              <w:left w:val="nil"/>
              <w:bottom w:val="nil"/>
              <w:right w:val="nil"/>
            </w:tcBorders>
            <w:shd w:val="clear" w:color="auto" w:fill="auto"/>
            <w:noWrap/>
            <w:hideMark/>
          </w:tcPr>
          <w:p w14:paraId="6B562A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0.012</w:t>
            </w:r>
          </w:p>
        </w:tc>
        <w:tc>
          <w:tcPr>
            <w:tcW w:w="1614" w:type="dxa"/>
            <w:tcBorders>
              <w:top w:val="single" w:sz="4" w:space="0" w:color="auto"/>
              <w:left w:val="nil"/>
              <w:bottom w:val="nil"/>
              <w:right w:val="nil"/>
            </w:tcBorders>
            <w:shd w:val="clear" w:color="auto" w:fill="auto"/>
            <w:noWrap/>
            <w:hideMark/>
          </w:tcPr>
          <w:p w14:paraId="63B7F5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0.015</w:t>
            </w:r>
          </w:p>
        </w:tc>
        <w:tc>
          <w:tcPr>
            <w:tcW w:w="1284" w:type="dxa"/>
            <w:tcBorders>
              <w:top w:val="single" w:sz="4" w:space="0" w:color="auto"/>
              <w:left w:val="nil"/>
              <w:bottom w:val="nil"/>
              <w:right w:val="nil"/>
            </w:tcBorders>
            <w:shd w:val="clear" w:color="auto" w:fill="auto"/>
            <w:noWrap/>
            <w:vAlign w:val="center"/>
            <w:hideMark/>
          </w:tcPr>
          <w:p w14:paraId="23588B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70417957" w14:textId="77777777" w:rsidTr="00C838F3">
        <w:trPr>
          <w:trHeight w:val="20"/>
        </w:trPr>
        <w:tc>
          <w:tcPr>
            <w:tcW w:w="1709" w:type="dxa"/>
            <w:tcBorders>
              <w:top w:val="nil"/>
              <w:left w:val="nil"/>
              <w:bottom w:val="nil"/>
              <w:right w:val="nil"/>
            </w:tcBorders>
            <w:shd w:val="clear" w:color="auto" w:fill="auto"/>
            <w:noWrap/>
            <w:vAlign w:val="center"/>
            <w:hideMark/>
          </w:tcPr>
          <w:p w14:paraId="723B5D8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Std. Err.</w:t>
            </w:r>
          </w:p>
        </w:tc>
        <w:tc>
          <w:tcPr>
            <w:tcW w:w="1457" w:type="dxa"/>
            <w:tcBorders>
              <w:top w:val="nil"/>
              <w:left w:val="nil"/>
              <w:bottom w:val="nil"/>
              <w:right w:val="nil"/>
            </w:tcBorders>
            <w:shd w:val="clear" w:color="auto" w:fill="auto"/>
            <w:noWrap/>
            <w:hideMark/>
          </w:tcPr>
          <w:p w14:paraId="6A7FFF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0.001</w:t>
            </w:r>
          </w:p>
        </w:tc>
        <w:tc>
          <w:tcPr>
            <w:tcW w:w="1398" w:type="dxa"/>
            <w:tcBorders>
              <w:top w:val="nil"/>
              <w:left w:val="nil"/>
              <w:bottom w:val="nil"/>
              <w:right w:val="nil"/>
            </w:tcBorders>
            <w:shd w:val="clear" w:color="auto" w:fill="auto"/>
            <w:noWrap/>
            <w:hideMark/>
          </w:tcPr>
          <w:p w14:paraId="4B861E30"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0.006</w:t>
            </w:r>
          </w:p>
        </w:tc>
        <w:tc>
          <w:tcPr>
            <w:tcW w:w="1243" w:type="dxa"/>
            <w:tcBorders>
              <w:top w:val="nil"/>
              <w:left w:val="nil"/>
              <w:bottom w:val="nil"/>
              <w:right w:val="nil"/>
            </w:tcBorders>
            <w:shd w:val="clear" w:color="auto" w:fill="auto"/>
            <w:noWrap/>
            <w:vAlign w:val="bottom"/>
            <w:hideMark/>
          </w:tcPr>
          <w:p w14:paraId="7340FDC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w:t>
            </w:r>
          </w:p>
        </w:tc>
        <w:tc>
          <w:tcPr>
            <w:tcW w:w="1398" w:type="dxa"/>
            <w:tcBorders>
              <w:top w:val="nil"/>
              <w:left w:val="nil"/>
              <w:bottom w:val="nil"/>
              <w:right w:val="nil"/>
            </w:tcBorders>
            <w:shd w:val="clear" w:color="auto" w:fill="auto"/>
            <w:noWrap/>
            <w:hideMark/>
          </w:tcPr>
          <w:p w14:paraId="1F550CDF"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0.003</w:t>
            </w:r>
          </w:p>
        </w:tc>
        <w:tc>
          <w:tcPr>
            <w:tcW w:w="1298" w:type="dxa"/>
            <w:tcBorders>
              <w:top w:val="nil"/>
              <w:left w:val="nil"/>
              <w:bottom w:val="nil"/>
              <w:right w:val="nil"/>
            </w:tcBorders>
            <w:shd w:val="clear" w:color="auto" w:fill="auto"/>
            <w:noWrap/>
            <w:hideMark/>
          </w:tcPr>
          <w:p w14:paraId="1CDB7C70"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0.003</w:t>
            </w:r>
          </w:p>
        </w:tc>
        <w:tc>
          <w:tcPr>
            <w:tcW w:w="1485" w:type="dxa"/>
            <w:tcBorders>
              <w:top w:val="nil"/>
              <w:left w:val="nil"/>
              <w:bottom w:val="nil"/>
              <w:right w:val="nil"/>
            </w:tcBorders>
            <w:shd w:val="clear" w:color="auto" w:fill="auto"/>
            <w:noWrap/>
            <w:hideMark/>
          </w:tcPr>
          <w:p w14:paraId="2B419BB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0.008</w:t>
            </w:r>
          </w:p>
        </w:tc>
        <w:tc>
          <w:tcPr>
            <w:tcW w:w="1614" w:type="dxa"/>
            <w:tcBorders>
              <w:top w:val="nil"/>
              <w:left w:val="nil"/>
              <w:bottom w:val="nil"/>
              <w:right w:val="nil"/>
            </w:tcBorders>
            <w:shd w:val="clear" w:color="auto" w:fill="auto"/>
            <w:noWrap/>
            <w:hideMark/>
          </w:tcPr>
          <w:p w14:paraId="0EFFC32E"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hAnsiTheme="minorBidi"/>
                <w:color w:val="000000"/>
              </w:rPr>
              <w:t>0.002</w:t>
            </w:r>
          </w:p>
        </w:tc>
        <w:tc>
          <w:tcPr>
            <w:tcW w:w="1284" w:type="dxa"/>
            <w:tcBorders>
              <w:top w:val="nil"/>
              <w:left w:val="nil"/>
              <w:bottom w:val="nil"/>
              <w:right w:val="nil"/>
            </w:tcBorders>
            <w:shd w:val="clear" w:color="auto" w:fill="auto"/>
            <w:noWrap/>
            <w:vAlign w:val="center"/>
            <w:hideMark/>
          </w:tcPr>
          <w:p w14:paraId="04EF6D5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w:t>
            </w:r>
          </w:p>
        </w:tc>
      </w:tr>
      <w:tr w:rsidR="006566A2" w:rsidRPr="006566A2" w14:paraId="6220445B" w14:textId="77777777" w:rsidTr="00C838F3">
        <w:trPr>
          <w:trHeight w:val="20"/>
        </w:trPr>
        <w:tc>
          <w:tcPr>
            <w:tcW w:w="1709" w:type="dxa"/>
            <w:tcBorders>
              <w:top w:val="nil"/>
              <w:left w:val="nil"/>
              <w:bottom w:val="single" w:sz="4" w:space="0" w:color="auto"/>
              <w:right w:val="nil"/>
            </w:tcBorders>
            <w:shd w:val="clear" w:color="auto" w:fill="auto"/>
            <w:noWrap/>
            <w:vAlign w:val="center"/>
            <w:hideMark/>
          </w:tcPr>
          <w:p w14:paraId="1AD8F24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57" w:type="dxa"/>
            <w:tcBorders>
              <w:top w:val="nil"/>
              <w:left w:val="nil"/>
              <w:bottom w:val="single" w:sz="4" w:space="0" w:color="auto"/>
              <w:right w:val="nil"/>
            </w:tcBorders>
            <w:shd w:val="clear" w:color="auto" w:fill="auto"/>
            <w:noWrap/>
            <w:hideMark/>
          </w:tcPr>
          <w:p w14:paraId="0FD412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0.017</w:t>
            </w:r>
          </w:p>
        </w:tc>
        <w:tc>
          <w:tcPr>
            <w:tcW w:w="1398" w:type="dxa"/>
            <w:tcBorders>
              <w:top w:val="nil"/>
              <w:left w:val="nil"/>
              <w:bottom w:val="single" w:sz="4" w:space="0" w:color="auto"/>
              <w:right w:val="nil"/>
            </w:tcBorders>
            <w:shd w:val="clear" w:color="auto" w:fill="auto"/>
            <w:noWrap/>
            <w:hideMark/>
          </w:tcPr>
          <w:p w14:paraId="55D55C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0.021</w:t>
            </w:r>
          </w:p>
        </w:tc>
        <w:tc>
          <w:tcPr>
            <w:tcW w:w="1243" w:type="dxa"/>
            <w:tcBorders>
              <w:top w:val="nil"/>
              <w:left w:val="nil"/>
              <w:bottom w:val="single" w:sz="4" w:space="0" w:color="auto"/>
              <w:right w:val="nil"/>
            </w:tcBorders>
            <w:shd w:val="clear" w:color="auto" w:fill="auto"/>
            <w:noWrap/>
            <w:vAlign w:val="bottom"/>
            <w:hideMark/>
          </w:tcPr>
          <w:p w14:paraId="75509B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398" w:type="dxa"/>
            <w:tcBorders>
              <w:top w:val="nil"/>
              <w:left w:val="nil"/>
              <w:bottom w:val="single" w:sz="4" w:space="0" w:color="auto"/>
              <w:right w:val="nil"/>
            </w:tcBorders>
            <w:shd w:val="clear" w:color="auto" w:fill="auto"/>
            <w:noWrap/>
            <w:vAlign w:val="bottom"/>
            <w:hideMark/>
          </w:tcPr>
          <w:p w14:paraId="307520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8" w:type="dxa"/>
            <w:tcBorders>
              <w:top w:val="nil"/>
              <w:left w:val="nil"/>
              <w:bottom w:val="single" w:sz="4" w:space="0" w:color="auto"/>
              <w:right w:val="nil"/>
            </w:tcBorders>
            <w:shd w:val="clear" w:color="auto" w:fill="auto"/>
            <w:noWrap/>
            <w:hideMark/>
          </w:tcPr>
          <w:p w14:paraId="185C39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0.004</w:t>
            </w:r>
          </w:p>
        </w:tc>
        <w:tc>
          <w:tcPr>
            <w:tcW w:w="1485" w:type="dxa"/>
            <w:tcBorders>
              <w:top w:val="nil"/>
              <w:left w:val="nil"/>
              <w:bottom w:val="single" w:sz="4" w:space="0" w:color="auto"/>
              <w:right w:val="nil"/>
            </w:tcBorders>
            <w:shd w:val="clear" w:color="auto" w:fill="auto"/>
            <w:noWrap/>
            <w:hideMark/>
          </w:tcPr>
          <w:p w14:paraId="250DC0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0.010</w:t>
            </w:r>
          </w:p>
        </w:tc>
        <w:tc>
          <w:tcPr>
            <w:tcW w:w="1614" w:type="dxa"/>
            <w:tcBorders>
              <w:top w:val="nil"/>
              <w:left w:val="nil"/>
              <w:bottom w:val="single" w:sz="4" w:space="0" w:color="auto"/>
              <w:right w:val="nil"/>
            </w:tcBorders>
            <w:shd w:val="clear" w:color="auto" w:fill="auto"/>
            <w:noWrap/>
            <w:hideMark/>
          </w:tcPr>
          <w:p w14:paraId="1BA527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0.015</w:t>
            </w:r>
          </w:p>
        </w:tc>
        <w:tc>
          <w:tcPr>
            <w:tcW w:w="1284" w:type="dxa"/>
            <w:tcBorders>
              <w:top w:val="nil"/>
              <w:left w:val="nil"/>
              <w:bottom w:val="single" w:sz="4" w:space="0" w:color="auto"/>
              <w:right w:val="nil"/>
            </w:tcBorders>
            <w:shd w:val="clear" w:color="auto" w:fill="auto"/>
            <w:noWrap/>
            <w:vAlign w:val="center"/>
            <w:hideMark/>
          </w:tcPr>
          <w:p w14:paraId="29DEC4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bl>
    <w:p w14:paraId="0AEB3AB7" w14:textId="77777777" w:rsidR="006566A2" w:rsidRPr="006566A2" w:rsidRDefault="006566A2" w:rsidP="006566A2">
      <w:pPr>
        <w:spacing w:line="360" w:lineRule="auto"/>
        <w:rPr>
          <w:rFonts w:asciiTheme="minorBidi" w:hAnsiTheme="minorBidi"/>
        </w:rPr>
        <w:sectPr w:rsidR="006566A2" w:rsidRPr="006566A2" w:rsidSect="006566A2">
          <w:type w:val="continuous"/>
          <w:pgSz w:w="16838" w:h="11906" w:orient="landscape"/>
          <w:pgMar w:top="1440" w:right="1440" w:bottom="1440" w:left="1440" w:header="720" w:footer="720" w:gutter="0"/>
          <w:lnNumType w:countBy="1" w:restart="continuous"/>
          <w:cols w:space="720"/>
          <w:titlePg/>
          <w:docGrid w:linePitch="360"/>
        </w:sectPr>
      </w:pPr>
    </w:p>
    <w:p w14:paraId="7D384848" w14:textId="77777777" w:rsidR="006566A2" w:rsidRPr="006566A2" w:rsidRDefault="006566A2" w:rsidP="006566A2">
      <w:pPr>
        <w:pStyle w:val="Heading3"/>
        <w:ind w:left="540"/>
        <w:rPr>
          <w:rFonts w:asciiTheme="minorBidi" w:hAnsiTheme="minorBidi"/>
          <w:szCs w:val="24"/>
        </w:rPr>
      </w:pPr>
      <w:bookmarkStart w:id="317" w:name="_Toc88759239"/>
      <w:r w:rsidRPr="006566A2">
        <w:rPr>
          <w:rFonts w:asciiTheme="minorBidi" w:hAnsiTheme="minorBidi"/>
          <w:szCs w:val="24"/>
        </w:rPr>
        <w:t>Literacy</w:t>
      </w:r>
      <w:bookmarkEnd w:id="317"/>
      <w:r w:rsidRPr="006566A2">
        <w:rPr>
          <w:rFonts w:asciiTheme="minorBidi" w:hAnsiTheme="minorBidi"/>
          <w:szCs w:val="24"/>
        </w:rPr>
        <w:t xml:space="preserve"> </w:t>
      </w:r>
    </w:p>
    <w:p w14:paraId="7339EF22" w14:textId="23C66660" w:rsidR="006566A2" w:rsidRPr="006566A2" w:rsidRDefault="006566A2" w:rsidP="006566A2">
      <w:pPr>
        <w:spacing w:line="360" w:lineRule="auto"/>
        <w:rPr>
          <w:rFonts w:asciiTheme="minorBidi" w:hAnsiTheme="minorBidi"/>
        </w:rPr>
      </w:pPr>
      <w:r w:rsidRPr="006566A2">
        <w:rPr>
          <w:rFonts w:asciiTheme="minorBidi" w:hAnsiTheme="minorBidi"/>
        </w:rPr>
        <w:t xml:space="preserve">The literacy percentage of world countries against the cumulative Covid-19 cases is depicted in </w:t>
      </w:r>
      <w:r w:rsidRPr="006566A2">
        <w:rPr>
          <w:rFonts w:asciiTheme="minorBidi" w:hAnsiTheme="minorBidi"/>
        </w:rPr>
        <w:fldChar w:fldCharType="begin"/>
      </w:r>
      <w:r w:rsidRPr="006566A2">
        <w:rPr>
          <w:rFonts w:asciiTheme="minorBidi" w:hAnsiTheme="minorBidi"/>
        </w:rPr>
        <w:instrText xml:space="preserve"> REF _Ref73470028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Figure </w:t>
      </w:r>
      <w:r w:rsidRPr="006566A2">
        <w:rPr>
          <w:rFonts w:asciiTheme="minorBidi" w:hAnsiTheme="minorBidi"/>
          <w:noProof/>
        </w:rPr>
        <w:t>29</w:t>
      </w:r>
      <w:r w:rsidRPr="006566A2">
        <w:rPr>
          <w:rFonts w:asciiTheme="minorBidi" w:hAnsiTheme="minorBidi"/>
        </w:rPr>
        <w:fldChar w:fldCharType="end"/>
      </w:r>
      <w:r w:rsidRPr="006566A2">
        <w:rPr>
          <w:rFonts w:asciiTheme="minorBidi" w:hAnsiTheme="minorBidi"/>
        </w:rPr>
        <w:t xml:space="preserve">. </w:t>
      </w:r>
    </w:p>
    <w:p w14:paraId="1097EAA8"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3F787D48" wp14:editId="0C6B1159">
            <wp:extent cx="5477591" cy="274320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77591" cy="2743200"/>
                    </a:xfrm>
                    <a:prstGeom prst="rect">
                      <a:avLst/>
                    </a:prstGeom>
                    <a:noFill/>
                  </pic:spPr>
                </pic:pic>
              </a:graphicData>
            </a:graphic>
          </wp:inline>
        </w:drawing>
      </w:r>
    </w:p>
    <w:p w14:paraId="2F11F9E3" w14:textId="77777777" w:rsidR="006566A2" w:rsidRPr="006566A2" w:rsidRDefault="006566A2" w:rsidP="006566A2">
      <w:pPr>
        <w:pStyle w:val="captionfigure"/>
        <w:rPr>
          <w:rFonts w:asciiTheme="minorBidi" w:hAnsiTheme="minorBidi"/>
          <w:szCs w:val="24"/>
        </w:rPr>
      </w:pPr>
      <w:bookmarkStart w:id="318" w:name="_Ref73470028"/>
      <w:bookmarkStart w:id="319" w:name="_Toc88759419"/>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29</w:t>
      </w:r>
      <w:r w:rsidRPr="006566A2">
        <w:rPr>
          <w:rFonts w:asciiTheme="minorBidi" w:hAnsiTheme="minorBidi"/>
          <w:noProof/>
          <w:szCs w:val="24"/>
        </w:rPr>
        <w:fldChar w:fldCharType="end"/>
      </w:r>
      <w:bookmarkEnd w:id="318"/>
      <w:r w:rsidRPr="006566A2">
        <w:rPr>
          <w:rFonts w:asciiTheme="minorBidi" w:hAnsiTheme="minorBidi"/>
          <w:noProof/>
          <w:szCs w:val="24"/>
        </w:rPr>
        <w:t xml:space="preserve">. Countr literacy </w:t>
      </w:r>
      <w:r w:rsidRPr="006566A2">
        <w:rPr>
          <w:rFonts w:asciiTheme="minorBidi" w:hAnsiTheme="minorBidi"/>
          <w:szCs w:val="24"/>
        </w:rPr>
        <w:t>vs. Covid-19 cumulative cases.</w:t>
      </w:r>
      <w:bookmarkEnd w:id="319"/>
    </w:p>
    <w:p w14:paraId="5FAC3E8C" w14:textId="77777777" w:rsidR="006566A2" w:rsidRPr="006566A2" w:rsidRDefault="006566A2" w:rsidP="006566A2">
      <w:pPr>
        <w:pStyle w:val="Heading3"/>
        <w:ind w:left="540"/>
        <w:rPr>
          <w:rFonts w:asciiTheme="minorBidi" w:hAnsiTheme="minorBidi"/>
          <w:szCs w:val="24"/>
        </w:rPr>
      </w:pPr>
      <w:bookmarkStart w:id="320" w:name="_Toc88759240"/>
      <w:r w:rsidRPr="006566A2">
        <w:rPr>
          <w:rFonts w:asciiTheme="minorBidi" w:hAnsiTheme="minorBidi"/>
          <w:szCs w:val="24"/>
        </w:rPr>
        <w:t>Life expectancy (years)</w:t>
      </w:r>
      <w:bookmarkEnd w:id="320"/>
    </w:p>
    <w:p w14:paraId="6DE86CD4" w14:textId="0D5223C2" w:rsidR="006566A2" w:rsidRPr="006566A2" w:rsidRDefault="006566A2" w:rsidP="006566A2">
      <w:pPr>
        <w:spacing w:line="360" w:lineRule="auto"/>
        <w:rPr>
          <w:rFonts w:asciiTheme="minorBidi" w:hAnsiTheme="minorBidi"/>
        </w:rPr>
      </w:pPr>
      <w:r w:rsidRPr="006566A2">
        <w:rPr>
          <w:rFonts w:asciiTheme="minorBidi" w:hAnsiTheme="minorBidi"/>
        </w:rPr>
        <w:t xml:space="preserve">The estimated life expectancy in years around the world is illustrated in </w:t>
      </w:r>
      <w:r w:rsidRPr="006566A2">
        <w:rPr>
          <w:rFonts w:asciiTheme="minorBidi" w:hAnsiTheme="minorBidi"/>
        </w:rPr>
        <w:fldChar w:fldCharType="begin"/>
      </w:r>
      <w:r w:rsidRPr="006566A2">
        <w:rPr>
          <w:rFonts w:asciiTheme="minorBidi" w:hAnsiTheme="minorBidi"/>
        </w:rPr>
        <w:instrText xml:space="preserve"> REF _Ref73469869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Figure </w:t>
      </w:r>
      <w:r w:rsidRPr="006566A2">
        <w:rPr>
          <w:rFonts w:asciiTheme="minorBidi" w:hAnsiTheme="minorBidi"/>
          <w:noProof/>
        </w:rPr>
        <w:t>30</w:t>
      </w:r>
      <w:r w:rsidRPr="006566A2">
        <w:rPr>
          <w:rFonts w:asciiTheme="minorBidi" w:hAnsiTheme="minorBidi"/>
        </w:rPr>
        <w:fldChar w:fldCharType="end"/>
      </w:r>
      <w:r w:rsidRPr="006566A2">
        <w:rPr>
          <w:rFonts w:asciiTheme="minorBidi" w:hAnsiTheme="minorBidi"/>
        </w:rPr>
        <w:t xml:space="preserve">. Countries with high life expectancy and high Covid-19 cases are illustrated with darker heat spots. </w:t>
      </w:r>
    </w:p>
    <w:p w14:paraId="08A3F768"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02852847" wp14:editId="4966CDF6">
            <wp:extent cx="5667375" cy="2836718"/>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70800" cy="2838432"/>
                    </a:xfrm>
                    <a:prstGeom prst="rect">
                      <a:avLst/>
                    </a:prstGeom>
                    <a:noFill/>
                  </pic:spPr>
                </pic:pic>
              </a:graphicData>
            </a:graphic>
          </wp:inline>
        </w:drawing>
      </w:r>
    </w:p>
    <w:p w14:paraId="155703F6" w14:textId="77777777" w:rsidR="006566A2" w:rsidRPr="006566A2" w:rsidRDefault="006566A2" w:rsidP="006566A2">
      <w:pPr>
        <w:pStyle w:val="captionfigure"/>
        <w:rPr>
          <w:rFonts w:asciiTheme="minorBidi" w:hAnsiTheme="minorBidi"/>
          <w:szCs w:val="24"/>
          <w:lang w:val="en-US"/>
        </w:rPr>
      </w:pPr>
      <w:bookmarkStart w:id="321" w:name="_Ref73469869"/>
      <w:bookmarkStart w:id="322" w:name="_Toc88759420"/>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30</w:t>
      </w:r>
      <w:r w:rsidRPr="006566A2">
        <w:rPr>
          <w:rFonts w:asciiTheme="minorBidi" w:hAnsiTheme="minorBidi"/>
          <w:noProof/>
          <w:szCs w:val="24"/>
        </w:rPr>
        <w:fldChar w:fldCharType="end"/>
      </w:r>
      <w:bookmarkEnd w:id="321"/>
      <w:r w:rsidRPr="006566A2">
        <w:rPr>
          <w:rFonts w:asciiTheme="minorBidi" w:hAnsiTheme="minorBidi"/>
          <w:szCs w:val="24"/>
        </w:rPr>
        <w:t>. Life expectancy heatmap vs. Covid-19 cumulative cases.</w:t>
      </w:r>
      <w:bookmarkEnd w:id="322"/>
    </w:p>
    <w:p w14:paraId="463FAA2A" w14:textId="77777777" w:rsidR="006566A2" w:rsidRPr="006566A2" w:rsidRDefault="006566A2" w:rsidP="006566A2">
      <w:pPr>
        <w:spacing w:line="360" w:lineRule="auto"/>
        <w:rPr>
          <w:rFonts w:asciiTheme="minorBidi" w:hAnsiTheme="minorBidi"/>
        </w:rPr>
      </w:pPr>
    </w:p>
    <w:p w14:paraId="136FF722" w14:textId="77777777" w:rsidR="006566A2" w:rsidRPr="006566A2" w:rsidRDefault="006566A2" w:rsidP="006566A2">
      <w:pPr>
        <w:pStyle w:val="Heading3"/>
        <w:ind w:left="540"/>
        <w:rPr>
          <w:rFonts w:asciiTheme="minorBidi" w:hAnsiTheme="minorBidi"/>
          <w:szCs w:val="24"/>
        </w:rPr>
      </w:pPr>
      <w:bookmarkStart w:id="323" w:name="_Toc88759241"/>
      <w:r w:rsidRPr="006566A2">
        <w:rPr>
          <w:rFonts w:asciiTheme="minorBidi" w:hAnsiTheme="minorBidi"/>
          <w:szCs w:val="24"/>
        </w:rPr>
        <w:t>Population density /km</w:t>
      </w:r>
      <w:r w:rsidRPr="006566A2">
        <w:rPr>
          <w:rFonts w:asciiTheme="minorBidi" w:hAnsiTheme="minorBidi"/>
          <w:szCs w:val="24"/>
          <w:vertAlign w:val="superscript"/>
        </w:rPr>
        <w:t>2</w:t>
      </w:r>
      <w:bookmarkEnd w:id="323"/>
    </w:p>
    <w:p w14:paraId="4968A014" w14:textId="23327A68" w:rsidR="006566A2" w:rsidRPr="006566A2" w:rsidRDefault="006566A2" w:rsidP="006566A2">
      <w:pPr>
        <w:spacing w:line="360" w:lineRule="auto"/>
        <w:rPr>
          <w:rFonts w:asciiTheme="minorBidi" w:hAnsiTheme="minorBidi"/>
        </w:rPr>
      </w:pPr>
      <w:r w:rsidRPr="006566A2">
        <w:rPr>
          <w:rFonts w:asciiTheme="minorBidi" w:hAnsiTheme="minorBidi"/>
        </w:rPr>
        <w:t xml:space="preserve">The population density per square kilometer and the cumulative Covid-19 cases are combined in the heatmap given in </w:t>
      </w:r>
      <w:r w:rsidRPr="006566A2">
        <w:rPr>
          <w:rFonts w:asciiTheme="minorBidi" w:hAnsiTheme="minorBidi"/>
        </w:rPr>
        <w:fldChar w:fldCharType="begin"/>
      </w:r>
      <w:r w:rsidRPr="006566A2">
        <w:rPr>
          <w:rFonts w:asciiTheme="minorBidi" w:hAnsiTheme="minorBidi"/>
        </w:rPr>
        <w:instrText xml:space="preserve"> REF _Ref73470105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Figure </w:t>
      </w:r>
      <w:r w:rsidRPr="006566A2">
        <w:rPr>
          <w:rFonts w:asciiTheme="minorBidi" w:hAnsiTheme="minorBidi"/>
          <w:noProof/>
        </w:rPr>
        <w:t>31</w:t>
      </w:r>
      <w:r w:rsidRPr="006566A2">
        <w:rPr>
          <w:rFonts w:asciiTheme="minorBidi" w:hAnsiTheme="minorBidi"/>
        </w:rPr>
        <w:fldChar w:fldCharType="end"/>
      </w:r>
      <w:r w:rsidRPr="006566A2">
        <w:rPr>
          <w:rFonts w:asciiTheme="minorBidi" w:hAnsiTheme="minorBidi"/>
        </w:rPr>
        <w:t xml:space="preserve">. </w:t>
      </w:r>
    </w:p>
    <w:p w14:paraId="4DD1F91B"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07F8299E" wp14:editId="5661554F">
            <wp:extent cx="5475275" cy="2743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75275" cy="2743200"/>
                    </a:xfrm>
                    <a:prstGeom prst="rect">
                      <a:avLst/>
                    </a:prstGeom>
                    <a:noFill/>
                  </pic:spPr>
                </pic:pic>
              </a:graphicData>
            </a:graphic>
          </wp:inline>
        </w:drawing>
      </w:r>
    </w:p>
    <w:p w14:paraId="0B4E527C" w14:textId="77777777" w:rsidR="006566A2" w:rsidRPr="006566A2" w:rsidRDefault="006566A2" w:rsidP="006566A2">
      <w:pPr>
        <w:pStyle w:val="captionfigure"/>
        <w:rPr>
          <w:rFonts w:asciiTheme="minorBidi" w:hAnsiTheme="minorBidi"/>
          <w:szCs w:val="24"/>
        </w:rPr>
      </w:pPr>
      <w:bookmarkStart w:id="324" w:name="_Ref73470105"/>
      <w:bookmarkStart w:id="325" w:name="_Toc88759421"/>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31</w:t>
      </w:r>
      <w:r w:rsidRPr="006566A2">
        <w:rPr>
          <w:rFonts w:asciiTheme="minorBidi" w:hAnsiTheme="minorBidi"/>
          <w:noProof/>
          <w:szCs w:val="24"/>
        </w:rPr>
        <w:fldChar w:fldCharType="end"/>
      </w:r>
      <w:bookmarkEnd w:id="324"/>
      <w:r w:rsidRPr="006566A2">
        <w:rPr>
          <w:rFonts w:asciiTheme="minorBidi" w:hAnsiTheme="minorBidi"/>
          <w:noProof/>
          <w:szCs w:val="24"/>
        </w:rPr>
        <w:t>. Population density Km</w:t>
      </w:r>
      <w:r w:rsidRPr="006566A2">
        <w:rPr>
          <w:rFonts w:asciiTheme="minorBidi" w:hAnsiTheme="minorBidi"/>
          <w:noProof/>
          <w:szCs w:val="24"/>
          <w:vertAlign w:val="superscript"/>
        </w:rPr>
        <w:t>2</w:t>
      </w:r>
      <w:r w:rsidRPr="006566A2">
        <w:rPr>
          <w:rFonts w:asciiTheme="minorBidi" w:hAnsiTheme="minorBidi"/>
          <w:noProof/>
          <w:szCs w:val="24"/>
        </w:rPr>
        <w:t xml:space="preserve"> vs. </w:t>
      </w:r>
      <w:r w:rsidRPr="006566A2">
        <w:rPr>
          <w:rFonts w:asciiTheme="minorBidi" w:hAnsiTheme="minorBidi"/>
          <w:szCs w:val="24"/>
        </w:rPr>
        <w:t>Covid-19 cumulative cases.</w:t>
      </w:r>
      <w:bookmarkEnd w:id="325"/>
    </w:p>
    <w:p w14:paraId="56BF1212" w14:textId="77777777" w:rsidR="006566A2" w:rsidRPr="006566A2" w:rsidRDefault="006566A2" w:rsidP="006566A2">
      <w:pPr>
        <w:spacing w:line="360" w:lineRule="auto"/>
        <w:rPr>
          <w:rFonts w:asciiTheme="minorBidi" w:hAnsiTheme="minorBidi"/>
        </w:rPr>
      </w:pPr>
    </w:p>
    <w:p w14:paraId="7B253120" w14:textId="77777777" w:rsidR="006566A2" w:rsidRPr="006566A2" w:rsidRDefault="006566A2" w:rsidP="006566A2">
      <w:pPr>
        <w:pStyle w:val="Heading3"/>
        <w:ind w:left="540"/>
        <w:rPr>
          <w:rFonts w:asciiTheme="minorBidi" w:hAnsiTheme="minorBidi"/>
          <w:szCs w:val="24"/>
        </w:rPr>
      </w:pPr>
      <w:bookmarkStart w:id="326" w:name="_Toc88759242"/>
      <w:r w:rsidRPr="006566A2">
        <w:rPr>
          <w:rFonts w:asciiTheme="minorBidi" w:hAnsiTheme="minorBidi"/>
          <w:szCs w:val="24"/>
        </w:rPr>
        <w:t>Population (million)</w:t>
      </w:r>
      <w:bookmarkEnd w:id="326"/>
    </w:p>
    <w:p w14:paraId="5CDA8ABD"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6F129967" wp14:editId="3793FF3A">
            <wp:extent cx="5724525" cy="2868078"/>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7533" cy="2869585"/>
                    </a:xfrm>
                    <a:prstGeom prst="rect">
                      <a:avLst/>
                    </a:prstGeom>
                    <a:noFill/>
                  </pic:spPr>
                </pic:pic>
              </a:graphicData>
            </a:graphic>
          </wp:inline>
        </w:drawing>
      </w:r>
    </w:p>
    <w:p w14:paraId="47096713" w14:textId="77777777" w:rsidR="006566A2" w:rsidRPr="006566A2" w:rsidRDefault="006566A2" w:rsidP="006566A2">
      <w:pPr>
        <w:pStyle w:val="captionfigure"/>
        <w:rPr>
          <w:rFonts w:asciiTheme="minorBidi" w:hAnsiTheme="minorBidi"/>
          <w:szCs w:val="24"/>
        </w:rPr>
      </w:pPr>
      <w:bookmarkStart w:id="327" w:name="_Toc88759422"/>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32</w:t>
      </w:r>
      <w:r w:rsidRPr="006566A2">
        <w:rPr>
          <w:rFonts w:asciiTheme="minorBidi" w:hAnsiTheme="minorBidi"/>
          <w:noProof/>
          <w:szCs w:val="24"/>
        </w:rPr>
        <w:fldChar w:fldCharType="end"/>
      </w:r>
      <w:r w:rsidRPr="006566A2">
        <w:rPr>
          <w:rFonts w:asciiTheme="minorBidi" w:hAnsiTheme="minorBidi"/>
          <w:noProof/>
          <w:szCs w:val="24"/>
        </w:rPr>
        <w:t xml:space="preserve">. Population in millions vs. </w:t>
      </w:r>
      <w:r w:rsidRPr="006566A2">
        <w:rPr>
          <w:rFonts w:asciiTheme="minorBidi" w:hAnsiTheme="minorBidi"/>
          <w:szCs w:val="24"/>
        </w:rPr>
        <w:t>Covid-19 cumulative cases.</w:t>
      </w:r>
      <w:bookmarkEnd w:id="327"/>
    </w:p>
    <w:p w14:paraId="4EC42BC1" w14:textId="77777777" w:rsidR="006566A2" w:rsidRPr="006566A2" w:rsidRDefault="006566A2" w:rsidP="006566A2">
      <w:pPr>
        <w:spacing w:line="360" w:lineRule="auto"/>
        <w:rPr>
          <w:rFonts w:asciiTheme="minorBidi" w:hAnsiTheme="minorBidi"/>
        </w:rPr>
      </w:pPr>
    </w:p>
    <w:p w14:paraId="56CF5B83" w14:textId="77777777" w:rsidR="006566A2" w:rsidRPr="006566A2" w:rsidRDefault="006566A2" w:rsidP="006566A2">
      <w:pPr>
        <w:spacing w:line="360" w:lineRule="auto"/>
        <w:rPr>
          <w:rFonts w:asciiTheme="minorBidi" w:hAnsiTheme="minorBidi"/>
        </w:rPr>
      </w:pPr>
    </w:p>
    <w:p w14:paraId="6BF6869B" w14:textId="77777777" w:rsidR="006566A2" w:rsidRPr="006566A2" w:rsidRDefault="006566A2" w:rsidP="006566A2">
      <w:pPr>
        <w:pStyle w:val="Heading3"/>
        <w:ind w:left="540"/>
        <w:rPr>
          <w:rFonts w:asciiTheme="minorBidi" w:hAnsiTheme="minorBidi"/>
          <w:szCs w:val="24"/>
        </w:rPr>
      </w:pPr>
      <w:bookmarkStart w:id="328" w:name="_Toc88759243"/>
      <w:r w:rsidRPr="006566A2">
        <w:rPr>
          <w:rFonts w:asciiTheme="minorBidi" w:hAnsiTheme="minorBidi"/>
          <w:szCs w:val="24"/>
        </w:rPr>
        <w:t>Male percentage</w:t>
      </w:r>
      <w:bookmarkEnd w:id="328"/>
    </w:p>
    <w:p w14:paraId="6B96D63A"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43B322D2" wp14:editId="4A4BA875">
            <wp:extent cx="5676900" cy="284725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81828" cy="2849723"/>
                    </a:xfrm>
                    <a:prstGeom prst="rect">
                      <a:avLst/>
                    </a:prstGeom>
                    <a:noFill/>
                  </pic:spPr>
                </pic:pic>
              </a:graphicData>
            </a:graphic>
          </wp:inline>
        </w:drawing>
      </w:r>
    </w:p>
    <w:p w14:paraId="14A55AE5" w14:textId="77777777" w:rsidR="006566A2" w:rsidRPr="006566A2" w:rsidRDefault="006566A2" w:rsidP="006566A2">
      <w:pPr>
        <w:pStyle w:val="captionfigure"/>
        <w:rPr>
          <w:rFonts w:asciiTheme="minorBidi" w:hAnsiTheme="minorBidi"/>
          <w:szCs w:val="24"/>
        </w:rPr>
      </w:pPr>
      <w:bookmarkStart w:id="329" w:name="_Toc88759423"/>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33</w:t>
      </w:r>
      <w:r w:rsidRPr="006566A2">
        <w:rPr>
          <w:rFonts w:asciiTheme="minorBidi" w:hAnsiTheme="minorBidi"/>
          <w:noProof/>
          <w:szCs w:val="24"/>
        </w:rPr>
        <w:fldChar w:fldCharType="end"/>
      </w:r>
      <w:r w:rsidRPr="006566A2">
        <w:rPr>
          <w:rFonts w:asciiTheme="minorBidi" w:hAnsiTheme="minorBidi"/>
          <w:noProof/>
          <w:szCs w:val="24"/>
        </w:rPr>
        <w:t xml:space="preserve">. Percentage of male population vs. </w:t>
      </w:r>
      <w:r w:rsidRPr="006566A2">
        <w:rPr>
          <w:rFonts w:asciiTheme="minorBidi" w:hAnsiTheme="minorBidi"/>
          <w:szCs w:val="24"/>
        </w:rPr>
        <w:t>Covid-19 cumulative cases.</w:t>
      </w:r>
      <w:bookmarkEnd w:id="329"/>
    </w:p>
    <w:p w14:paraId="269CC55B" w14:textId="77777777" w:rsidR="006566A2" w:rsidRPr="006566A2" w:rsidRDefault="006566A2" w:rsidP="006566A2">
      <w:pPr>
        <w:spacing w:line="360" w:lineRule="auto"/>
        <w:rPr>
          <w:rFonts w:asciiTheme="minorBidi" w:hAnsiTheme="minorBidi"/>
        </w:rPr>
      </w:pPr>
    </w:p>
    <w:p w14:paraId="674BF671" w14:textId="77777777" w:rsidR="006566A2" w:rsidRPr="006566A2" w:rsidRDefault="006566A2" w:rsidP="006566A2">
      <w:pPr>
        <w:pStyle w:val="Heading3"/>
        <w:ind w:left="540"/>
        <w:rPr>
          <w:rFonts w:asciiTheme="minorBidi" w:hAnsiTheme="minorBidi"/>
          <w:szCs w:val="24"/>
        </w:rPr>
      </w:pPr>
      <w:bookmarkStart w:id="330" w:name="_Toc88759244"/>
      <w:r w:rsidRPr="006566A2">
        <w:rPr>
          <w:rFonts w:asciiTheme="minorBidi" w:hAnsiTheme="minorBidi"/>
          <w:szCs w:val="24"/>
        </w:rPr>
        <w:t>Female percentage</w:t>
      </w:r>
      <w:bookmarkEnd w:id="330"/>
    </w:p>
    <w:p w14:paraId="683A4AB4" w14:textId="77777777" w:rsidR="006566A2" w:rsidRPr="006566A2" w:rsidRDefault="006566A2" w:rsidP="006566A2">
      <w:pPr>
        <w:spacing w:line="360" w:lineRule="auto"/>
        <w:rPr>
          <w:rFonts w:asciiTheme="minorBidi" w:hAnsiTheme="minorBidi"/>
        </w:rPr>
      </w:pPr>
    </w:p>
    <w:p w14:paraId="1F50CCAF"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538A65FF" wp14:editId="7F77CB23">
            <wp:extent cx="5480539" cy="27432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80539" cy="2743200"/>
                    </a:xfrm>
                    <a:prstGeom prst="rect">
                      <a:avLst/>
                    </a:prstGeom>
                    <a:noFill/>
                  </pic:spPr>
                </pic:pic>
              </a:graphicData>
            </a:graphic>
          </wp:inline>
        </w:drawing>
      </w:r>
    </w:p>
    <w:p w14:paraId="79C921A0" w14:textId="77777777" w:rsidR="006566A2" w:rsidRPr="006566A2" w:rsidRDefault="006566A2" w:rsidP="006566A2">
      <w:pPr>
        <w:pStyle w:val="captionfigure"/>
        <w:rPr>
          <w:rFonts w:asciiTheme="minorBidi" w:hAnsiTheme="minorBidi"/>
          <w:szCs w:val="24"/>
        </w:rPr>
      </w:pPr>
      <w:bookmarkStart w:id="331" w:name="_Toc88759424"/>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34</w:t>
      </w:r>
      <w:r w:rsidRPr="006566A2">
        <w:rPr>
          <w:rFonts w:asciiTheme="minorBidi" w:hAnsiTheme="minorBidi"/>
          <w:noProof/>
          <w:szCs w:val="24"/>
        </w:rPr>
        <w:fldChar w:fldCharType="end"/>
      </w:r>
      <w:r w:rsidRPr="006566A2">
        <w:rPr>
          <w:rFonts w:asciiTheme="minorBidi" w:hAnsiTheme="minorBidi"/>
          <w:noProof/>
          <w:szCs w:val="24"/>
        </w:rPr>
        <w:t xml:space="preserve">. Percentage of female population vs. </w:t>
      </w:r>
      <w:r w:rsidRPr="006566A2">
        <w:rPr>
          <w:rFonts w:asciiTheme="minorBidi" w:hAnsiTheme="minorBidi"/>
          <w:szCs w:val="24"/>
        </w:rPr>
        <w:t>Covid-19 cumulative cases.</w:t>
      </w:r>
      <w:bookmarkEnd w:id="331"/>
    </w:p>
    <w:p w14:paraId="341BDEFA" w14:textId="77777777" w:rsidR="006566A2" w:rsidRPr="006566A2" w:rsidRDefault="006566A2" w:rsidP="006566A2">
      <w:pPr>
        <w:spacing w:line="360" w:lineRule="auto"/>
        <w:rPr>
          <w:rFonts w:asciiTheme="minorBidi" w:hAnsiTheme="minorBidi"/>
        </w:rPr>
      </w:pPr>
    </w:p>
    <w:p w14:paraId="2C45ED5F" w14:textId="77777777" w:rsidR="006566A2" w:rsidRPr="006566A2" w:rsidRDefault="006566A2" w:rsidP="006566A2">
      <w:pPr>
        <w:spacing w:line="360" w:lineRule="auto"/>
        <w:rPr>
          <w:rFonts w:asciiTheme="minorBidi" w:hAnsiTheme="minorBidi"/>
        </w:rPr>
      </w:pPr>
    </w:p>
    <w:p w14:paraId="11B0131B" w14:textId="77777777" w:rsidR="006566A2" w:rsidRPr="006566A2" w:rsidRDefault="006566A2" w:rsidP="006566A2">
      <w:pPr>
        <w:spacing w:line="360" w:lineRule="auto"/>
        <w:rPr>
          <w:rFonts w:asciiTheme="minorBidi" w:hAnsiTheme="minorBidi"/>
        </w:rPr>
      </w:pPr>
    </w:p>
    <w:p w14:paraId="2AD9B220" w14:textId="77777777" w:rsidR="006566A2" w:rsidRPr="006566A2" w:rsidRDefault="006566A2" w:rsidP="006566A2">
      <w:pPr>
        <w:pStyle w:val="Heading3"/>
        <w:ind w:left="540"/>
        <w:rPr>
          <w:rFonts w:asciiTheme="minorBidi" w:hAnsiTheme="minorBidi"/>
          <w:szCs w:val="24"/>
        </w:rPr>
      </w:pPr>
      <w:bookmarkStart w:id="332" w:name="_Toc88759245"/>
      <w:r w:rsidRPr="006566A2">
        <w:rPr>
          <w:rFonts w:asciiTheme="minorBidi" w:hAnsiTheme="minorBidi"/>
          <w:szCs w:val="24"/>
        </w:rPr>
        <w:t>Age distribution</w:t>
      </w:r>
      <w:bookmarkEnd w:id="332"/>
    </w:p>
    <w:p w14:paraId="7C933BC1" w14:textId="77777777" w:rsidR="006566A2" w:rsidRPr="006566A2" w:rsidRDefault="006566A2" w:rsidP="006566A2">
      <w:pPr>
        <w:spacing w:line="360" w:lineRule="auto"/>
        <w:rPr>
          <w:rFonts w:asciiTheme="minorBidi" w:hAnsiTheme="minorBidi"/>
        </w:rPr>
      </w:pPr>
    </w:p>
    <w:p w14:paraId="37685BEA"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34</w:t>
      </w:r>
      <w:r w:rsidRPr="006566A2">
        <w:rPr>
          <w:rFonts w:asciiTheme="minorBidi" w:hAnsiTheme="minorBidi"/>
          <w:noProof/>
          <w:szCs w:val="24"/>
        </w:rPr>
        <w:fldChar w:fldCharType="end"/>
      </w:r>
      <w:r w:rsidRPr="006566A2">
        <w:rPr>
          <w:rFonts w:asciiTheme="minorBidi" w:hAnsiTheme="minorBidi"/>
          <w:noProof/>
          <w:szCs w:val="24"/>
        </w:rPr>
        <w:t>. Distribution of age groups within countries.</w:t>
      </w:r>
    </w:p>
    <w:tbl>
      <w:tblPr>
        <w:tblW w:w="4342" w:type="dxa"/>
        <w:tblLook w:val="04A0" w:firstRow="1" w:lastRow="0" w:firstColumn="1" w:lastColumn="0" w:noHBand="0" w:noVBand="1"/>
      </w:tblPr>
      <w:tblGrid>
        <w:gridCol w:w="2933"/>
        <w:gridCol w:w="1409"/>
      </w:tblGrid>
      <w:tr w:rsidR="006566A2" w:rsidRPr="006566A2" w14:paraId="0AFA37B3" w14:textId="77777777" w:rsidTr="00C838F3">
        <w:trPr>
          <w:trHeight w:val="236"/>
        </w:trPr>
        <w:tc>
          <w:tcPr>
            <w:tcW w:w="2933" w:type="dxa"/>
            <w:tcBorders>
              <w:top w:val="single" w:sz="4" w:space="0" w:color="auto"/>
              <w:left w:val="nil"/>
              <w:bottom w:val="single" w:sz="4" w:space="0" w:color="auto"/>
              <w:right w:val="nil"/>
            </w:tcBorders>
            <w:shd w:val="clear" w:color="auto" w:fill="auto"/>
            <w:noWrap/>
            <w:vAlign w:val="bottom"/>
            <w:hideMark/>
          </w:tcPr>
          <w:p w14:paraId="399B032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Age groups</w:t>
            </w:r>
          </w:p>
        </w:tc>
        <w:tc>
          <w:tcPr>
            <w:tcW w:w="1409" w:type="dxa"/>
            <w:tcBorders>
              <w:top w:val="single" w:sz="4" w:space="0" w:color="auto"/>
              <w:left w:val="nil"/>
              <w:bottom w:val="single" w:sz="4" w:space="0" w:color="auto"/>
              <w:right w:val="nil"/>
            </w:tcBorders>
            <w:shd w:val="clear" w:color="auto" w:fill="auto"/>
            <w:noWrap/>
            <w:vAlign w:val="center"/>
            <w:hideMark/>
          </w:tcPr>
          <w:p w14:paraId="0AD43B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7D57074B" w14:textId="77777777" w:rsidTr="00C838F3">
        <w:trPr>
          <w:trHeight w:val="236"/>
        </w:trPr>
        <w:tc>
          <w:tcPr>
            <w:tcW w:w="2933" w:type="dxa"/>
            <w:tcBorders>
              <w:top w:val="nil"/>
              <w:left w:val="nil"/>
              <w:bottom w:val="nil"/>
              <w:right w:val="nil"/>
            </w:tcBorders>
            <w:shd w:val="clear" w:color="auto" w:fill="auto"/>
            <w:noWrap/>
            <w:hideMark/>
          </w:tcPr>
          <w:p w14:paraId="3C377DF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409" w:type="dxa"/>
            <w:tcBorders>
              <w:top w:val="nil"/>
              <w:left w:val="nil"/>
              <w:bottom w:val="nil"/>
              <w:right w:val="nil"/>
            </w:tcBorders>
            <w:shd w:val="clear" w:color="auto" w:fill="auto"/>
            <w:noWrap/>
            <w:vAlign w:val="center"/>
            <w:hideMark/>
          </w:tcPr>
          <w:p w14:paraId="37E8E9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(5.9%)</w:t>
            </w:r>
          </w:p>
        </w:tc>
      </w:tr>
      <w:tr w:rsidR="006566A2" w:rsidRPr="006566A2" w14:paraId="5BC42CB2" w14:textId="77777777" w:rsidTr="00C838F3">
        <w:trPr>
          <w:trHeight w:val="236"/>
        </w:trPr>
        <w:tc>
          <w:tcPr>
            <w:tcW w:w="2933" w:type="dxa"/>
            <w:tcBorders>
              <w:top w:val="nil"/>
              <w:left w:val="nil"/>
              <w:bottom w:val="nil"/>
              <w:right w:val="nil"/>
            </w:tcBorders>
            <w:shd w:val="clear" w:color="auto" w:fill="auto"/>
            <w:noWrap/>
            <w:hideMark/>
          </w:tcPr>
          <w:p w14:paraId="0EBFD19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[0-14], [25-54], [15-24]</w:t>
            </w:r>
          </w:p>
        </w:tc>
        <w:tc>
          <w:tcPr>
            <w:tcW w:w="1409" w:type="dxa"/>
            <w:tcBorders>
              <w:top w:val="nil"/>
              <w:left w:val="nil"/>
              <w:bottom w:val="nil"/>
              <w:right w:val="nil"/>
            </w:tcBorders>
            <w:shd w:val="clear" w:color="auto" w:fill="auto"/>
            <w:noWrap/>
            <w:vAlign w:val="center"/>
            <w:hideMark/>
          </w:tcPr>
          <w:p w14:paraId="6FD865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 (18.2%)</w:t>
            </w:r>
          </w:p>
        </w:tc>
      </w:tr>
      <w:tr w:rsidR="006566A2" w:rsidRPr="006566A2" w14:paraId="54A3B56C" w14:textId="77777777" w:rsidTr="00C838F3">
        <w:trPr>
          <w:trHeight w:val="236"/>
        </w:trPr>
        <w:tc>
          <w:tcPr>
            <w:tcW w:w="2933" w:type="dxa"/>
            <w:tcBorders>
              <w:top w:val="nil"/>
              <w:left w:val="nil"/>
              <w:bottom w:val="nil"/>
              <w:right w:val="nil"/>
            </w:tcBorders>
            <w:shd w:val="clear" w:color="auto" w:fill="auto"/>
            <w:noWrap/>
            <w:hideMark/>
          </w:tcPr>
          <w:p w14:paraId="0FF3A07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[15-24]</w:t>
            </w:r>
          </w:p>
        </w:tc>
        <w:tc>
          <w:tcPr>
            <w:tcW w:w="1409" w:type="dxa"/>
            <w:tcBorders>
              <w:top w:val="nil"/>
              <w:left w:val="nil"/>
              <w:bottom w:val="nil"/>
              <w:right w:val="nil"/>
            </w:tcBorders>
            <w:shd w:val="clear" w:color="auto" w:fill="auto"/>
            <w:noWrap/>
            <w:vAlign w:val="center"/>
            <w:hideMark/>
          </w:tcPr>
          <w:p w14:paraId="10602C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97 (44.1%)</w:t>
            </w:r>
          </w:p>
        </w:tc>
      </w:tr>
      <w:tr w:rsidR="006566A2" w:rsidRPr="006566A2" w14:paraId="0A190D03" w14:textId="77777777" w:rsidTr="00C838F3">
        <w:trPr>
          <w:trHeight w:val="236"/>
        </w:trPr>
        <w:tc>
          <w:tcPr>
            <w:tcW w:w="2933" w:type="dxa"/>
            <w:tcBorders>
              <w:top w:val="nil"/>
              <w:left w:val="nil"/>
              <w:bottom w:val="nil"/>
              <w:right w:val="nil"/>
            </w:tcBorders>
            <w:shd w:val="clear" w:color="auto" w:fill="auto"/>
            <w:noWrap/>
            <w:hideMark/>
          </w:tcPr>
          <w:p w14:paraId="2773E13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[55-64]</w:t>
            </w:r>
          </w:p>
        </w:tc>
        <w:tc>
          <w:tcPr>
            <w:tcW w:w="1409" w:type="dxa"/>
            <w:tcBorders>
              <w:top w:val="nil"/>
              <w:left w:val="nil"/>
              <w:bottom w:val="nil"/>
              <w:right w:val="nil"/>
            </w:tcBorders>
            <w:shd w:val="clear" w:color="auto" w:fill="auto"/>
            <w:noWrap/>
            <w:vAlign w:val="center"/>
            <w:hideMark/>
          </w:tcPr>
          <w:p w14:paraId="239444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(2.7%)</w:t>
            </w:r>
          </w:p>
        </w:tc>
      </w:tr>
      <w:tr w:rsidR="006566A2" w:rsidRPr="006566A2" w14:paraId="7B4CBEAE" w14:textId="77777777" w:rsidTr="00C838F3">
        <w:trPr>
          <w:trHeight w:val="236"/>
        </w:trPr>
        <w:tc>
          <w:tcPr>
            <w:tcW w:w="2933" w:type="dxa"/>
            <w:tcBorders>
              <w:top w:val="nil"/>
              <w:left w:val="nil"/>
              <w:bottom w:val="nil"/>
              <w:right w:val="nil"/>
            </w:tcBorders>
            <w:shd w:val="clear" w:color="auto" w:fill="auto"/>
            <w:noWrap/>
            <w:hideMark/>
          </w:tcPr>
          <w:p w14:paraId="7E14D49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[65- ]</w:t>
            </w:r>
          </w:p>
        </w:tc>
        <w:tc>
          <w:tcPr>
            <w:tcW w:w="1409" w:type="dxa"/>
            <w:tcBorders>
              <w:top w:val="nil"/>
              <w:left w:val="nil"/>
              <w:bottom w:val="nil"/>
              <w:right w:val="nil"/>
            </w:tcBorders>
            <w:shd w:val="clear" w:color="auto" w:fill="auto"/>
            <w:noWrap/>
            <w:vAlign w:val="center"/>
            <w:hideMark/>
          </w:tcPr>
          <w:p w14:paraId="002DE2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(8.6%)</w:t>
            </w:r>
          </w:p>
        </w:tc>
      </w:tr>
      <w:tr w:rsidR="006566A2" w:rsidRPr="006566A2" w14:paraId="68412912" w14:textId="77777777" w:rsidTr="00C838F3">
        <w:trPr>
          <w:trHeight w:val="236"/>
        </w:trPr>
        <w:tc>
          <w:tcPr>
            <w:tcW w:w="2933" w:type="dxa"/>
            <w:tcBorders>
              <w:top w:val="nil"/>
              <w:left w:val="nil"/>
              <w:bottom w:val="nil"/>
              <w:right w:val="nil"/>
            </w:tcBorders>
            <w:shd w:val="clear" w:color="auto" w:fill="auto"/>
            <w:noWrap/>
            <w:hideMark/>
          </w:tcPr>
          <w:p w14:paraId="4A3C23D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[15-24], [0-14]</w:t>
            </w:r>
          </w:p>
        </w:tc>
        <w:tc>
          <w:tcPr>
            <w:tcW w:w="1409" w:type="dxa"/>
            <w:tcBorders>
              <w:top w:val="nil"/>
              <w:left w:val="nil"/>
              <w:bottom w:val="nil"/>
              <w:right w:val="nil"/>
            </w:tcBorders>
            <w:shd w:val="clear" w:color="auto" w:fill="auto"/>
            <w:noWrap/>
            <w:vAlign w:val="center"/>
            <w:hideMark/>
          </w:tcPr>
          <w:p w14:paraId="003765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(1.4%)</w:t>
            </w:r>
          </w:p>
        </w:tc>
      </w:tr>
      <w:tr w:rsidR="006566A2" w:rsidRPr="006566A2" w14:paraId="34051626" w14:textId="77777777" w:rsidTr="00C838F3">
        <w:trPr>
          <w:trHeight w:val="236"/>
        </w:trPr>
        <w:tc>
          <w:tcPr>
            <w:tcW w:w="2933" w:type="dxa"/>
            <w:tcBorders>
              <w:top w:val="nil"/>
              <w:left w:val="nil"/>
              <w:bottom w:val="nil"/>
              <w:right w:val="nil"/>
            </w:tcBorders>
            <w:shd w:val="clear" w:color="auto" w:fill="auto"/>
            <w:noWrap/>
            <w:hideMark/>
          </w:tcPr>
          <w:p w14:paraId="26D181D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[65- ], [0-14]</w:t>
            </w:r>
          </w:p>
        </w:tc>
        <w:tc>
          <w:tcPr>
            <w:tcW w:w="1409" w:type="dxa"/>
            <w:tcBorders>
              <w:top w:val="nil"/>
              <w:left w:val="nil"/>
              <w:bottom w:val="nil"/>
              <w:right w:val="nil"/>
            </w:tcBorders>
            <w:shd w:val="clear" w:color="auto" w:fill="auto"/>
            <w:noWrap/>
            <w:vAlign w:val="center"/>
            <w:hideMark/>
          </w:tcPr>
          <w:p w14:paraId="4E6FD9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32 (14.5%)</w:t>
            </w:r>
          </w:p>
        </w:tc>
      </w:tr>
      <w:tr w:rsidR="006566A2" w:rsidRPr="006566A2" w14:paraId="7DF62E11" w14:textId="77777777" w:rsidTr="00C838F3">
        <w:trPr>
          <w:trHeight w:val="236"/>
        </w:trPr>
        <w:tc>
          <w:tcPr>
            <w:tcW w:w="2933" w:type="dxa"/>
            <w:tcBorders>
              <w:top w:val="nil"/>
              <w:left w:val="nil"/>
              <w:bottom w:val="nil"/>
              <w:right w:val="nil"/>
            </w:tcBorders>
            <w:shd w:val="clear" w:color="auto" w:fill="auto"/>
            <w:noWrap/>
            <w:hideMark/>
          </w:tcPr>
          <w:p w14:paraId="422F921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[65- ], [55-64]</w:t>
            </w:r>
          </w:p>
        </w:tc>
        <w:tc>
          <w:tcPr>
            <w:tcW w:w="1409" w:type="dxa"/>
            <w:tcBorders>
              <w:top w:val="nil"/>
              <w:left w:val="nil"/>
              <w:bottom w:val="nil"/>
              <w:right w:val="nil"/>
            </w:tcBorders>
            <w:shd w:val="clear" w:color="auto" w:fill="auto"/>
            <w:noWrap/>
            <w:vAlign w:val="center"/>
            <w:hideMark/>
          </w:tcPr>
          <w:p w14:paraId="360522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(4.1%)</w:t>
            </w:r>
          </w:p>
        </w:tc>
      </w:tr>
      <w:tr w:rsidR="006566A2" w:rsidRPr="006566A2" w14:paraId="74BFF70E" w14:textId="77777777" w:rsidTr="00C838F3">
        <w:trPr>
          <w:trHeight w:val="236"/>
        </w:trPr>
        <w:tc>
          <w:tcPr>
            <w:tcW w:w="2933" w:type="dxa"/>
            <w:tcBorders>
              <w:top w:val="nil"/>
              <w:left w:val="nil"/>
              <w:bottom w:val="single" w:sz="4" w:space="0" w:color="auto"/>
              <w:right w:val="nil"/>
            </w:tcBorders>
            <w:shd w:val="clear" w:color="auto" w:fill="auto"/>
            <w:noWrap/>
            <w:hideMark/>
          </w:tcPr>
          <w:p w14:paraId="68523AB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[65- ], [25-54], [55-64]</w:t>
            </w:r>
          </w:p>
        </w:tc>
        <w:tc>
          <w:tcPr>
            <w:tcW w:w="1409" w:type="dxa"/>
            <w:tcBorders>
              <w:top w:val="nil"/>
              <w:left w:val="nil"/>
              <w:bottom w:val="single" w:sz="4" w:space="0" w:color="auto"/>
              <w:right w:val="nil"/>
            </w:tcBorders>
            <w:shd w:val="clear" w:color="auto" w:fill="auto"/>
            <w:noWrap/>
            <w:vAlign w:val="center"/>
            <w:hideMark/>
          </w:tcPr>
          <w:p w14:paraId="35A422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r>
    </w:tbl>
    <w:p w14:paraId="0375C4B5" w14:textId="77777777" w:rsidR="006566A2" w:rsidRPr="006566A2" w:rsidRDefault="006566A2" w:rsidP="006566A2">
      <w:pPr>
        <w:spacing w:line="360" w:lineRule="auto"/>
        <w:rPr>
          <w:rFonts w:asciiTheme="minorBidi" w:hAnsiTheme="minorBidi"/>
        </w:rPr>
      </w:pPr>
    </w:p>
    <w:p w14:paraId="58080787" w14:textId="77777777" w:rsidR="006566A2" w:rsidRPr="006566A2" w:rsidRDefault="006566A2" w:rsidP="006566A2">
      <w:pPr>
        <w:spacing w:line="360" w:lineRule="auto"/>
        <w:rPr>
          <w:rFonts w:asciiTheme="minorBidi" w:hAnsiTheme="minorBidi"/>
        </w:rPr>
        <w:sectPr w:rsidR="006566A2" w:rsidRPr="006566A2" w:rsidSect="006566A2">
          <w:type w:val="continuous"/>
          <w:pgSz w:w="11906" w:h="16838"/>
          <w:pgMar w:top="1440" w:right="1440" w:bottom="1440" w:left="1440" w:header="720" w:footer="720" w:gutter="0"/>
          <w:lnNumType w:countBy="1" w:restart="continuous"/>
          <w:cols w:space="720"/>
          <w:titlePg/>
          <w:docGrid w:linePitch="360"/>
        </w:sectPr>
      </w:pPr>
    </w:p>
    <w:p w14:paraId="4715B397"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35</w:t>
      </w:r>
      <w:r w:rsidRPr="006566A2">
        <w:rPr>
          <w:rFonts w:asciiTheme="minorBidi" w:hAnsiTheme="minorBidi"/>
          <w:noProof/>
          <w:szCs w:val="24"/>
        </w:rPr>
        <w:fldChar w:fldCharType="end"/>
      </w:r>
      <w:r w:rsidRPr="006566A2">
        <w:rPr>
          <w:rFonts w:asciiTheme="minorBidi" w:hAnsiTheme="minorBidi"/>
          <w:noProof/>
          <w:szCs w:val="24"/>
        </w:rPr>
        <w:t xml:space="preserve">. Covid-19 cumulative cases/deaths among age groups. </w:t>
      </w:r>
    </w:p>
    <w:tbl>
      <w:tblPr>
        <w:tblW w:w="13491" w:type="dxa"/>
        <w:tblLook w:val="04A0" w:firstRow="1" w:lastRow="0" w:firstColumn="1" w:lastColumn="0" w:noHBand="0" w:noVBand="1"/>
      </w:tblPr>
      <w:tblGrid>
        <w:gridCol w:w="1564"/>
        <w:gridCol w:w="822"/>
        <w:gridCol w:w="474"/>
        <w:gridCol w:w="822"/>
        <w:gridCol w:w="474"/>
        <w:gridCol w:w="678"/>
        <w:gridCol w:w="618"/>
        <w:gridCol w:w="678"/>
        <w:gridCol w:w="618"/>
        <w:gridCol w:w="678"/>
        <w:gridCol w:w="618"/>
        <w:gridCol w:w="678"/>
        <w:gridCol w:w="618"/>
        <w:gridCol w:w="678"/>
        <w:gridCol w:w="618"/>
        <w:gridCol w:w="534"/>
        <w:gridCol w:w="762"/>
        <w:gridCol w:w="534"/>
        <w:gridCol w:w="776"/>
        <w:gridCol w:w="397"/>
      </w:tblGrid>
      <w:tr w:rsidR="006566A2" w:rsidRPr="006566A2" w14:paraId="253EDF75" w14:textId="77777777" w:rsidTr="00C838F3">
        <w:trPr>
          <w:gridAfter w:val="1"/>
          <w:wAfter w:w="397" w:type="dxa"/>
          <w:trHeight w:val="686"/>
        </w:trPr>
        <w:tc>
          <w:tcPr>
            <w:tcW w:w="1416" w:type="dxa"/>
            <w:tcBorders>
              <w:top w:val="single" w:sz="4" w:space="0" w:color="auto"/>
              <w:left w:val="nil"/>
              <w:bottom w:val="single" w:sz="4" w:space="0" w:color="auto"/>
              <w:right w:val="nil"/>
            </w:tcBorders>
            <w:shd w:val="clear" w:color="auto" w:fill="auto"/>
            <w:noWrap/>
            <w:vAlign w:val="center"/>
            <w:hideMark/>
          </w:tcPr>
          <w:p w14:paraId="269770C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1ACDB8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612E50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[0-14], [25-54], [15-24]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48CD06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[15-24]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7C75AD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[55-64]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4992AD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[65- ]</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1B27AF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[15-24], [0-14]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5C8D16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[25-54], [65- ], </w:t>
            </w:r>
            <w:r w:rsidRPr="006566A2">
              <w:rPr>
                <w:rFonts w:asciiTheme="minorBidi" w:eastAsia="Times New Roman" w:hAnsiTheme="minorBidi"/>
                <w:color w:val="000000"/>
                <w:lang w:eastAsia="en-MY"/>
              </w:rPr>
              <w:br/>
              <w:t>[0-14]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2BA0A7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[25-54], [65- ], </w:t>
            </w:r>
            <w:r w:rsidRPr="006566A2">
              <w:rPr>
                <w:rFonts w:asciiTheme="minorBidi" w:eastAsia="Times New Roman" w:hAnsiTheme="minorBidi"/>
                <w:color w:val="000000"/>
                <w:lang w:eastAsia="en-MY"/>
              </w:rPr>
              <w:br/>
              <w:t>[55-64]</w:t>
            </w:r>
          </w:p>
        </w:tc>
        <w:tc>
          <w:tcPr>
            <w:tcW w:w="1310" w:type="dxa"/>
            <w:gridSpan w:val="2"/>
            <w:tcBorders>
              <w:top w:val="single" w:sz="4" w:space="0" w:color="000000"/>
              <w:left w:val="nil"/>
              <w:bottom w:val="single" w:sz="4" w:space="0" w:color="000000"/>
              <w:right w:val="nil"/>
            </w:tcBorders>
            <w:shd w:val="clear" w:color="auto" w:fill="auto"/>
            <w:vAlign w:val="center"/>
            <w:hideMark/>
          </w:tcPr>
          <w:p w14:paraId="4D35D5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[65- ], </w:t>
            </w:r>
            <w:r w:rsidRPr="006566A2">
              <w:rPr>
                <w:rFonts w:asciiTheme="minorBidi" w:eastAsia="Times New Roman" w:hAnsiTheme="minorBidi"/>
                <w:color w:val="000000"/>
                <w:lang w:eastAsia="en-MY"/>
              </w:rPr>
              <w:br/>
              <w:t>[25-54], [55-64]</w:t>
            </w:r>
          </w:p>
        </w:tc>
      </w:tr>
      <w:tr w:rsidR="006566A2" w:rsidRPr="006566A2" w14:paraId="3D23A329"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780F5E5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296" w:type="dxa"/>
            <w:gridSpan w:val="2"/>
            <w:tcBorders>
              <w:top w:val="nil"/>
              <w:left w:val="nil"/>
              <w:bottom w:val="nil"/>
              <w:right w:val="nil"/>
            </w:tcBorders>
            <w:shd w:val="clear" w:color="auto" w:fill="auto"/>
            <w:noWrap/>
            <w:vAlign w:val="center"/>
            <w:hideMark/>
          </w:tcPr>
          <w:p w14:paraId="00A45E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3CD09F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(10%)</w:t>
            </w:r>
          </w:p>
        </w:tc>
        <w:tc>
          <w:tcPr>
            <w:tcW w:w="1296" w:type="dxa"/>
            <w:gridSpan w:val="2"/>
            <w:tcBorders>
              <w:top w:val="nil"/>
              <w:left w:val="nil"/>
              <w:bottom w:val="nil"/>
              <w:right w:val="nil"/>
            </w:tcBorders>
            <w:shd w:val="clear" w:color="auto" w:fill="auto"/>
            <w:noWrap/>
            <w:vAlign w:val="center"/>
            <w:hideMark/>
          </w:tcPr>
          <w:p w14:paraId="2A78B3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(21.6%)</w:t>
            </w:r>
          </w:p>
        </w:tc>
        <w:tc>
          <w:tcPr>
            <w:tcW w:w="1296" w:type="dxa"/>
            <w:gridSpan w:val="2"/>
            <w:tcBorders>
              <w:top w:val="nil"/>
              <w:left w:val="nil"/>
              <w:bottom w:val="nil"/>
              <w:right w:val="nil"/>
            </w:tcBorders>
            <w:shd w:val="clear" w:color="auto" w:fill="auto"/>
            <w:noWrap/>
            <w:vAlign w:val="center"/>
            <w:hideMark/>
          </w:tcPr>
          <w:p w14:paraId="7384AB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43B735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(31.6%)</w:t>
            </w:r>
          </w:p>
        </w:tc>
        <w:tc>
          <w:tcPr>
            <w:tcW w:w="1296" w:type="dxa"/>
            <w:gridSpan w:val="2"/>
            <w:tcBorders>
              <w:top w:val="nil"/>
              <w:left w:val="nil"/>
              <w:bottom w:val="nil"/>
              <w:right w:val="nil"/>
            </w:tcBorders>
            <w:shd w:val="clear" w:color="auto" w:fill="auto"/>
            <w:noWrap/>
            <w:vAlign w:val="center"/>
            <w:hideMark/>
          </w:tcPr>
          <w:p w14:paraId="668FC0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33CCE5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(34.4%)</w:t>
            </w:r>
          </w:p>
        </w:tc>
        <w:tc>
          <w:tcPr>
            <w:tcW w:w="1296" w:type="dxa"/>
            <w:gridSpan w:val="2"/>
            <w:tcBorders>
              <w:top w:val="nil"/>
              <w:left w:val="nil"/>
              <w:bottom w:val="nil"/>
              <w:right w:val="nil"/>
            </w:tcBorders>
            <w:shd w:val="clear" w:color="auto" w:fill="auto"/>
            <w:noWrap/>
            <w:vAlign w:val="center"/>
            <w:hideMark/>
          </w:tcPr>
          <w:p w14:paraId="569027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310" w:type="dxa"/>
            <w:gridSpan w:val="2"/>
            <w:tcBorders>
              <w:top w:val="nil"/>
              <w:left w:val="nil"/>
              <w:bottom w:val="nil"/>
              <w:right w:val="nil"/>
            </w:tcBorders>
            <w:shd w:val="clear" w:color="auto" w:fill="auto"/>
            <w:noWrap/>
            <w:vAlign w:val="center"/>
            <w:hideMark/>
          </w:tcPr>
          <w:p w14:paraId="7337C2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73FF996"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1B371F4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296" w:type="dxa"/>
            <w:gridSpan w:val="2"/>
            <w:tcBorders>
              <w:top w:val="nil"/>
              <w:left w:val="nil"/>
              <w:bottom w:val="nil"/>
              <w:right w:val="nil"/>
            </w:tcBorders>
            <w:shd w:val="clear" w:color="auto" w:fill="auto"/>
            <w:noWrap/>
            <w:vAlign w:val="center"/>
            <w:hideMark/>
          </w:tcPr>
          <w:p w14:paraId="2CB6E5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7F9972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(30%)</w:t>
            </w:r>
          </w:p>
        </w:tc>
        <w:tc>
          <w:tcPr>
            <w:tcW w:w="1296" w:type="dxa"/>
            <w:gridSpan w:val="2"/>
            <w:tcBorders>
              <w:top w:val="nil"/>
              <w:left w:val="nil"/>
              <w:bottom w:val="nil"/>
              <w:right w:val="nil"/>
            </w:tcBorders>
            <w:shd w:val="clear" w:color="auto" w:fill="auto"/>
            <w:noWrap/>
            <w:vAlign w:val="center"/>
            <w:hideMark/>
          </w:tcPr>
          <w:p w14:paraId="3CC22B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(19.6%)</w:t>
            </w:r>
          </w:p>
        </w:tc>
        <w:tc>
          <w:tcPr>
            <w:tcW w:w="1296" w:type="dxa"/>
            <w:gridSpan w:val="2"/>
            <w:tcBorders>
              <w:top w:val="nil"/>
              <w:left w:val="nil"/>
              <w:bottom w:val="nil"/>
              <w:right w:val="nil"/>
            </w:tcBorders>
            <w:shd w:val="clear" w:color="auto" w:fill="auto"/>
            <w:noWrap/>
            <w:vAlign w:val="center"/>
            <w:hideMark/>
          </w:tcPr>
          <w:p w14:paraId="00096E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296" w:type="dxa"/>
            <w:gridSpan w:val="2"/>
            <w:tcBorders>
              <w:top w:val="nil"/>
              <w:left w:val="nil"/>
              <w:bottom w:val="nil"/>
              <w:right w:val="nil"/>
            </w:tcBorders>
            <w:shd w:val="clear" w:color="auto" w:fill="auto"/>
            <w:noWrap/>
            <w:vAlign w:val="center"/>
            <w:hideMark/>
          </w:tcPr>
          <w:p w14:paraId="04E05C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(15.8%)</w:t>
            </w:r>
          </w:p>
        </w:tc>
        <w:tc>
          <w:tcPr>
            <w:tcW w:w="1296" w:type="dxa"/>
            <w:gridSpan w:val="2"/>
            <w:tcBorders>
              <w:top w:val="nil"/>
              <w:left w:val="nil"/>
              <w:bottom w:val="nil"/>
              <w:right w:val="nil"/>
            </w:tcBorders>
            <w:shd w:val="clear" w:color="auto" w:fill="auto"/>
            <w:noWrap/>
            <w:vAlign w:val="center"/>
            <w:hideMark/>
          </w:tcPr>
          <w:p w14:paraId="2E3AD9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gridSpan w:val="2"/>
            <w:tcBorders>
              <w:top w:val="nil"/>
              <w:left w:val="nil"/>
              <w:bottom w:val="nil"/>
              <w:right w:val="nil"/>
            </w:tcBorders>
            <w:shd w:val="clear" w:color="auto" w:fill="auto"/>
            <w:noWrap/>
            <w:vAlign w:val="center"/>
            <w:hideMark/>
          </w:tcPr>
          <w:p w14:paraId="22AE02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(21.9%)</w:t>
            </w:r>
          </w:p>
        </w:tc>
        <w:tc>
          <w:tcPr>
            <w:tcW w:w="1296" w:type="dxa"/>
            <w:gridSpan w:val="2"/>
            <w:tcBorders>
              <w:top w:val="nil"/>
              <w:left w:val="nil"/>
              <w:bottom w:val="nil"/>
              <w:right w:val="nil"/>
            </w:tcBorders>
            <w:shd w:val="clear" w:color="auto" w:fill="auto"/>
            <w:noWrap/>
            <w:vAlign w:val="center"/>
            <w:hideMark/>
          </w:tcPr>
          <w:p w14:paraId="08A4C4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(22.2%)</w:t>
            </w:r>
          </w:p>
        </w:tc>
        <w:tc>
          <w:tcPr>
            <w:tcW w:w="1310" w:type="dxa"/>
            <w:gridSpan w:val="2"/>
            <w:tcBorders>
              <w:top w:val="nil"/>
              <w:left w:val="nil"/>
              <w:bottom w:val="nil"/>
              <w:right w:val="nil"/>
            </w:tcBorders>
            <w:shd w:val="clear" w:color="auto" w:fill="auto"/>
            <w:noWrap/>
            <w:vAlign w:val="center"/>
            <w:hideMark/>
          </w:tcPr>
          <w:p w14:paraId="341BBD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5EEF6E0"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5C56BF4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296" w:type="dxa"/>
            <w:gridSpan w:val="2"/>
            <w:tcBorders>
              <w:top w:val="nil"/>
              <w:left w:val="nil"/>
              <w:bottom w:val="nil"/>
              <w:right w:val="nil"/>
            </w:tcBorders>
            <w:shd w:val="clear" w:color="auto" w:fill="auto"/>
            <w:noWrap/>
            <w:vAlign w:val="center"/>
            <w:hideMark/>
          </w:tcPr>
          <w:p w14:paraId="06F564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(30.8%)</w:t>
            </w:r>
          </w:p>
        </w:tc>
        <w:tc>
          <w:tcPr>
            <w:tcW w:w="1296" w:type="dxa"/>
            <w:gridSpan w:val="2"/>
            <w:tcBorders>
              <w:top w:val="nil"/>
              <w:left w:val="nil"/>
              <w:bottom w:val="nil"/>
              <w:right w:val="nil"/>
            </w:tcBorders>
            <w:shd w:val="clear" w:color="auto" w:fill="auto"/>
            <w:noWrap/>
            <w:vAlign w:val="center"/>
            <w:hideMark/>
          </w:tcPr>
          <w:p w14:paraId="0F2BF4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(25%)</w:t>
            </w:r>
          </w:p>
        </w:tc>
        <w:tc>
          <w:tcPr>
            <w:tcW w:w="1296" w:type="dxa"/>
            <w:gridSpan w:val="2"/>
            <w:tcBorders>
              <w:top w:val="nil"/>
              <w:left w:val="nil"/>
              <w:bottom w:val="nil"/>
              <w:right w:val="nil"/>
            </w:tcBorders>
            <w:shd w:val="clear" w:color="auto" w:fill="auto"/>
            <w:noWrap/>
            <w:vAlign w:val="center"/>
            <w:hideMark/>
          </w:tcPr>
          <w:p w14:paraId="244697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(20.6%)</w:t>
            </w:r>
          </w:p>
        </w:tc>
        <w:tc>
          <w:tcPr>
            <w:tcW w:w="1296" w:type="dxa"/>
            <w:gridSpan w:val="2"/>
            <w:tcBorders>
              <w:top w:val="nil"/>
              <w:left w:val="nil"/>
              <w:bottom w:val="nil"/>
              <w:right w:val="nil"/>
            </w:tcBorders>
            <w:shd w:val="clear" w:color="auto" w:fill="auto"/>
            <w:noWrap/>
            <w:vAlign w:val="center"/>
            <w:hideMark/>
          </w:tcPr>
          <w:p w14:paraId="431F24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(50%)</w:t>
            </w:r>
          </w:p>
        </w:tc>
        <w:tc>
          <w:tcPr>
            <w:tcW w:w="1296" w:type="dxa"/>
            <w:gridSpan w:val="2"/>
            <w:tcBorders>
              <w:top w:val="nil"/>
              <w:left w:val="nil"/>
              <w:bottom w:val="nil"/>
              <w:right w:val="nil"/>
            </w:tcBorders>
            <w:shd w:val="clear" w:color="auto" w:fill="auto"/>
            <w:noWrap/>
            <w:vAlign w:val="center"/>
            <w:hideMark/>
          </w:tcPr>
          <w:p w14:paraId="1CCDBF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(26.3%)</w:t>
            </w:r>
          </w:p>
        </w:tc>
        <w:tc>
          <w:tcPr>
            <w:tcW w:w="1296" w:type="dxa"/>
            <w:gridSpan w:val="2"/>
            <w:tcBorders>
              <w:top w:val="nil"/>
              <w:left w:val="nil"/>
              <w:bottom w:val="nil"/>
              <w:right w:val="nil"/>
            </w:tcBorders>
            <w:shd w:val="clear" w:color="auto" w:fill="auto"/>
            <w:noWrap/>
            <w:vAlign w:val="center"/>
            <w:hideMark/>
          </w:tcPr>
          <w:p w14:paraId="1C2E2C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327B68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(21.9%)</w:t>
            </w:r>
          </w:p>
        </w:tc>
        <w:tc>
          <w:tcPr>
            <w:tcW w:w="1296" w:type="dxa"/>
            <w:gridSpan w:val="2"/>
            <w:tcBorders>
              <w:top w:val="nil"/>
              <w:left w:val="nil"/>
              <w:bottom w:val="nil"/>
              <w:right w:val="nil"/>
            </w:tcBorders>
            <w:shd w:val="clear" w:color="auto" w:fill="auto"/>
            <w:noWrap/>
            <w:vAlign w:val="center"/>
            <w:hideMark/>
          </w:tcPr>
          <w:p w14:paraId="436BD1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(44.4%)</w:t>
            </w:r>
          </w:p>
        </w:tc>
        <w:tc>
          <w:tcPr>
            <w:tcW w:w="1310" w:type="dxa"/>
            <w:gridSpan w:val="2"/>
            <w:tcBorders>
              <w:top w:val="nil"/>
              <w:left w:val="nil"/>
              <w:bottom w:val="nil"/>
              <w:right w:val="nil"/>
            </w:tcBorders>
            <w:shd w:val="clear" w:color="auto" w:fill="auto"/>
            <w:noWrap/>
            <w:vAlign w:val="center"/>
            <w:hideMark/>
          </w:tcPr>
          <w:p w14:paraId="1A6313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9761FDD"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1B81DB2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296" w:type="dxa"/>
            <w:gridSpan w:val="2"/>
            <w:tcBorders>
              <w:top w:val="nil"/>
              <w:left w:val="nil"/>
              <w:bottom w:val="nil"/>
              <w:right w:val="nil"/>
            </w:tcBorders>
            <w:shd w:val="clear" w:color="auto" w:fill="auto"/>
            <w:noWrap/>
            <w:vAlign w:val="center"/>
            <w:hideMark/>
          </w:tcPr>
          <w:p w14:paraId="5FC015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296" w:type="dxa"/>
            <w:gridSpan w:val="2"/>
            <w:tcBorders>
              <w:top w:val="nil"/>
              <w:left w:val="nil"/>
              <w:bottom w:val="nil"/>
              <w:right w:val="nil"/>
            </w:tcBorders>
            <w:shd w:val="clear" w:color="auto" w:fill="auto"/>
            <w:noWrap/>
            <w:vAlign w:val="center"/>
            <w:hideMark/>
          </w:tcPr>
          <w:p w14:paraId="670EFF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(12.5%)</w:t>
            </w:r>
          </w:p>
        </w:tc>
        <w:tc>
          <w:tcPr>
            <w:tcW w:w="1296" w:type="dxa"/>
            <w:gridSpan w:val="2"/>
            <w:tcBorders>
              <w:top w:val="nil"/>
              <w:left w:val="nil"/>
              <w:bottom w:val="nil"/>
              <w:right w:val="nil"/>
            </w:tcBorders>
            <w:shd w:val="clear" w:color="auto" w:fill="auto"/>
            <w:noWrap/>
            <w:vAlign w:val="center"/>
            <w:hideMark/>
          </w:tcPr>
          <w:p w14:paraId="457D02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(14.4%)</w:t>
            </w:r>
          </w:p>
        </w:tc>
        <w:tc>
          <w:tcPr>
            <w:tcW w:w="1296" w:type="dxa"/>
            <w:gridSpan w:val="2"/>
            <w:tcBorders>
              <w:top w:val="nil"/>
              <w:left w:val="nil"/>
              <w:bottom w:val="nil"/>
              <w:right w:val="nil"/>
            </w:tcBorders>
            <w:shd w:val="clear" w:color="auto" w:fill="auto"/>
            <w:noWrap/>
            <w:vAlign w:val="center"/>
            <w:hideMark/>
          </w:tcPr>
          <w:p w14:paraId="67C7C6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762217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(10.5%)</w:t>
            </w:r>
          </w:p>
        </w:tc>
        <w:tc>
          <w:tcPr>
            <w:tcW w:w="1296" w:type="dxa"/>
            <w:gridSpan w:val="2"/>
            <w:tcBorders>
              <w:top w:val="nil"/>
              <w:left w:val="nil"/>
              <w:bottom w:val="nil"/>
              <w:right w:val="nil"/>
            </w:tcBorders>
            <w:shd w:val="clear" w:color="auto" w:fill="auto"/>
            <w:noWrap/>
            <w:vAlign w:val="center"/>
            <w:hideMark/>
          </w:tcPr>
          <w:p w14:paraId="14EEC3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gridSpan w:val="2"/>
            <w:tcBorders>
              <w:top w:val="nil"/>
              <w:left w:val="nil"/>
              <w:bottom w:val="nil"/>
              <w:right w:val="nil"/>
            </w:tcBorders>
            <w:shd w:val="clear" w:color="auto" w:fill="auto"/>
            <w:noWrap/>
            <w:vAlign w:val="center"/>
            <w:hideMark/>
          </w:tcPr>
          <w:p w14:paraId="26D018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(6.3%)</w:t>
            </w:r>
          </w:p>
        </w:tc>
        <w:tc>
          <w:tcPr>
            <w:tcW w:w="1296" w:type="dxa"/>
            <w:gridSpan w:val="2"/>
            <w:tcBorders>
              <w:top w:val="nil"/>
              <w:left w:val="nil"/>
              <w:bottom w:val="nil"/>
              <w:right w:val="nil"/>
            </w:tcBorders>
            <w:shd w:val="clear" w:color="auto" w:fill="auto"/>
            <w:noWrap/>
            <w:vAlign w:val="center"/>
            <w:hideMark/>
          </w:tcPr>
          <w:p w14:paraId="184A41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0" w:type="dxa"/>
            <w:gridSpan w:val="2"/>
            <w:tcBorders>
              <w:top w:val="nil"/>
              <w:left w:val="nil"/>
              <w:bottom w:val="nil"/>
              <w:right w:val="nil"/>
            </w:tcBorders>
            <w:shd w:val="clear" w:color="auto" w:fill="auto"/>
            <w:noWrap/>
            <w:vAlign w:val="center"/>
            <w:hideMark/>
          </w:tcPr>
          <w:p w14:paraId="73C722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9BA52EA"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03B1382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296" w:type="dxa"/>
            <w:gridSpan w:val="2"/>
            <w:tcBorders>
              <w:top w:val="nil"/>
              <w:left w:val="nil"/>
              <w:bottom w:val="nil"/>
              <w:right w:val="nil"/>
            </w:tcBorders>
            <w:shd w:val="clear" w:color="auto" w:fill="auto"/>
            <w:noWrap/>
            <w:vAlign w:val="center"/>
            <w:hideMark/>
          </w:tcPr>
          <w:p w14:paraId="40C311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16820D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(7.5%)</w:t>
            </w:r>
          </w:p>
        </w:tc>
        <w:tc>
          <w:tcPr>
            <w:tcW w:w="1296" w:type="dxa"/>
            <w:gridSpan w:val="2"/>
            <w:tcBorders>
              <w:top w:val="nil"/>
              <w:left w:val="nil"/>
              <w:bottom w:val="nil"/>
              <w:right w:val="nil"/>
            </w:tcBorders>
            <w:shd w:val="clear" w:color="auto" w:fill="auto"/>
            <w:noWrap/>
            <w:vAlign w:val="center"/>
            <w:hideMark/>
          </w:tcPr>
          <w:p w14:paraId="1647DB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(4.1%)</w:t>
            </w:r>
          </w:p>
        </w:tc>
        <w:tc>
          <w:tcPr>
            <w:tcW w:w="1296" w:type="dxa"/>
            <w:gridSpan w:val="2"/>
            <w:tcBorders>
              <w:top w:val="nil"/>
              <w:left w:val="nil"/>
              <w:bottom w:val="nil"/>
              <w:right w:val="nil"/>
            </w:tcBorders>
            <w:shd w:val="clear" w:color="auto" w:fill="auto"/>
            <w:noWrap/>
            <w:vAlign w:val="center"/>
            <w:hideMark/>
          </w:tcPr>
          <w:p w14:paraId="5DADCD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6FA0BD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96" w:type="dxa"/>
            <w:gridSpan w:val="2"/>
            <w:tcBorders>
              <w:top w:val="nil"/>
              <w:left w:val="nil"/>
              <w:bottom w:val="nil"/>
              <w:right w:val="nil"/>
            </w:tcBorders>
            <w:shd w:val="clear" w:color="auto" w:fill="auto"/>
            <w:noWrap/>
            <w:vAlign w:val="center"/>
            <w:hideMark/>
          </w:tcPr>
          <w:p w14:paraId="048DC8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4E45E2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6A02EB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310" w:type="dxa"/>
            <w:gridSpan w:val="2"/>
            <w:tcBorders>
              <w:top w:val="nil"/>
              <w:left w:val="nil"/>
              <w:bottom w:val="nil"/>
              <w:right w:val="nil"/>
            </w:tcBorders>
            <w:shd w:val="clear" w:color="auto" w:fill="auto"/>
            <w:noWrap/>
            <w:vAlign w:val="center"/>
            <w:hideMark/>
          </w:tcPr>
          <w:p w14:paraId="0D11AA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74E767DE"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7C0BE1A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296" w:type="dxa"/>
            <w:gridSpan w:val="2"/>
            <w:tcBorders>
              <w:top w:val="nil"/>
              <w:left w:val="nil"/>
              <w:bottom w:val="nil"/>
              <w:right w:val="nil"/>
            </w:tcBorders>
            <w:shd w:val="clear" w:color="auto" w:fill="auto"/>
            <w:noWrap/>
            <w:vAlign w:val="center"/>
            <w:hideMark/>
          </w:tcPr>
          <w:p w14:paraId="6EDCAD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22EEFA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4518EE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w:t>
            </w:r>
          </w:p>
        </w:tc>
        <w:tc>
          <w:tcPr>
            <w:tcW w:w="1296" w:type="dxa"/>
            <w:gridSpan w:val="2"/>
            <w:tcBorders>
              <w:top w:val="nil"/>
              <w:left w:val="nil"/>
              <w:bottom w:val="nil"/>
              <w:right w:val="nil"/>
            </w:tcBorders>
            <w:shd w:val="clear" w:color="auto" w:fill="auto"/>
            <w:noWrap/>
            <w:vAlign w:val="center"/>
            <w:hideMark/>
          </w:tcPr>
          <w:p w14:paraId="6892F3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689399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96" w:type="dxa"/>
            <w:gridSpan w:val="2"/>
            <w:tcBorders>
              <w:top w:val="nil"/>
              <w:left w:val="nil"/>
              <w:bottom w:val="nil"/>
              <w:right w:val="nil"/>
            </w:tcBorders>
            <w:shd w:val="clear" w:color="auto" w:fill="auto"/>
            <w:noWrap/>
            <w:vAlign w:val="center"/>
            <w:hideMark/>
          </w:tcPr>
          <w:p w14:paraId="017148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71EEC4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(3.1%)</w:t>
            </w:r>
          </w:p>
        </w:tc>
        <w:tc>
          <w:tcPr>
            <w:tcW w:w="1296" w:type="dxa"/>
            <w:gridSpan w:val="2"/>
            <w:tcBorders>
              <w:top w:val="nil"/>
              <w:left w:val="nil"/>
              <w:bottom w:val="nil"/>
              <w:right w:val="nil"/>
            </w:tcBorders>
            <w:shd w:val="clear" w:color="auto" w:fill="auto"/>
            <w:noWrap/>
            <w:vAlign w:val="center"/>
            <w:hideMark/>
          </w:tcPr>
          <w:p w14:paraId="6FFB13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0" w:type="dxa"/>
            <w:gridSpan w:val="2"/>
            <w:tcBorders>
              <w:top w:val="nil"/>
              <w:left w:val="nil"/>
              <w:bottom w:val="nil"/>
              <w:right w:val="nil"/>
            </w:tcBorders>
            <w:shd w:val="clear" w:color="auto" w:fill="auto"/>
            <w:noWrap/>
            <w:vAlign w:val="center"/>
            <w:hideMark/>
          </w:tcPr>
          <w:p w14:paraId="0E3A7D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B34DDC0"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6C8893C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296" w:type="dxa"/>
            <w:gridSpan w:val="2"/>
            <w:tcBorders>
              <w:top w:val="nil"/>
              <w:left w:val="nil"/>
              <w:bottom w:val="nil"/>
              <w:right w:val="nil"/>
            </w:tcBorders>
            <w:shd w:val="clear" w:color="auto" w:fill="auto"/>
            <w:noWrap/>
            <w:vAlign w:val="center"/>
            <w:hideMark/>
          </w:tcPr>
          <w:p w14:paraId="4E9920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637B74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12225E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(5.2%)</w:t>
            </w:r>
          </w:p>
        </w:tc>
        <w:tc>
          <w:tcPr>
            <w:tcW w:w="1296" w:type="dxa"/>
            <w:gridSpan w:val="2"/>
            <w:tcBorders>
              <w:top w:val="nil"/>
              <w:left w:val="nil"/>
              <w:bottom w:val="nil"/>
              <w:right w:val="nil"/>
            </w:tcBorders>
            <w:shd w:val="clear" w:color="auto" w:fill="auto"/>
            <w:noWrap/>
            <w:vAlign w:val="center"/>
            <w:hideMark/>
          </w:tcPr>
          <w:p w14:paraId="4B9784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0EB728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238AB1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gridSpan w:val="2"/>
            <w:tcBorders>
              <w:top w:val="nil"/>
              <w:left w:val="nil"/>
              <w:bottom w:val="nil"/>
              <w:right w:val="nil"/>
            </w:tcBorders>
            <w:shd w:val="clear" w:color="auto" w:fill="auto"/>
            <w:noWrap/>
            <w:vAlign w:val="center"/>
            <w:hideMark/>
          </w:tcPr>
          <w:p w14:paraId="1ADAD5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582B6E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0" w:type="dxa"/>
            <w:gridSpan w:val="2"/>
            <w:tcBorders>
              <w:top w:val="nil"/>
              <w:left w:val="nil"/>
              <w:bottom w:val="nil"/>
              <w:right w:val="nil"/>
            </w:tcBorders>
            <w:shd w:val="clear" w:color="auto" w:fill="auto"/>
            <w:noWrap/>
            <w:vAlign w:val="center"/>
            <w:hideMark/>
          </w:tcPr>
          <w:p w14:paraId="153AC8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09CCABF"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062BBA5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296" w:type="dxa"/>
            <w:gridSpan w:val="2"/>
            <w:tcBorders>
              <w:top w:val="nil"/>
              <w:left w:val="nil"/>
              <w:bottom w:val="nil"/>
              <w:right w:val="nil"/>
            </w:tcBorders>
            <w:shd w:val="clear" w:color="auto" w:fill="auto"/>
            <w:noWrap/>
            <w:vAlign w:val="center"/>
            <w:hideMark/>
          </w:tcPr>
          <w:p w14:paraId="56992A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4CF96F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(2.5%)</w:t>
            </w:r>
          </w:p>
        </w:tc>
        <w:tc>
          <w:tcPr>
            <w:tcW w:w="1296" w:type="dxa"/>
            <w:gridSpan w:val="2"/>
            <w:tcBorders>
              <w:top w:val="nil"/>
              <w:left w:val="nil"/>
              <w:bottom w:val="nil"/>
              <w:right w:val="nil"/>
            </w:tcBorders>
            <w:shd w:val="clear" w:color="auto" w:fill="auto"/>
            <w:noWrap/>
            <w:vAlign w:val="center"/>
            <w:hideMark/>
          </w:tcPr>
          <w:p w14:paraId="184671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617AE0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41FBEB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96" w:type="dxa"/>
            <w:gridSpan w:val="2"/>
            <w:tcBorders>
              <w:top w:val="nil"/>
              <w:left w:val="nil"/>
              <w:bottom w:val="nil"/>
              <w:right w:val="nil"/>
            </w:tcBorders>
            <w:shd w:val="clear" w:color="auto" w:fill="auto"/>
            <w:noWrap/>
            <w:vAlign w:val="center"/>
            <w:hideMark/>
          </w:tcPr>
          <w:p w14:paraId="78874F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7A0915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(3.1%)</w:t>
            </w:r>
          </w:p>
        </w:tc>
        <w:tc>
          <w:tcPr>
            <w:tcW w:w="1296" w:type="dxa"/>
            <w:gridSpan w:val="2"/>
            <w:tcBorders>
              <w:top w:val="nil"/>
              <w:left w:val="nil"/>
              <w:bottom w:val="nil"/>
              <w:right w:val="nil"/>
            </w:tcBorders>
            <w:shd w:val="clear" w:color="auto" w:fill="auto"/>
            <w:noWrap/>
            <w:vAlign w:val="center"/>
            <w:hideMark/>
          </w:tcPr>
          <w:p w14:paraId="49809A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10" w:type="dxa"/>
            <w:gridSpan w:val="2"/>
            <w:tcBorders>
              <w:top w:val="nil"/>
              <w:left w:val="nil"/>
              <w:bottom w:val="nil"/>
              <w:right w:val="nil"/>
            </w:tcBorders>
            <w:shd w:val="clear" w:color="auto" w:fill="auto"/>
            <w:noWrap/>
            <w:vAlign w:val="center"/>
            <w:hideMark/>
          </w:tcPr>
          <w:p w14:paraId="65A89D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0474147" w14:textId="77777777" w:rsidTr="00C838F3">
        <w:trPr>
          <w:gridAfter w:val="1"/>
          <w:wAfter w:w="397" w:type="dxa"/>
          <w:trHeight w:val="215"/>
        </w:trPr>
        <w:tc>
          <w:tcPr>
            <w:tcW w:w="1416" w:type="dxa"/>
            <w:tcBorders>
              <w:top w:val="nil"/>
              <w:left w:val="nil"/>
              <w:bottom w:val="single" w:sz="4" w:space="0" w:color="auto"/>
              <w:right w:val="nil"/>
            </w:tcBorders>
            <w:shd w:val="clear" w:color="auto" w:fill="auto"/>
            <w:noWrap/>
            <w:vAlign w:val="bottom"/>
            <w:hideMark/>
          </w:tcPr>
          <w:p w14:paraId="6A1AB38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296" w:type="dxa"/>
            <w:gridSpan w:val="2"/>
            <w:tcBorders>
              <w:top w:val="nil"/>
              <w:left w:val="nil"/>
              <w:bottom w:val="nil"/>
              <w:right w:val="nil"/>
            </w:tcBorders>
            <w:shd w:val="clear" w:color="auto" w:fill="auto"/>
            <w:noWrap/>
            <w:vAlign w:val="center"/>
            <w:hideMark/>
          </w:tcPr>
          <w:p w14:paraId="1D6596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5D4345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(12.5%)</w:t>
            </w:r>
          </w:p>
        </w:tc>
        <w:tc>
          <w:tcPr>
            <w:tcW w:w="1296" w:type="dxa"/>
            <w:gridSpan w:val="2"/>
            <w:tcBorders>
              <w:top w:val="nil"/>
              <w:left w:val="nil"/>
              <w:bottom w:val="nil"/>
              <w:right w:val="nil"/>
            </w:tcBorders>
            <w:shd w:val="clear" w:color="auto" w:fill="auto"/>
            <w:noWrap/>
            <w:vAlign w:val="center"/>
            <w:hideMark/>
          </w:tcPr>
          <w:p w14:paraId="78C8C8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(13.4%)</w:t>
            </w:r>
          </w:p>
        </w:tc>
        <w:tc>
          <w:tcPr>
            <w:tcW w:w="1296" w:type="dxa"/>
            <w:gridSpan w:val="2"/>
            <w:tcBorders>
              <w:top w:val="nil"/>
              <w:left w:val="nil"/>
              <w:bottom w:val="nil"/>
              <w:right w:val="nil"/>
            </w:tcBorders>
            <w:shd w:val="clear" w:color="auto" w:fill="auto"/>
            <w:noWrap/>
            <w:vAlign w:val="center"/>
            <w:hideMark/>
          </w:tcPr>
          <w:p w14:paraId="49B7BD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96" w:type="dxa"/>
            <w:gridSpan w:val="2"/>
            <w:tcBorders>
              <w:top w:val="nil"/>
              <w:left w:val="nil"/>
              <w:bottom w:val="nil"/>
              <w:right w:val="nil"/>
            </w:tcBorders>
            <w:shd w:val="clear" w:color="auto" w:fill="auto"/>
            <w:noWrap/>
            <w:vAlign w:val="center"/>
            <w:hideMark/>
          </w:tcPr>
          <w:p w14:paraId="28ECFD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26C09E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469D77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(9.4%)</w:t>
            </w:r>
          </w:p>
        </w:tc>
        <w:tc>
          <w:tcPr>
            <w:tcW w:w="1296" w:type="dxa"/>
            <w:gridSpan w:val="2"/>
            <w:tcBorders>
              <w:top w:val="nil"/>
              <w:left w:val="nil"/>
              <w:bottom w:val="nil"/>
              <w:right w:val="nil"/>
            </w:tcBorders>
            <w:shd w:val="clear" w:color="auto" w:fill="auto"/>
            <w:noWrap/>
            <w:vAlign w:val="center"/>
            <w:hideMark/>
          </w:tcPr>
          <w:p w14:paraId="220A23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310" w:type="dxa"/>
            <w:gridSpan w:val="2"/>
            <w:tcBorders>
              <w:top w:val="nil"/>
              <w:left w:val="nil"/>
              <w:bottom w:val="nil"/>
              <w:right w:val="nil"/>
            </w:tcBorders>
            <w:shd w:val="clear" w:color="auto" w:fill="auto"/>
            <w:noWrap/>
            <w:vAlign w:val="center"/>
            <w:hideMark/>
          </w:tcPr>
          <w:p w14:paraId="79F753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49997B3"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68A016B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296" w:type="dxa"/>
            <w:gridSpan w:val="2"/>
            <w:tcBorders>
              <w:top w:val="single" w:sz="4" w:space="0" w:color="auto"/>
              <w:left w:val="nil"/>
              <w:bottom w:val="nil"/>
              <w:right w:val="nil"/>
            </w:tcBorders>
            <w:shd w:val="clear" w:color="auto" w:fill="auto"/>
            <w:noWrap/>
            <w:vAlign w:val="center"/>
            <w:hideMark/>
          </w:tcPr>
          <w:p w14:paraId="609511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172436.8</w:t>
            </w:r>
          </w:p>
        </w:tc>
        <w:tc>
          <w:tcPr>
            <w:tcW w:w="1296" w:type="dxa"/>
            <w:gridSpan w:val="2"/>
            <w:tcBorders>
              <w:top w:val="single" w:sz="4" w:space="0" w:color="auto"/>
              <w:left w:val="nil"/>
              <w:bottom w:val="nil"/>
              <w:right w:val="nil"/>
            </w:tcBorders>
            <w:shd w:val="clear" w:color="auto" w:fill="auto"/>
            <w:noWrap/>
            <w:vAlign w:val="center"/>
            <w:hideMark/>
          </w:tcPr>
          <w:p w14:paraId="51C38D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219367.1</w:t>
            </w:r>
          </w:p>
        </w:tc>
        <w:tc>
          <w:tcPr>
            <w:tcW w:w="1296" w:type="dxa"/>
            <w:gridSpan w:val="2"/>
            <w:tcBorders>
              <w:top w:val="single" w:sz="4" w:space="0" w:color="auto"/>
              <w:left w:val="nil"/>
              <w:bottom w:val="nil"/>
              <w:right w:val="nil"/>
            </w:tcBorders>
            <w:shd w:val="clear" w:color="auto" w:fill="auto"/>
            <w:noWrap/>
            <w:vAlign w:val="center"/>
            <w:hideMark/>
          </w:tcPr>
          <w:p w14:paraId="562206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472430.8</w:t>
            </w:r>
          </w:p>
        </w:tc>
        <w:tc>
          <w:tcPr>
            <w:tcW w:w="1296" w:type="dxa"/>
            <w:gridSpan w:val="2"/>
            <w:tcBorders>
              <w:top w:val="single" w:sz="4" w:space="0" w:color="auto"/>
              <w:left w:val="nil"/>
              <w:bottom w:val="nil"/>
              <w:right w:val="nil"/>
            </w:tcBorders>
            <w:shd w:val="clear" w:color="auto" w:fill="auto"/>
            <w:noWrap/>
            <w:vAlign w:val="center"/>
            <w:hideMark/>
          </w:tcPr>
          <w:p w14:paraId="72557B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152184.8</w:t>
            </w:r>
          </w:p>
        </w:tc>
        <w:tc>
          <w:tcPr>
            <w:tcW w:w="1296" w:type="dxa"/>
            <w:gridSpan w:val="2"/>
            <w:tcBorders>
              <w:top w:val="single" w:sz="4" w:space="0" w:color="auto"/>
              <w:left w:val="nil"/>
              <w:bottom w:val="nil"/>
              <w:right w:val="nil"/>
            </w:tcBorders>
            <w:shd w:val="clear" w:color="auto" w:fill="auto"/>
            <w:noWrap/>
            <w:vAlign w:val="center"/>
            <w:hideMark/>
          </w:tcPr>
          <w:p w14:paraId="5479FD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81831.7</w:t>
            </w:r>
          </w:p>
        </w:tc>
        <w:tc>
          <w:tcPr>
            <w:tcW w:w="1296" w:type="dxa"/>
            <w:gridSpan w:val="2"/>
            <w:tcBorders>
              <w:top w:val="single" w:sz="4" w:space="0" w:color="auto"/>
              <w:left w:val="nil"/>
              <w:bottom w:val="nil"/>
              <w:right w:val="nil"/>
            </w:tcBorders>
            <w:shd w:val="clear" w:color="auto" w:fill="auto"/>
            <w:noWrap/>
            <w:vAlign w:val="center"/>
            <w:hideMark/>
          </w:tcPr>
          <w:p w14:paraId="670C3A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200337.0</w:t>
            </w:r>
          </w:p>
        </w:tc>
        <w:tc>
          <w:tcPr>
            <w:tcW w:w="1296" w:type="dxa"/>
            <w:gridSpan w:val="2"/>
            <w:tcBorders>
              <w:top w:val="single" w:sz="4" w:space="0" w:color="auto"/>
              <w:left w:val="nil"/>
              <w:bottom w:val="nil"/>
              <w:right w:val="nil"/>
            </w:tcBorders>
            <w:shd w:val="clear" w:color="auto" w:fill="auto"/>
            <w:noWrap/>
            <w:vAlign w:val="center"/>
            <w:hideMark/>
          </w:tcPr>
          <w:p w14:paraId="5B20FA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655769.8</w:t>
            </w:r>
          </w:p>
        </w:tc>
        <w:tc>
          <w:tcPr>
            <w:tcW w:w="1296" w:type="dxa"/>
            <w:gridSpan w:val="2"/>
            <w:tcBorders>
              <w:top w:val="single" w:sz="4" w:space="0" w:color="auto"/>
              <w:left w:val="nil"/>
              <w:bottom w:val="nil"/>
              <w:right w:val="nil"/>
            </w:tcBorders>
            <w:shd w:val="clear" w:color="auto" w:fill="auto"/>
            <w:noWrap/>
            <w:vAlign w:val="center"/>
            <w:hideMark/>
          </w:tcPr>
          <w:p w14:paraId="1B345A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160941.4</w:t>
            </w:r>
          </w:p>
        </w:tc>
        <w:tc>
          <w:tcPr>
            <w:tcW w:w="1310" w:type="dxa"/>
            <w:gridSpan w:val="2"/>
            <w:tcBorders>
              <w:top w:val="single" w:sz="4" w:space="0" w:color="auto"/>
              <w:left w:val="nil"/>
              <w:bottom w:val="nil"/>
              <w:right w:val="nil"/>
            </w:tcBorders>
            <w:shd w:val="clear" w:color="auto" w:fill="auto"/>
            <w:noWrap/>
            <w:vAlign w:val="center"/>
            <w:hideMark/>
          </w:tcPr>
          <w:p w14:paraId="42849D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77505DC3" w14:textId="77777777" w:rsidTr="00C838F3">
        <w:trPr>
          <w:gridAfter w:val="1"/>
          <w:wAfter w:w="397" w:type="dxa"/>
          <w:trHeight w:val="215"/>
        </w:trPr>
        <w:tc>
          <w:tcPr>
            <w:tcW w:w="1416" w:type="dxa"/>
            <w:tcBorders>
              <w:top w:val="nil"/>
              <w:left w:val="nil"/>
              <w:bottom w:val="nil"/>
              <w:right w:val="nil"/>
            </w:tcBorders>
            <w:shd w:val="clear" w:color="auto" w:fill="auto"/>
            <w:noWrap/>
            <w:vAlign w:val="bottom"/>
            <w:hideMark/>
          </w:tcPr>
          <w:p w14:paraId="435D941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gridSpan w:val="2"/>
            <w:tcBorders>
              <w:top w:val="nil"/>
              <w:left w:val="nil"/>
              <w:bottom w:val="nil"/>
              <w:right w:val="nil"/>
            </w:tcBorders>
            <w:shd w:val="clear" w:color="auto" w:fill="auto"/>
            <w:noWrap/>
            <w:vAlign w:val="center"/>
            <w:hideMark/>
          </w:tcPr>
          <w:p w14:paraId="7806AC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54447.8</w:t>
            </w:r>
          </w:p>
        </w:tc>
        <w:tc>
          <w:tcPr>
            <w:tcW w:w="1296" w:type="dxa"/>
            <w:gridSpan w:val="2"/>
            <w:tcBorders>
              <w:top w:val="nil"/>
              <w:left w:val="nil"/>
              <w:bottom w:val="nil"/>
              <w:right w:val="nil"/>
            </w:tcBorders>
            <w:shd w:val="clear" w:color="auto" w:fill="auto"/>
            <w:noWrap/>
            <w:vAlign w:val="center"/>
            <w:hideMark/>
          </w:tcPr>
          <w:p w14:paraId="33104C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69440.7</w:t>
            </w:r>
          </w:p>
        </w:tc>
        <w:tc>
          <w:tcPr>
            <w:tcW w:w="1296" w:type="dxa"/>
            <w:gridSpan w:val="2"/>
            <w:tcBorders>
              <w:top w:val="nil"/>
              <w:left w:val="nil"/>
              <w:bottom w:val="nil"/>
              <w:right w:val="nil"/>
            </w:tcBorders>
            <w:shd w:val="clear" w:color="auto" w:fill="auto"/>
            <w:noWrap/>
            <w:vAlign w:val="center"/>
            <w:hideMark/>
          </w:tcPr>
          <w:p w14:paraId="134437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208159.4</w:t>
            </w:r>
          </w:p>
        </w:tc>
        <w:tc>
          <w:tcPr>
            <w:tcW w:w="1296" w:type="dxa"/>
            <w:gridSpan w:val="2"/>
            <w:tcBorders>
              <w:top w:val="nil"/>
              <w:left w:val="nil"/>
              <w:bottom w:val="nil"/>
              <w:right w:val="nil"/>
            </w:tcBorders>
            <w:shd w:val="clear" w:color="auto" w:fill="auto"/>
            <w:noWrap/>
            <w:vAlign w:val="center"/>
            <w:hideMark/>
          </w:tcPr>
          <w:p w14:paraId="3B220E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117590.8</w:t>
            </w:r>
          </w:p>
        </w:tc>
        <w:tc>
          <w:tcPr>
            <w:tcW w:w="1296" w:type="dxa"/>
            <w:gridSpan w:val="2"/>
            <w:tcBorders>
              <w:top w:val="nil"/>
              <w:left w:val="nil"/>
              <w:bottom w:val="nil"/>
              <w:right w:val="nil"/>
            </w:tcBorders>
            <w:shd w:val="clear" w:color="auto" w:fill="auto"/>
            <w:noWrap/>
            <w:vAlign w:val="center"/>
            <w:hideMark/>
          </w:tcPr>
          <w:p w14:paraId="2488E1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34820.9</w:t>
            </w:r>
          </w:p>
        </w:tc>
        <w:tc>
          <w:tcPr>
            <w:tcW w:w="1296" w:type="dxa"/>
            <w:gridSpan w:val="2"/>
            <w:tcBorders>
              <w:top w:val="nil"/>
              <w:left w:val="nil"/>
              <w:bottom w:val="nil"/>
              <w:right w:val="nil"/>
            </w:tcBorders>
            <w:shd w:val="clear" w:color="auto" w:fill="auto"/>
            <w:noWrap/>
            <w:vAlign w:val="center"/>
            <w:hideMark/>
          </w:tcPr>
          <w:p w14:paraId="324B2C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142054.3</w:t>
            </w:r>
          </w:p>
        </w:tc>
        <w:tc>
          <w:tcPr>
            <w:tcW w:w="1296" w:type="dxa"/>
            <w:gridSpan w:val="2"/>
            <w:tcBorders>
              <w:top w:val="nil"/>
              <w:left w:val="nil"/>
              <w:bottom w:val="nil"/>
              <w:right w:val="nil"/>
            </w:tcBorders>
            <w:shd w:val="clear" w:color="auto" w:fill="auto"/>
            <w:noWrap/>
            <w:vAlign w:val="center"/>
            <w:hideMark/>
          </w:tcPr>
          <w:p w14:paraId="08F01E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394574.3</w:t>
            </w:r>
          </w:p>
        </w:tc>
        <w:tc>
          <w:tcPr>
            <w:tcW w:w="1296" w:type="dxa"/>
            <w:gridSpan w:val="2"/>
            <w:tcBorders>
              <w:top w:val="nil"/>
              <w:left w:val="nil"/>
              <w:bottom w:val="nil"/>
              <w:right w:val="nil"/>
            </w:tcBorders>
            <w:shd w:val="clear" w:color="auto" w:fill="auto"/>
            <w:noWrap/>
            <w:vAlign w:val="center"/>
            <w:hideMark/>
          </w:tcPr>
          <w:p w14:paraId="7EC0B7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109081.2</w:t>
            </w:r>
          </w:p>
        </w:tc>
        <w:tc>
          <w:tcPr>
            <w:tcW w:w="1310" w:type="dxa"/>
            <w:gridSpan w:val="2"/>
            <w:tcBorders>
              <w:top w:val="nil"/>
              <w:left w:val="nil"/>
              <w:bottom w:val="nil"/>
              <w:right w:val="nil"/>
            </w:tcBorders>
            <w:shd w:val="clear" w:color="auto" w:fill="auto"/>
            <w:noWrap/>
            <w:vAlign w:val="center"/>
            <w:hideMark/>
          </w:tcPr>
          <w:p w14:paraId="4255F9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416F5653" w14:textId="77777777" w:rsidTr="00C838F3">
        <w:trPr>
          <w:gridAfter w:val="1"/>
          <w:wAfter w:w="397" w:type="dxa"/>
          <w:trHeight w:val="215"/>
        </w:trPr>
        <w:tc>
          <w:tcPr>
            <w:tcW w:w="1416" w:type="dxa"/>
            <w:tcBorders>
              <w:top w:val="nil"/>
              <w:left w:val="nil"/>
              <w:bottom w:val="single" w:sz="4" w:space="0" w:color="auto"/>
              <w:right w:val="nil"/>
            </w:tcBorders>
            <w:shd w:val="clear" w:color="auto" w:fill="auto"/>
            <w:noWrap/>
            <w:vAlign w:val="bottom"/>
            <w:hideMark/>
          </w:tcPr>
          <w:p w14:paraId="6129F4A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gridSpan w:val="2"/>
            <w:tcBorders>
              <w:top w:val="nil"/>
              <w:left w:val="nil"/>
              <w:bottom w:val="single" w:sz="4" w:space="0" w:color="auto"/>
              <w:right w:val="nil"/>
            </w:tcBorders>
            <w:shd w:val="clear" w:color="auto" w:fill="auto"/>
            <w:noWrap/>
            <w:vAlign w:val="center"/>
            <w:hideMark/>
          </w:tcPr>
          <w:p w14:paraId="219AA8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156223.7</w:t>
            </w:r>
          </w:p>
        </w:tc>
        <w:tc>
          <w:tcPr>
            <w:tcW w:w="1296" w:type="dxa"/>
            <w:gridSpan w:val="2"/>
            <w:tcBorders>
              <w:top w:val="nil"/>
              <w:left w:val="nil"/>
              <w:bottom w:val="single" w:sz="4" w:space="0" w:color="auto"/>
              <w:right w:val="nil"/>
            </w:tcBorders>
            <w:shd w:val="clear" w:color="auto" w:fill="auto"/>
            <w:noWrap/>
            <w:vAlign w:val="center"/>
            <w:hideMark/>
          </w:tcPr>
          <w:p w14:paraId="454B3C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149347.9</w:t>
            </w:r>
          </w:p>
        </w:tc>
        <w:tc>
          <w:tcPr>
            <w:tcW w:w="1296" w:type="dxa"/>
            <w:gridSpan w:val="2"/>
            <w:tcBorders>
              <w:top w:val="nil"/>
              <w:left w:val="nil"/>
              <w:bottom w:val="single" w:sz="4" w:space="0" w:color="auto"/>
              <w:right w:val="nil"/>
            </w:tcBorders>
            <w:shd w:val="clear" w:color="auto" w:fill="auto"/>
            <w:noWrap/>
            <w:vAlign w:val="center"/>
            <w:hideMark/>
          </w:tcPr>
          <w:p w14:paraId="724CC9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184274.9</w:t>
            </w:r>
          </w:p>
        </w:tc>
        <w:tc>
          <w:tcPr>
            <w:tcW w:w="1296" w:type="dxa"/>
            <w:gridSpan w:val="2"/>
            <w:tcBorders>
              <w:top w:val="nil"/>
              <w:left w:val="nil"/>
              <w:bottom w:val="single" w:sz="4" w:space="0" w:color="auto"/>
              <w:right w:val="nil"/>
            </w:tcBorders>
            <w:shd w:val="clear" w:color="auto" w:fill="auto"/>
            <w:noWrap/>
            <w:vAlign w:val="center"/>
            <w:hideMark/>
          </w:tcPr>
          <w:p w14:paraId="06DBCF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128081.5</w:t>
            </w:r>
          </w:p>
        </w:tc>
        <w:tc>
          <w:tcPr>
            <w:tcW w:w="1296" w:type="dxa"/>
            <w:gridSpan w:val="2"/>
            <w:tcBorders>
              <w:top w:val="nil"/>
              <w:left w:val="nil"/>
              <w:bottom w:val="single" w:sz="4" w:space="0" w:color="auto"/>
              <w:right w:val="nil"/>
            </w:tcBorders>
            <w:shd w:val="clear" w:color="auto" w:fill="auto"/>
            <w:noWrap/>
            <w:vAlign w:val="center"/>
            <w:hideMark/>
          </w:tcPr>
          <w:p w14:paraId="39B924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59091.0</w:t>
            </w:r>
          </w:p>
        </w:tc>
        <w:tc>
          <w:tcPr>
            <w:tcW w:w="1296" w:type="dxa"/>
            <w:gridSpan w:val="2"/>
            <w:tcBorders>
              <w:top w:val="nil"/>
              <w:left w:val="nil"/>
              <w:bottom w:val="single" w:sz="4" w:space="0" w:color="auto"/>
              <w:right w:val="nil"/>
            </w:tcBorders>
            <w:shd w:val="clear" w:color="auto" w:fill="auto"/>
            <w:noWrap/>
            <w:vAlign w:val="center"/>
            <w:hideMark/>
          </w:tcPr>
          <w:p w14:paraId="0ECACF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1296" w:type="dxa"/>
            <w:gridSpan w:val="2"/>
            <w:tcBorders>
              <w:top w:val="nil"/>
              <w:left w:val="nil"/>
              <w:bottom w:val="single" w:sz="4" w:space="0" w:color="auto"/>
              <w:right w:val="nil"/>
            </w:tcBorders>
            <w:shd w:val="clear" w:color="auto" w:fill="auto"/>
            <w:noWrap/>
            <w:vAlign w:val="center"/>
            <w:hideMark/>
          </w:tcPr>
          <w:p w14:paraId="158DD4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210876.5</w:t>
            </w:r>
          </w:p>
        </w:tc>
        <w:tc>
          <w:tcPr>
            <w:tcW w:w="1296" w:type="dxa"/>
            <w:gridSpan w:val="2"/>
            <w:tcBorders>
              <w:top w:val="nil"/>
              <w:left w:val="nil"/>
              <w:bottom w:val="single" w:sz="4" w:space="0" w:color="auto"/>
              <w:right w:val="nil"/>
            </w:tcBorders>
            <w:shd w:val="clear" w:color="auto" w:fill="auto"/>
            <w:noWrap/>
            <w:vAlign w:val="center"/>
            <w:hideMark/>
          </w:tcPr>
          <w:p w14:paraId="7D0DA78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122406.0</w:t>
            </w:r>
          </w:p>
        </w:tc>
        <w:tc>
          <w:tcPr>
            <w:tcW w:w="1310" w:type="dxa"/>
            <w:gridSpan w:val="2"/>
            <w:tcBorders>
              <w:top w:val="nil"/>
              <w:left w:val="nil"/>
              <w:bottom w:val="single" w:sz="4" w:space="0" w:color="auto"/>
              <w:right w:val="nil"/>
            </w:tcBorders>
            <w:shd w:val="clear" w:color="auto" w:fill="auto"/>
            <w:noWrap/>
            <w:vAlign w:val="center"/>
            <w:hideMark/>
          </w:tcPr>
          <w:p w14:paraId="0FE0E2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5BCD341E" w14:textId="77777777" w:rsidTr="00C838F3">
        <w:trPr>
          <w:trHeight w:val="1293"/>
        </w:trPr>
        <w:tc>
          <w:tcPr>
            <w:tcW w:w="2238" w:type="dxa"/>
            <w:gridSpan w:val="2"/>
            <w:tcBorders>
              <w:top w:val="single" w:sz="4" w:space="0" w:color="auto"/>
              <w:left w:val="nil"/>
              <w:bottom w:val="single" w:sz="4" w:space="0" w:color="auto"/>
              <w:right w:val="nil"/>
            </w:tcBorders>
            <w:shd w:val="clear" w:color="auto" w:fill="auto"/>
            <w:noWrap/>
            <w:vAlign w:val="center"/>
            <w:hideMark/>
          </w:tcPr>
          <w:p w14:paraId="674F840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708893C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152" w:type="dxa"/>
            <w:gridSpan w:val="2"/>
            <w:tcBorders>
              <w:top w:val="single" w:sz="4" w:space="0" w:color="000000"/>
              <w:left w:val="nil"/>
              <w:bottom w:val="single" w:sz="4" w:space="0" w:color="000000"/>
              <w:right w:val="nil"/>
            </w:tcBorders>
            <w:shd w:val="clear" w:color="auto" w:fill="auto"/>
            <w:vAlign w:val="center"/>
            <w:hideMark/>
          </w:tcPr>
          <w:p w14:paraId="429AED1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[0-14], [25-54], [15-24]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4C86B8D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[15-24]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676CF08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[55-64]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5953891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[65- ]</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74BFE7D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[15-24], [0-14]</w:t>
            </w:r>
          </w:p>
        </w:tc>
        <w:tc>
          <w:tcPr>
            <w:tcW w:w="1152" w:type="dxa"/>
            <w:gridSpan w:val="2"/>
            <w:tcBorders>
              <w:top w:val="single" w:sz="4" w:space="0" w:color="000000"/>
              <w:left w:val="nil"/>
              <w:bottom w:val="single" w:sz="4" w:space="0" w:color="000000"/>
              <w:right w:val="nil"/>
            </w:tcBorders>
            <w:shd w:val="clear" w:color="auto" w:fill="auto"/>
            <w:vAlign w:val="center"/>
            <w:hideMark/>
          </w:tcPr>
          <w:p w14:paraId="012EEA5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[65- ], [0-14]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7FE007F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[25-54], [65- ], </w:t>
            </w:r>
            <w:r w:rsidRPr="006566A2">
              <w:rPr>
                <w:rFonts w:asciiTheme="minorBidi" w:eastAsia="Times New Roman" w:hAnsiTheme="minorBidi"/>
                <w:color w:val="000000"/>
                <w:lang w:eastAsia="en-MY"/>
              </w:rPr>
              <w:br/>
              <w:t>[55-64]</w:t>
            </w:r>
          </w:p>
        </w:tc>
        <w:tc>
          <w:tcPr>
            <w:tcW w:w="1173" w:type="dxa"/>
            <w:gridSpan w:val="2"/>
            <w:tcBorders>
              <w:top w:val="single" w:sz="4" w:space="0" w:color="000000"/>
              <w:left w:val="nil"/>
              <w:bottom w:val="single" w:sz="4" w:space="0" w:color="000000"/>
              <w:right w:val="nil"/>
            </w:tcBorders>
            <w:shd w:val="clear" w:color="auto" w:fill="auto"/>
            <w:vAlign w:val="center"/>
            <w:hideMark/>
          </w:tcPr>
          <w:p w14:paraId="509E166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[65- ], [25-54], [55-64]</w:t>
            </w:r>
          </w:p>
        </w:tc>
      </w:tr>
      <w:tr w:rsidR="006566A2" w:rsidRPr="006566A2" w14:paraId="7CE880E0" w14:textId="77777777" w:rsidTr="00C838F3">
        <w:trPr>
          <w:trHeight w:val="20"/>
        </w:trPr>
        <w:tc>
          <w:tcPr>
            <w:tcW w:w="2238" w:type="dxa"/>
            <w:gridSpan w:val="2"/>
            <w:tcBorders>
              <w:top w:val="nil"/>
              <w:left w:val="nil"/>
              <w:bottom w:val="nil"/>
              <w:right w:val="nil"/>
            </w:tcBorders>
            <w:shd w:val="clear" w:color="auto" w:fill="auto"/>
            <w:noWrap/>
            <w:vAlign w:val="bottom"/>
            <w:hideMark/>
          </w:tcPr>
          <w:p w14:paraId="6A555B8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296" w:type="dxa"/>
            <w:gridSpan w:val="2"/>
            <w:tcBorders>
              <w:top w:val="nil"/>
              <w:left w:val="nil"/>
              <w:bottom w:val="nil"/>
              <w:right w:val="nil"/>
            </w:tcBorders>
            <w:shd w:val="clear" w:color="auto" w:fill="auto"/>
            <w:noWrap/>
            <w:vAlign w:val="center"/>
            <w:hideMark/>
          </w:tcPr>
          <w:p w14:paraId="67A55B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(46.2%)</w:t>
            </w:r>
          </w:p>
        </w:tc>
        <w:tc>
          <w:tcPr>
            <w:tcW w:w="1152" w:type="dxa"/>
            <w:gridSpan w:val="2"/>
            <w:tcBorders>
              <w:top w:val="nil"/>
              <w:left w:val="nil"/>
              <w:bottom w:val="nil"/>
              <w:right w:val="nil"/>
            </w:tcBorders>
            <w:shd w:val="clear" w:color="auto" w:fill="auto"/>
            <w:noWrap/>
            <w:vAlign w:val="center"/>
            <w:hideMark/>
          </w:tcPr>
          <w:p w14:paraId="4DA7C7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(60%)</w:t>
            </w:r>
          </w:p>
        </w:tc>
        <w:tc>
          <w:tcPr>
            <w:tcW w:w="1296" w:type="dxa"/>
            <w:gridSpan w:val="2"/>
            <w:tcBorders>
              <w:top w:val="nil"/>
              <w:left w:val="nil"/>
              <w:bottom w:val="nil"/>
              <w:right w:val="nil"/>
            </w:tcBorders>
            <w:shd w:val="clear" w:color="auto" w:fill="auto"/>
            <w:noWrap/>
            <w:vAlign w:val="center"/>
            <w:hideMark/>
          </w:tcPr>
          <w:p w14:paraId="3896D6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56 (57.7%)</w:t>
            </w:r>
          </w:p>
        </w:tc>
        <w:tc>
          <w:tcPr>
            <w:tcW w:w="1296" w:type="dxa"/>
            <w:gridSpan w:val="2"/>
            <w:tcBorders>
              <w:top w:val="nil"/>
              <w:left w:val="nil"/>
              <w:bottom w:val="nil"/>
              <w:right w:val="nil"/>
            </w:tcBorders>
            <w:shd w:val="clear" w:color="auto" w:fill="auto"/>
            <w:noWrap/>
            <w:vAlign w:val="center"/>
            <w:hideMark/>
          </w:tcPr>
          <w:p w14:paraId="0DB4B4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(66.7%)</w:t>
            </w:r>
          </w:p>
        </w:tc>
        <w:tc>
          <w:tcPr>
            <w:tcW w:w="1296" w:type="dxa"/>
            <w:gridSpan w:val="2"/>
            <w:tcBorders>
              <w:top w:val="nil"/>
              <w:left w:val="nil"/>
              <w:bottom w:val="nil"/>
              <w:right w:val="nil"/>
            </w:tcBorders>
            <w:shd w:val="clear" w:color="auto" w:fill="auto"/>
            <w:noWrap/>
            <w:vAlign w:val="center"/>
            <w:hideMark/>
          </w:tcPr>
          <w:p w14:paraId="688366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(68.4%)</w:t>
            </w:r>
          </w:p>
        </w:tc>
        <w:tc>
          <w:tcPr>
            <w:tcW w:w="1296" w:type="dxa"/>
            <w:gridSpan w:val="2"/>
            <w:tcBorders>
              <w:top w:val="nil"/>
              <w:left w:val="nil"/>
              <w:bottom w:val="nil"/>
              <w:right w:val="nil"/>
            </w:tcBorders>
            <w:shd w:val="clear" w:color="auto" w:fill="auto"/>
            <w:noWrap/>
            <w:vAlign w:val="center"/>
            <w:hideMark/>
          </w:tcPr>
          <w:p w14:paraId="140106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152" w:type="dxa"/>
            <w:gridSpan w:val="2"/>
            <w:tcBorders>
              <w:top w:val="nil"/>
              <w:left w:val="nil"/>
              <w:bottom w:val="nil"/>
              <w:right w:val="nil"/>
            </w:tcBorders>
            <w:shd w:val="clear" w:color="auto" w:fill="auto"/>
            <w:noWrap/>
            <w:vAlign w:val="center"/>
            <w:hideMark/>
          </w:tcPr>
          <w:p w14:paraId="06571B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(75%)</w:t>
            </w:r>
          </w:p>
        </w:tc>
        <w:tc>
          <w:tcPr>
            <w:tcW w:w="1296" w:type="dxa"/>
            <w:gridSpan w:val="2"/>
            <w:tcBorders>
              <w:top w:val="nil"/>
              <w:left w:val="nil"/>
              <w:bottom w:val="nil"/>
              <w:right w:val="nil"/>
            </w:tcBorders>
            <w:shd w:val="clear" w:color="auto" w:fill="auto"/>
            <w:noWrap/>
            <w:vAlign w:val="center"/>
            <w:hideMark/>
          </w:tcPr>
          <w:p w14:paraId="56BF5E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(77.8%)</w:t>
            </w:r>
          </w:p>
        </w:tc>
        <w:tc>
          <w:tcPr>
            <w:tcW w:w="1173" w:type="dxa"/>
            <w:gridSpan w:val="2"/>
            <w:tcBorders>
              <w:top w:val="nil"/>
              <w:left w:val="nil"/>
              <w:bottom w:val="nil"/>
              <w:right w:val="nil"/>
            </w:tcBorders>
            <w:shd w:val="clear" w:color="auto" w:fill="auto"/>
            <w:noWrap/>
            <w:vAlign w:val="center"/>
            <w:hideMark/>
          </w:tcPr>
          <w:p w14:paraId="068D7C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EA086D3" w14:textId="77777777" w:rsidTr="00C838F3">
        <w:trPr>
          <w:trHeight w:val="20"/>
        </w:trPr>
        <w:tc>
          <w:tcPr>
            <w:tcW w:w="2238" w:type="dxa"/>
            <w:gridSpan w:val="2"/>
            <w:tcBorders>
              <w:top w:val="nil"/>
              <w:left w:val="nil"/>
              <w:bottom w:val="nil"/>
              <w:right w:val="nil"/>
            </w:tcBorders>
            <w:shd w:val="clear" w:color="auto" w:fill="auto"/>
            <w:noWrap/>
            <w:vAlign w:val="bottom"/>
            <w:hideMark/>
          </w:tcPr>
          <w:p w14:paraId="7EA51F1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296" w:type="dxa"/>
            <w:gridSpan w:val="2"/>
            <w:tcBorders>
              <w:top w:val="nil"/>
              <w:left w:val="nil"/>
              <w:bottom w:val="nil"/>
              <w:right w:val="nil"/>
            </w:tcBorders>
            <w:shd w:val="clear" w:color="auto" w:fill="auto"/>
            <w:noWrap/>
            <w:vAlign w:val="center"/>
            <w:hideMark/>
          </w:tcPr>
          <w:p w14:paraId="1FA595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(38.5%)</w:t>
            </w:r>
          </w:p>
        </w:tc>
        <w:tc>
          <w:tcPr>
            <w:tcW w:w="1152" w:type="dxa"/>
            <w:gridSpan w:val="2"/>
            <w:tcBorders>
              <w:top w:val="nil"/>
              <w:left w:val="nil"/>
              <w:bottom w:val="nil"/>
              <w:right w:val="nil"/>
            </w:tcBorders>
            <w:shd w:val="clear" w:color="auto" w:fill="auto"/>
            <w:noWrap/>
            <w:vAlign w:val="center"/>
            <w:hideMark/>
          </w:tcPr>
          <w:p w14:paraId="2E5AF2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(25%)</w:t>
            </w:r>
          </w:p>
        </w:tc>
        <w:tc>
          <w:tcPr>
            <w:tcW w:w="1296" w:type="dxa"/>
            <w:gridSpan w:val="2"/>
            <w:tcBorders>
              <w:top w:val="nil"/>
              <w:left w:val="nil"/>
              <w:bottom w:val="nil"/>
              <w:right w:val="nil"/>
            </w:tcBorders>
            <w:shd w:val="clear" w:color="auto" w:fill="auto"/>
            <w:noWrap/>
            <w:vAlign w:val="center"/>
            <w:hideMark/>
          </w:tcPr>
          <w:p w14:paraId="720FE1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(21.6%)</w:t>
            </w:r>
          </w:p>
        </w:tc>
        <w:tc>
          <w:tcPr>
            <w:tcW w:w="1296" w:type="dxa"/>
            <w:gridSpan w:val="2"/>
            <w:tcBorders>
              <w:top w:val="nil"/>
              <w:left w:val="nil"/>
              <w:bottom w:val="nil"/>
              <w:right w:val="nil"/>
            </w:tcBorders>
            <w:shd w:val="clear" w:color="auto" w:fill="auto"/>
            <w:noWrap/>
            <w:vAlign w:val="center"/>
            <w:hideMark/>
          </w:tcPr>
          <w:p w14:paraId="66545D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96" w:type="dxa"/>
            <w:gridSpan w:val="2"/>
            <w:tcBorders>
              <w:top w:val="nil"/>
              <w:left w:val="nil"/>
              <w:bottom w:val="nil"/>
              <w:right w:val="nil"/>
            </w:tcBorders>
            <w:shd w:val="clear" w:color="auto" w:fill="auto"/>
            <w:noWrap/>
            <w:vAlign w:val="center"/>
            <w:hideMark/>
          </w:tcPr>
          <w:p w14:paraId="4D821D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(15.8%)</w:t>
            </w:r>
          </w:p>
        </w:tc>
        <w:tc>
          <w:tcPr>
            <w:tcW w:w="1296" w:type="dxa"/>
            <w:gridSpan w:val="2"/>
            <w:tcBorders>
              <w:top w:val="nil"/>
              <w:left w:val="nil"/>
              <w:bottom w:val="nil"/>
              <w:right w:val="nil"/>
            </w:tcBorders>
            <w:shd w:val="clear" w:color="auto" w:fill="auto"/>
            <w:noWrap/>
            <w:vAlign w:val="center"/>
            <w:hideMark/>
          </w:tcPr>
          <w:p w14:paraId="13BF15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152" w:type="dxa"/>
            <w:gridSpan w:val="2"/>
            <w:tcBorders>
              <w:top w:val="nil"/>
              <w:left w:val="nil"/>
              <w:bottom w:val="nil"/>
              <w:right w:val="nil"/>
            </w:tcBorders>
            <w:shd w:val="clear" w:color="auto" w:fill="auto"/>
            <w:noWrap/>
            <w:vAlign w:val="center"/>
            <w:hideMark/>
          </w:tcPr>
          <w:p w14:paraId="24AE4D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(9.4%)</w:t>
            </w:r>
          </w:p>
        </w:tc>
        <w:tc>
          <w:tcPr>
            <w:tcW w:w="1296" w:type="dxa"/>
            <w:gridSpan w:val="2"/>
            <w:tcBorders>
              <w:top w:val="nil"/>
              <w:left w:val="nil"/>
              <w:bottom w:val="nil"/>
              <w:right w:val="nil"/>
            </w:tcBorders>
            <w:shd w:val="clear" w:color="auto" w:fill="auto"/>
            <w:noWrap/>
            <w:vAlign w:val="center"/>
            <w:hideMark/>
          </w:tcPr>
          <w:p w14:paraId="4DE603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73" w:type="dxa"/>
            <w:gridSpan w:val="2"/>
            <w:tcBorders>
              <w:top w:val="nil"/>
              <w:left w:val="nil"/>
              <w:bottom w:val="nil"/>
              <w:right w:val="nil"/>
            </w:tcBorders>
            <w:shd w:val="clear" w:color="auto" w:fill="auto"/>
            <w:noWrap/>
            <w:vAlign w:val="center"/>
            <w:hideMark/>
          </w:tcPr>
          <w:p w14:paraId="0C1CF9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1365E2BF" w14:textId="77777777" w:rsidTr="00C838F3">
        <w:trPr>
          <w:trHeight w:val="20"/>
        </w:trPr>
        <w:tc>
          <w:tcPr>
            <w:tcW w:w="2238" w:type="dxa"/>
            <w:gridSpan w:val="2"/>
            <w:tcBorders>
              <w:top w:val="nil"/>
              <w:left w:val="nil"/>
              <w:bottom w:val="nil"/>
              <w:right w:val="nil"/>
            </w:tcBorders>
            <w:shd w:val="clear" w:color="auto" w:fill="auto"/>
            <w:noWrap/>
            <w:vAlign w:val="bottom"/>
            <w:hideMark/>
          </w:tcPr>
          <w:p w14:paraId="7F612C7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gridSpan w:val="2"/>
            <w:tcBorders>
              <w:top w:val="nil"/>
              <w:left w:val="nil"/>
              <w:bottom w:val="nil"/>
              <w:right w:val="nil"/>
            </w:tcBorders>
            <w:shd w:val="clear" w:color="auto" w:fill="auto"/>
            <w:noWrap/>
            <w:vAlign w:val="center"/>
            <w:hideMark/>
          </w:tcPr>
          <w:p w14:paraId="4DF477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152" w:type="dxa"/>
            <w:gridSpan w:val="2"/>
            <w:tcBorders>
              <w:top w:val="nil"/>
              <w:left w:val="nil"/>
              <w:bottom w:val="nil"/>
              <w:right w:val="nil"/>
            </w:tcBorders>
            <w:shd w:val="clear" w:color="auto" w:fill="auto"/>
            <w:noWrap/>
            <w:vAlign w:val="center"/>
            <w:hideMark/>
          </w:tcPr>
          <w:p w14:paraId="3689E3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62DE3C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(6.2%)</w:t>
            </w:r>
          </w:p>
        </w:tc>
        <w:tc>
          <w:tcPr>
            <w:tcW w:w="1296" w:type="dxa"/>
            <w:gridSpan w:val="2"/>
            <w:tcBorders>
              <w:top w:val="nil"/>
              <w:left w:val="nil"/>
              <w:bottom w:val="nil"/>
              <w:right w:val="nil"/>
            </w:tcBorders>
            <w:shd w:val="clear" w:color="auto" w:fill="auto"/>
            <w:noWrap/>
            <w:vAlign w:val="center"/>
            <w:hideMark/>
          </w:tcPr>
          <w:p w14:paraId="02B18E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70C2A8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(10.5%)</w:t>
            </w:r>
          </w:p>
        </w:tc>
        <w:tc>
          <w:tcPr>
            <w:tcW w:w="1296" w:type="dxa"/>
            <w:gridSpan w:val="2"/>
            <w:tcBorders>
              <w:top w:val="nil"/>
              <w:left w:val="nil"/>
              <w:bottom w:val="nil"/>
              <w:right w:val="nil"/>
            </w:tcBorders>
            <w:shd w:val="clear" w:color="auto" w:fill="auto"/>
            <w:noWrap/>
            <w:vAlign w:val="center"/>
            <w:hideMark/>
          </w:tcPr>
          <w:p w14:paraId="76C9E5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152" w:type="dxa"/>
            <w:gridSpan w:val="2"/>
            <w:tcBorders>
              <w:top w:val="nil"/>
              <w:left w:val="nil"/>
              <w:bottom w:val="nil"/>
              <w:right w:val="nil"/>
            </w:tcBorders>
            <w:shd w:val="clear" w:color="auto" w:fill="auto"/>
            <w:noWrap/>
            <w:vAlign w:val="center"/>
            <w:hideMark/>
          </w:tcPr>
          <w:p w14:paraId="3A7BDE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(6.3%)</w:t>
            </w:r>
          </w:p>
        </w:tc>
        <w:tc>
          <w:tcPr>
            <w:tcW w:w="1296" w:type="dxa"/>
            <w:gridSpan w:val="2"/>
            <w:tcBorders>
              <w:top w:val="nil"/>
              <w:left w:val="nil"/>
              <w:bottom w:val="nil"/>
              <w:right w:val="nil"/>
            </w:tcBorders>
            <w:shd w:val="clear" w:color="auto" w:fill="auto"/>
            <w:noWrap/>
            <w:vAlign w:val="center"/>
            <w:hideMark/>
          </w:tcPr>
          <w:p w14:paraId="3D1012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73" w:type="dxa"/>
            <w:gridSpan w:val="2"/>
            <w:tcBorders>
              <w:top w:val="nil"/>
              <w:left w:val="nil"/>
              <w:bottom w:val="nil"/>
              <w:right w:val="nil"/>
            </w:tcBorders>
            <w:shd w:val="clear" w:color="auto" w:fill="auto"/>
            <w:noWrap/>
            <w:vAlign w:val="center"/>
            <w:hideMark/>
          </w:tcPr>
          <w:p w14:paraId="2C960C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E4EE042" w14:textId="77777777" w:rsidTr="00C838F3">
        <w:trPr>
          <w:trHeight w:val="20"/>
        </w:trPr>
        <w:tc>
          <w:tcPr>
            <w:tcW w:w="2238" w:type="dxa"/>
            <w:gridSpan w:val="2"/>
            <w:tcBorders>
              <w:top w:val="nil"/>
              <w:left w:val="nil"/>
              <w:bottom w:val="nil"/>
              <w:right w:val="nil"/>
            </w:tcBorders>
            <w:shd w:val="clear" w:color="auto" w:fill="auto"/>
            <w:noWrap/>
            <w:vAlign w:val="bottom"/>
            <w:hideMark/>
          </w:tcPr>
          <w:p w14:paraId="46B8766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296" w:type="dxa"/>
            <w:gridSpan w:val="2"/>
            <w:tcBorders>
              <w:top w:val="nil"/>
              <w:left w:val="nil"/>
              <w:bottom w:val="nil"/>
              <w:right w:val="nil"/>
            </w:tcBorders>
            <w:shd w:val="clear" w:color="auto" w:fill="auto"/>
            <w:noWrap/>
            <w:vAlign w:val="center"/>
            <w:hideMark/>
          </w:tcPr>
          <w:p w14:paraId="2DA23B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152" w:type="dxa"/>
            <w:gridSpan w:val="2"/>
            <w:tcBorders>
              <w:top w:val="nil"/>
              <w:left w:val="nil"/>
              <w:bottom w:val="nil"/>
              <w:right w:val="nil"/>
            </w:tcBorders>
            <w:shd w:val="clear" w:color="auto" w:fill="auto"/>
            <w:noWrap/>
            <w:vAlign w:val="center"/>
            <w:hideMark/>
          </w:tcPr>
          <w:p w14:paraId="43D2B7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w:t>
            </w:r>
          </w:p>
        </w:tc>
        <w:tc>
          <w:tcPr>
            <w:tcW w:w="1296" w:type="dxa"/>
            <w:gridSpan w:val="2"/>
            <w:tcBorders>
              <w:top w:val="nil"/>
              <w:left w:val="nil"/>
              <w:bottom w:val="nil"/>
              <w:right w:val="nil"/>
            </w:tcBorders>
            <w:shd w:val="clear" w:color="auto" w:fill="auto"/>
            <w:noWrap/>
            <w:vAlign w:val="center"/>
            <w:hideMark/>
          </w:tcPr>
          <w:p w14:paraId="05D6CD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(4.1%)</w:t>
            </w:r>
          </w:p>
        </w:tc>
        <w:tc>
          <w:tcPr>
            <w:tcW w:w="1296" w:type="dxa"/>
            <w:gridSpan w:val="2"/>
            <w:tcBorders>
              <w:top w:val="nil"/>
              <w:left w:val="nil"/>
              <w:bottom w:val="nil"/>
              <w:right w:val="nil"/>
            </w:tcBorders>
            <w:shd w:val="clear" w:color="auto" w:fill="auto"/>
            <w:noWrap/>
            <w:vAlign w:val="center"/>
            <w:hideMark/>
          </w:tcPr>
          <w:p w14:paraId="1C9CF1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96" w:type="dxa"/>
            <w:gridSpan w:val="2"/>
            <w:tcBorders>
              <w:top w:val="nil"/>
              <w:left w:val="nil"/>
              <w:bottom w:val="nil"/>
              <w:right w:val="nil"/>
            </w:tcBorders>
            <w:shd w:val="clear" w:color="auto" w:fill="auto"/>
            <w:noWrap/>
            <w:vAlign w:val="center"/>
            <w:hideMark/>
          </w:tcPr>
          <w:p w14:paraId="4BFC3A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96" w:type="dxa"/>
            <w:gridSpan w:val="2"/>
            <w:tcBorders>
              <w:top w:val="nil"/>
              <w:left w:val="nil"/>
              <w:bottom w:val="nil"/>
              <w:right w:val="nil"/>
            </w:tcBorders>
            <w:shd w:val="clear" w:color="auto" w:fill="auto"/>
            <w:noWrap/>
            <w:vAlign w:val="center"/>
            <w:hideMark/>
          </w:tcPr>
          <w:p w14:paraId="26658D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gridSpan w:val="2"/>
            <w:tcBorders>
              <w:top w:val="nil"/>
              <w:left w:val="nil"/>
              <w:bottom w:val="nil"/>
              <w:right w:val="nil"/>
            </w:tcBorders>
            <w:shd w:val="clear" w:color="auto" w:fill="auto"/>
            <w:noWrap/>
            <w:vAlign w:val="center"/>
            <w:hideMark/>
          </w:tcPr>
          <w:p w14:paraId="20F017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35CCB3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173" w:type="dxa"/>
            <w:gridSpan w:val="2"/>
            <w:tcBorders>
              <w:top w:val="nil"/>
              <w:left w:val="nil"/>
              <w:bottom w:val="nil"/>
              <w:right w:val="nil"/>
            </w:tcBorders>
            <w:shd w:val="clear" w:color="auto" w:fill="auto"/>
            <w:noWrap/>
            <w:vAlign w:val="center"/>
            <w:hideMark/>
          </w:tcPr>
          <w:p w14:paraId="091824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78B2FFF" w14:textId="77777777" w:rsidTr="00C838F3">
        <w:trPr>
          <w:trHeight w:val="20"/>
        </w:trPr>
        <w:tc>
          <w:tcPr>
            <w:tcW w:w="2238" w:type="dxa"/>
            <w:gridSpan w:val="2"/>
            <w:tcBorders>
              <w:top w:val="nil"/>
              <w:left w:val="nil"/>
              <w:bottom w:val="nil"/>
              <w:right w:val="nil"/>
            </w:tcBorders>
            <w:shd w:val="clear" w:color="auto" w:fill="auto"/>
            <w:noWrap/>
            <w:vAlign w:val="bottom"/>
            <w:hideMark/>
          </w:tcPr>
          <w:p w14:paraId="32FE3D9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296" w:type="dxa"/>
            <w:gridSpan w:val="2"/>
            <w:tcBorders>
              <w:top w:val="nil"/>
              <w:left w:val="nil"/>
              <w:bottom w:val="nil"/>
              <w:right w:val="nil"/>
            </w:tcBorders>
            <w:shd w:val="clear" w:color="auto" w:fill="auto"/>
            <w:noWrap/>
            <w:vAlign w:val="center"/>
            <w:hideMark/>
          </w:tcPr>
          <w:p w14:paraId="5E8D75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gridSpan w:val="2"/>
            <w:tcBorders>
              <w:top w:val="nil"/>
              <w:left w:val="nil"/>
              <w:bottom w:val="nil"/>
              <w:right w:val="nil"/>
            </w:tcBorders>
            <w:shd w:val="clear" w:color="auto" w:fill="auto"/>
            <w:noWrap/>
            <w:vAlign w:val="center"/>
            <w:hideMark/>
          </w:tcPr>
          <w:p w14:paraId="73EE84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(7.5%)</w:t>
            </w:r>
          </w:p>
        </w:tc>
        <w:tc>
          <w:tcPr>
            <w:tcW w:w="1296" w:type="dxa"/>
            <w:gridSpan w:val="2"/>
            <w:tcBorders>
              <w:top w:val="nil"/>
              <w:left w:val="nil"/>
              <w:bottom w:val="nil"/>
              <w:right w:val="nil"/>
            </w:tcBorders>
            <w:shd w:val="clear" w:color="auto" w:fill="auto"/>
            <w:noWrap/>
            <w:vAlign w:val="center"/>
            <w:hideMark/>
          </w:tcPr>
          <w:p w14:paraId="205D58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(3.1%)</w:t>
            </w:r>
          </w:p>
        </w:tc>
        <w:tc>
          <w:tcPr>
            <w:tcW w:w="1296" w:type="dxa"/>
            <w:gridSpan w:val="2"/>
            <w:tcBorders>
              <w:top w:val="nil"/>
              <w:left w:val="nil"/>
              <w:bottom w:val="nil"/>
              <w:right w:val="nil"/>
            </w:tcBorders>
            <w:shd w:val="clear" w:color="auto" w:fill="auto"/>
            <w:noWrap/>
            <w:vAlign w:val="center"/>
            <w:hideMark/>
          </w:tcPr>
          <w:p w14:paraId="381AC2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759393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397DAF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gridSpan w:val="2"/>
            <w:tcBorders>
              <w:top w:val="nil"/>
              <w:left w:val="nil"/>
              <w:bottom w:val="nil"/>
              <w:right w:val="nil"/>
            </w:tcBorders>
            <w:shd w:val="clear" w:color="auto" w:fill="auto"/>
            <w:noWrap/>
            <w:vAlign w:val="center"/>
            <w:hideMark/>
          </w:tcPr>
          <w:p w14:paraId="25D396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(3.1%)</w:t>
            </w:r>
          </w:p>
        </w:tc>
        <w:tc>
          <w:tcPr>
            <w:tcW w:w="1296" w:type="dxa"/>
            <w:gridSpan w:val="2"/>
            <w:tcBorders>
              <w:top w:val="nil"/>
              <w:left w:val="nil"/>
              <w:bottom w:val="nil"/>
              <w:right w:val="nil"/>
            </w:tcBorders>
            <w:shd w:val="clear" w:color="auto" w:fill="auto"/>
            <w:noWrap/>
            <w:vAlign w:val="center"/>
            <w:hideMark/>
          </w:tcPr>
          <w:p w14:paraId="413CDB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173" w:type="dxa"/>
            <w:gridSpan w:val="2"/>
            <w:tcBorders>
              <w:top w:val="nil"/>
              <w:left w:val="nil"/>
              <w:bottom w:val="nil"/>
              <w:right w:val="nil"/>
            </w:tcBorders>
            <w:shd w:val="clear" w:color="auto" w:fill="auto"/>
            <w:noWrap/>
            <w:vAlign w:val="center"/>
            <w:hideMark/>
          </w:tcPr>
          <w:p w14:paraId="56B637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3C596B5" w14:textId="77777777" w:rsidTr="00C838F3">
        <w:trPr>
          <w:trHeight w:val="20"/>
        </w:trPr>
        <w:tc>
          <w:tcPr>
            <w:tcW w:w="2238" w:type="dxa"/>
            <w:gridSpan w:val="2"/>
            <w:tcBorders>
              <w:top w:val="nil"/>
              <w:left w:val="nil"/>
              <w:bottom w:val="nil"/>
              <w:right w:val="nil"/>
            </w:tcBorders>
            <w:shd w:val="clear" w:color="auto" w:fill="auto"/>
            <w:noWrap/>
            <w:vAlign w:val="bottom"/>
            <w:hideMark/>
          </w:tcPr>
          <w:p w14:paraId="21BD216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296" w:type="dxa"/>
            <w:gridSpan w:val="2"/>
            <w:tcBorders>
              <w:top w:val="nil"/>
              <w:left w:val="nil"/>
              <w:bottom w:val="nil"/>
              <w:right w:val="nil"/>
            </w:tcBorders>
            <w:shd w:val="clear" w:color="auto" w:fill="auto"/>
            <w:noWrap/>
            <w:vAlign w:val="center"/>
            <w:hideMark/>
          </w:tcPr>
          <w:p w14:paraId="6FB654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gridSpan w:val="2"/>
            <w:tcBorders>
              <w:top w:val="nil"/>
              <w:left w:val="nil"/>
              <w:bottom w:val="nil"/>
              <w:right w:val="nil"/>
            </w:tcBorders>
            <w:shd w:val="clear" w:color="auto" w:fill="auto"/>
            <w:noWrap/>
            <w:vAlign w:val="center"/>
            <w:hideMark/>
          </w:tcPr>
          <w:p w14:paraId="40D8E4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(2.5%)</w:t>
            </w:r>
          </w:p>
        </w:tc>
        <w:tc>
          <w:tcPr>
            <w:tcW w:w="1296" w:type="dxa"/>
            <w:gridSpan w:val="2"/>
            <w:tcBorders>
              <w:top w:val="nil"/>
              <w:left w:val="nil"/>
              <w:bottom w:val="nil"/>
              <w:right w:val="nil"/>
            </w:tcBorders>
            <w:shd w:val="clear" w:color="auto" w:fill="auto"/>
            <w:noWrap/>
            <w:vAlign w:val="center"/>
            <w:hideMark/>
          </w:tcPr>
          <w:p w14:paraId="5BCB77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(5.2%)</w:t>
            </w:r>
          </w:p>
        </w:tc>
        <w:tc>
          <w:tcPr>
            <w:tcW w:w="1296" w:type="dxa"/>
            <w:gridSpan w:val="2"/>
            <w:tcBorders>
              <w:top w:val="nil"/>
              <w:left w:val="nil"/>
              <w:bottom w:val="nil"/>
              <w:right w:val="nil"/>
            </w:tcBorders>
            <w:shd w:val="clear" w:color="auto" w:fill="auto"/>
            <w:noWrap/>
            <w:vAlign w:val="center"/>
            <w:hideMark/>
          </w:tcPr>
          <w:p w14:paraId="27AFAC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19867D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5787EB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gridSpan w:val="2"/>
            <w:tcBorders>
              <w:top w:val="nil"/>
              <w:left w:val="nil"/>
              <w:bottom w:val="nil"/>
              <w:right w:val="nil"/>
            </w:tcBorders>
            <w:shd w:val="clear" w:color="auto" w:fill="auto"/>
            <w:noWrap/>
            <w:vAlign w:val="center"/>
            <w:hideMark/>
          </w:tcPr>
          <w:p w14:paraId="1450A9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759424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73" w:type="dxa"/>
            <w:gridSpan w:val="2"/>
            <w:tcBorders>
              <w:top w:val="nil"/>
              <w:left w:val="nil"/>
              <w:bottom w:val="nil"/>
              <w:right w:val="nil"/>
            </w:tcBorders>
            <w:shd w:val="clear" w:color="auto" w:fill="auto"/>
            <w:noWrap/>
            <w:vAlign w:val="center"/>
            <w:hideMark/>
          </w:tcPr>
          <w:p w14:paraId="4F517A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6BD5A39" w14:textId="77777777" w:rsidTr="00C838F3">
        <w:trPr>
          <w:trHeight w:val="20"/>
        </w:trPr>
        <w:tc>
          <w:tcPr>
            <w:tcW w:w="2238" w:type="dxa"/>
            <w:gridSpan w:val="2"/>
            <w:tcBorders>
              <w:top w:val="nil"/>
              <w:left w:val="nil"/>
              <w:bottom w:val="single" w:sz="4" w:space="0" w:color="auto"/>
              <w:right w:val="nil"/>
            </w:tcBorders>
            <w:shd w:val="clear" w:color="auto" w:fill="auto"/>
            <w:noWrap/>
            <w:vAlign w:val="bottom"/>
            <w:hideMark/>
          </w:tcPr>
          <w:p w14:paraId="4E3342C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296" w:type="dxa"/>
            <w:gridSpan w:val="2"/>
            <w:tcBorders>
              <w:top w:val="nil"/>
              <w:left w:val="nil"/>
              <w:bottom w:val="single" w:sz="4" w:space="0" w:color="auto"/>
              <w:right w:val="nil"/>
            </w:tcBorders>
            <w:shd w:val="clear" w:color="auto" w:fill="auto"/>
            <w:noWrap/>
            <w:vAlign w:val="center"/>
            <w:hideMark/>
          </w:tcPr>
          <w:p w14:paraId="1F954F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gridSpan w:val="2"/>
            <w:tcBorders>
              <w:top w:val="nil"/>
              <w:left w:val="nil"/>
              <w:bottom w:val="single" w:sz="4" w:space="0" w:color="auto"/>
              <w:right w:val="nil"/>
            </w:tcBorders>
            <w:shd w:val="clear" w:color="auto" w:fill="auto"/>
            <w:noWrap/>
            <w:vAlign w:val="center"/>
            <w:hideMark/>
          </w:tcPr>
          <w:p w14:paraId="3E070E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single" w:sz="4" w:space="0" w:color="auto"/>
              <w:right w:val="nil"/>
            </w:tcBorders>
            <w:shd w:val="clear" w:color="auto" w:fill="auto"/>
            <w:noWrap/>
            <w:vAlign w:val="center"/>
            <w:hideMark/>
          </w:tcPr>
          <w:p w14:paraId="2FBC72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(2.1%)</w:t>
            </w:r>
          </w:p>
        </w:tc>
        <w:tc>
          <w:tcPr>
            <w:tcW w:w="1296" w:type="dxa"/>
            <w:gridSpan w:val="2"/>
            <w:tcBorders>
              <w:top w:val="nil"/>
              <w:left w:val="nil"/>
              <w:bottom w:val="single" w:sz="4" w:space="0" w:color="auto"/>
              <w:right w:val="nil"/>
            </w:tcBorders>
            <w:shd w:val="clear" w:color="auto" w:fill="auto"/>
            <w:noWrap/>
            <w:vAlign w:val="center"/>
            <w:hideMark/>
          </w:tcPr>
          <w:p w14:paraId="6B85FE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single" w:sz="4" w:space="0" w:color="auto"/>
              <w:right w:val="nil"/>
            </w:tcBorders>
            <w:shd w:val="clear" w:color="auto" w:fill="auto"/>
            <w:noWrap/>
            <w:vAlign w:val="center"/>
            <w:hideMark/>
          </w:tcPr>
          <w:p w14:paraId="0E870B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single" w:sz="4" w:space="0" w:color="auto"/>
              <w:right w:val="nil"/>
            </w:tcBorders>
            <w:shd w:val="clear" w:color="auto" w:fill="auto"/>
            <w:noWrap/>
            <w:vAlign w:val="center"/>
            <w:hideMark/>
          </w:tcPr>
          <w:p w14:paraId="6DD809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gridSpan w:val="2"/>
            <w:tcBorders>
              <w:top w:val="nil"/>
              <w:left w:val="nil"/>
              <w:bottom w:val="single" w:sz="4" w:space="0" w:color="auto"/>
              <w:right w:val="nil"/>
            </w:tcBorders>
            <w:shd w:val="clear" w:color="auto" w:fill="auto"/>
            <w:noWrap/>
            <w:vAlign w:val="center"/>
            <w:hideMark/>
          </w:tcPr>
          <w:p w14:paraId="13E88D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(6.3%)</w:t>
            </w:r>
          </w:p>
        </w:tc>
        <w:tc>
          <w:tcPr>
            <w:tcW w:w="1296" w:type="dxa"/>
            <w:gridSpan w:val="2"/>
            <w:tcBorders>
              <w:top w:val="nil"/>
              <w:left w:val="nil"/>
              <w:bottom w:val="single" w:sz="4" w:space="0" w:color="auto"/>
              <w:right w:val="nil"/>
            </w:tcBorders>
            <w:shd w:val="clear" w:color="auto" w:fill="auto"/>
            <w:noWrap/>
            <w:vAlign w:val="center"/>
            <w:hideMark/>
          </w:tcPr>
          <w:p w14:paraId="5B9ACD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73" w:type="dxa"/>
            <w:gridSpan w:val="2"/>
            <w:tcBorders>
              <w:top w:val="nil"/>
              <w:left w:val="nil"/>
              <w:bottom w:val="single" w:sz="4" w:space="0" w:color="auto"/>
              <w:right w:val="nil"/>
            </w:tcBorders>
            <w:shd w:val="clear" w:color="auto" w:fill="auto"/>
            <w:noWrap/>
            <w:vAlign w:val="center"/>
            <w:hideMark/>
          </w:tcPr>
          <w:p w14:paraId="5CC82E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43BFBB3" w14:textId="77777777" w:rsidTr="00C838F3">
        <w:trPr>
          <w:trHeight w:val="20"/>
        </w:trPr>
        <w:tc>
          <w:tcPr>
            <w:tcW w:w="2238" w:type="dxa"/>
            <w:gridSpan w:val="2"/>
            <w:tcBorders>
              <w:top w:val="nil"/>
              <w:left w:val="nil"/>
              <w:bottom w:val="nil"/>
              <w:right w:val="nil"/>
            </w:tcBorders>
            <w:shd w:val="clear" w:color="auto" w:fill="auto"/>
            <w:noWrap/>
            <w:vAlign w:val="bottom"/>
            <w:hideMark/>
          </w:tcPr>
          <w:p w14:paraId="293AF68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296" w:type="dxa"/>
            <w:gridSpan w:val="2"/>
            <w:tcBorders>
              <w:top w:val="nil"/>
              <w:left w:val="nil"/>
              <w:bottom w:val="nil"/>
              <w:right w:val="nil"/>
            </w:tcBorders>
            <w:shd w:val="clear" w:color="auto" w:fill="auto"/>
            <w:noWrap/>
            <w:vAlign w:val="center"/>
            <w:hideMark/>
          </w:tcPr>
          <w:p w14:paraId="561161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2873.3</w:t>
            </w:r>
          </w:p>
        </w:tc>
        <w:tc>
          <w:tcPr>
            <w:tcW w:w="1152" w:type="dxa"/>
            <w:gridSpan w:val="2"/>
            <w:tcBorders>
              <w:top w:val="nil"/>
              <w:left w:val="nil"/>
              <w:bottom w:val="nil"/>
              <w:right w:val="nil"/>
            </w:tcBorders>
            <w:shd w:val="clear" w:color="auto" w:fill="auto"/>
            <w:noWrap/>
            <w:vAlign w:val="center"/>
            <w:hideMark/>
          </w:tcPr>
          <w:p w14:paraId="73DFFD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5587.2</w:t>
            </w:r>
          </w:p>
        </w:tc>
        <w:tc>
          <w:tcPr>
            <w:tcW w:w="1296" w:type="dxa"/>
            <w:gridSpan w:val="2"/>
            <w:tcBorders>
              <w:top w:val="nil"/>
              <w:left w:val="nil"/>
              <w:bottom w:val="nil"/>
              <w:right w:val="nil"/>
            </w:tcBorders>
            <w:shd w:val="clear" w:color="auto" w:fill="auto"/>
            <w:noWrap/>
            <w:vAlign w:val="center"/>
            <w:hideMark/>
          </w:tcPr>
          <w:p w14:paraId="730C45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10600.7</w:t>
            </w:r>
          </w:p>
        </w:tc>
        <w:tc>
          <w:tcPr>
            <w:tcW w:w="1296" w:type="dxa"/>
            <w:gridSpan w:val="2"/>
            <w:tcBorders>
              <w:top w:val="nil"/>
              <w:left w:val="nil"/>
              <w:bottom w:val="nil"/>
              <w:right w:val="nil"/>
            </w:tcBorders>
            <w:shd w:val="clear" w:color="auto" w:fill="auto"/>
            <w:noWrap/>
            <w:vAlign w:val="center"/>
            <w:hideMark/>
          </w:tcPr>
          <w:p w14:paraId="38DCD0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2570.8</w:t>
            </w:r>
          </w:p>
        </w:tc>
        <w:tc>
          <w:tcPr>
            <w:tcW w:w="1296" w:type="dxa"/>
            <w:gridSpan w:val="2"/>
            <w:tcBorders>
              <w:top w:val="nil"/>
              <w:left w:val="nil"/>
              <w:bottom w:val="nil"/>
              <w:right w:val="nil"/>
            </w:tcBorders>
            <w:shd w:val="clear" w:color="auto" w:fill="auto"/>
            <w:noWrap/>
            <w:vAlign w:val="center"/>
            <w:hideMark/>
          </w:tcPr>
          <w:p w14:paraId="0A37EB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1954.4</w:t>
            </w:r>
          </w:p>
        </w:tc>
        <w:tc>
          <w:tcPr>
            <w:tcW w:w="1296" w:type="dxa"/>
            <w:gridSpan w:val="2"/>
            <w:tcBorders>
              <w:top w:val="nil"/>
              <w:left w:val="nil"/>
              <w:bottom w:val="nil"/>
              <w:right w:val="nil"/>
            </w:tcBorders>
            <w:shd w:val="clear" w:color="auto" w:fill="auto"/>
            <w:noWrap/>
            <w:vAlign w:val="center"/>
            <w:hideMark/>
          </w:tcPr>
          <w:p w14:paraId="1E52C3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4149.3</w:t>
            </w:r>
          </w:p>
        </w:tc>
        <w:tc>
          <w:tcPr>
            <w:tcW w:w="1152" w:type="dxa"/>
            <w:gridSpan w:val="2"/>
            <w:tcBorders>
              <w:top w:val="nil"/>
              <w:left w:val="nil"/>
              <w:bottom w:val="nil"/>
              <w:right w:val="nil"/>
            </w:tcBorders>
            <w:shd w:val="clear" w:color="auto" w:fill="auto"/>
            <w:noWrap/>
            <w:vAlign w:val="center"/>
            <w:hideMark/>
          </w:tcPr>
          <w:p w14:paraId="682B86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12773.0</w:t>
            </w:r>
          </w:p>
        </w:tc>
        <w:tc>
          <w:tcPr>
            <w:tcW w:w="1296" w:type="dxa"/>
            <w:gridSpan w:val="2"/>
            <w:tcBorders>
              <w:top w:val="nil"/>
              <w:left w:val="nil"/>
              <w:bottom w:val="nil"/>
              <w:right w:val="nil"/>
            </w:tcBorders>
            <w:shd w:val="clear" w:color="auto" w:fill="auto"/>
            <w:noWrap/>
            <w:vAlign w:val="center"/>
            <w:hideMark/>
          </w:tcPr>
          <w:p w14:paraId="68DFEE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5930.1</w:t>
            </w:r>
          </w:p>
        </w:tc>
        <w:tc>
          <w:tcPr>
            <w:tcW w:w="1173" w:type="dxa"/>
            <w:gridSpan w:val="2"/>
            <w:tcBorders>
              <w:top w:val="nil"/>
              <w:left w:val="nil"/>
              <w:bottom w:val="nil"/>
              <w:right w:val="nil"/>
            </w:tcBorders>
            <w:shd w:val="clear" w:color="auto" w:fill="auto"/>
            <w:noWrap/>
            <w:vAlign w:val="center"/>
            <w:hideMark/>
          </w:tcPr>
          <w:p w14:paraId="71C882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12C7006C" w14:textId="77777777" w:rsidTr="00C838F3">
        <w:trPr>
          <w:trHeight w:val="20"/>
        </w:trPr>
        <w:tc>
          <w:tcPr>
            <w:tcW w:w="2238" w:type="dxa"/>
            <w:gridSpan w:val="2"/>
            <w:tcBorders>
              <w:top w:val="nil"/>
              <w:left w:val="nil"/>
              <w:bottom w:val="nil"/>
              <w:right w:val="nil"/>
            </w:tcBorders>
            <w:shd w:val="clear" w:color="auto" w:fill="auto"/>
            <w:noWrap/>
            <w:vAlign w:val="bottom"/>
            <w:hideMark/>
          </w:tcPr>
          <w:p w14:paraId="7C33C43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gridSpan w:val="2"/>
            <w:tcBorders>
              <w:top w:val="nil"/>
              <w:left w:val="nil"/>
              <w:bottom w:val="nil"/>
              <w:right w:val="nil"/>
            </w:tcBorders>
            <w:shd w:val="clear" w:color="auto" w:fill="auto"/>
            <w:noWrap/>
            <w:vAlign w:val="center"/>
            <w:hideMark/>
          </w:tcPr>
          <w:p w14:paraId="68FA4E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1212.9</w:t>
            </w:r>
          </w:p>
        </w:tc>
        <w:tc>
          <w:tcPr>
            <w:tcW w:w="1152" w:type="dxa"/>
            <w:gridSpan w:val="2"/>
            <w:tcBorders>
              <w:top w:val="nil"/>
              <w:left w:val="nil"/>
              <w:bottom w:val="nil"/>
              <w:right w:val="nil"/>
            </w:tcBorders>
            <w:shd w:val="clear" w:color="auto" w:fill="auto"/>
            <w:noWrap/>
            <w:vAlign w:val="center"/>
            <w:hideMark/>
          </w:tcPr>
          <w:p w14:paraId="65965E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2006.0</w:t>
            </w:r>
          </w:p>
        </w:tc>
        <w:tc>
          <w:tcPr>
            <w:tcW w:w="1296" w:type="dxa"/>
            <w:gridSpan w:val="2"/>
            <w:tcBorders>
              <w:top w:val="nil"/>
              <w:left w:val="nil"/>
              <w:bottom w:val="nil"/>
              <w:right w:val="nil"/>
            </w:tcBorders>
            <w:shd w:val="clear" w:color="auto" w:fill="auto"/>
            <w:noWrap/>
            <w:vAlign w:val="center"/>
            <w:hideMark/>
          </w:tcPr>
          <w:p w14:paraId="54C2B6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3940.3</w:t>
            </w:r>
          </w:p>
        </w:tc>
        <w:tc>
          <w:tcPr>
            <w:tcW w:w="1296" w:type="dxa"/>
            <w:gridSpan w:val="2"/>
            <w:tcBorders>
              <w:top w:val="nil"/>
              <w:left w:val="nil"/>
              <w:bottom w:val="nil"/>
              <w:right w:val="nil"/>
            </w:tcBorders>
            <w:shd w:val="clear" w:color="auto" w:fill="auto"/>
            <w:noWrap/>
            <w:vAlign w:val="center"/>
            <w:hideMark/>
          </w:tcPr>
          <w:p w14:paraId="4CE41C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1882.0</w:t>
            </w:r>
          </w:p>
        </w:tc>
        <w:tc>
          <w:tcPr>
            <w:tcW w:w="1296" w:type="dxa"/>
            <w:gridSpan w:val="2"/>
            <w:tcBorders>
              <w:top w:val="nil"/>
              <w:left w:val="nil"/>
              <w:bottom w:val="nil"/>
              <w:right w:val="nil"/>
            </w:tcBorders>
            <w:shd w:val="clear" w:color="auto" w:fill="auto"/>
            <w:noWrap/>
            <w:vAlign w:val="center"/>
            <w:hideMark/>
          </w:tcPr>
          <w:p w14:paraId="661793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920.0</w:t>
            </w:r>
          </w:p>
        </w:tc>
        <w:tc>
          <w:tcPr>
            <w:tcW w:w="1296" w:type="dxa"/>
            <w:gridSpan w:val="2"/>
            <w:tcBorders>
              <w:top w:val="nil"/>
              <w:left w:val="nil"/>
              <w:bottom w:val="nil"/>
              <w:right w:val="nil"/>
            </w:tcBorders>
            <w:shd w:val="clear" w:color="auto" w:fill="auto"/>
            <w:noWrap/>
            <w:vAlign w:val="center"/>
            <w:hideMark/>
          </w:tcPr>
          <w:p w14:paraId="31825E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2700.1</w:t>
            </w:r>
          </w:p>
        </w:tc>
        <w:tc>
          <w:tcPr>
            <w:tcW w:w="1152" w:type="dxa"/>
            <w:gridSpan w:val="2"/>
            <w:tcBorders>
              <w:top w:val="nil"/>
              <w:left w:val="nil"/>
              <w:bottom w:val="nil"/>
              <w:right w:val="nil"/>
            </w:tcBorders>
            <w:shd w:val="clear" w:color="auto" w:fill="auto"/>
            <w:noWrap/>
            <w:vAlign w:val="center"/>
            <w:hideMark/>
          </w:tcPr>
          <w:p w14:paraId="717DCA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7581.9</w:t>
            </w:r>
          </w:p>
        </w:tc>
        <w:tc>
          <w:tcPr>
            <w:tcW w:w="1296" w:type="dxa"/>
            <w:gridSpan w:val="2"/>
            <w:tcBorders>
              <w:top w:val="nil"/>
              <w:left w:val="nil"/>
              <w:bottom w:val="nil"/>
              <w:right w:val="nil"/>
            </w:tcBorders>
            <w:shd w:val="clear" w:color="auto" w:fill="auto"/>
            <w:noWrap/>
            <w:vAlign w:val="center"/>
            <w:hideMark/>
          </w:tcPr>
          <w:p w14:paraId="01D733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4251.5</w:t>
            </w:r>
          </w:p>
        </w:tc>
        <w:tc>
          <w:tcPr>
            <w:tcW w:w="1173" w:type="dxa"/>
            <w:gridSpan w:val="2"/>
            <w:tcBorders>
              <w:top w:val="nil"/>
              <w:left w:val="nil"/>
              <w:bottom w:val="nil"/>
              <w:right w:val="nil"/>
            </w:tcBorders>
            <w:shd w:val="clear" w:color="auto" w:fill="auto"/>
            <w:noWrap/>
            <w:vAlign w:val="center"/>
            <w:hideMark/>
          </w:tcPr>
          <w:p w14:paraId="37D573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58C45E3B" w14:textId="77777777" w:rsidTr="00C838F3">
        <w:trPr>
          <w:trHeight w:val="20"/>
        </w:trPr>
        <w:tc>
          <w:tcPr>
            <w:tcW w:w="2238" w:type="dxa"/>
            <w:gridSpan w:val="2"/>
            <w:tcBorders>
              <w:top w:val="nil"/>
              <w:left w:val="nil"/>
              <w:bottom w:val="single" w:sz="4" w:space="0" w:color="auto"/>
              <w:right w:val="nil"/>
            </w:tcBorders>
            <w:shd w:val="clear" w:color="auto" w:fill="auto"/>
            <w:noWrap/>
            <w:vAlign w:val="bottom"/>
            <w:hideMark/>
          </w:tcPr>
          <w:p w14:paraId="7767EE0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gridSpan w:val="2"/>
            <w:tcBorders>
              <w:top w:val="nil"/>
              <w:left w:val="nil"/>
              <w:bottom w:val="single" w:sz="4" w:space="0" w:color="auto"/>
              <w:right w:val="nil"/>
            </w:tcBorders>
            <w:shd w:val="clear" w:color="auto" w:fill="auto"/>
            <w:noWrap/>
            <w:vAlign w:val="center"/>
            <w:hideMark/>
          </w:tcPr>
          <w:p w14:paraId="69233E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2311.3</w:t>
            </w:r>
          </w:p>
        </w:tc>
        <w:tc>
          <w:tcPr>
            <w:tcW w:w="1152" w:type="dxa"/>
            <w:gridSpan w:val="2"/>
            <w:tcBorders>
              <w:top w:val="nil"/>
              <w:left w:val="nil"/>
              <w:bottom w:val="single" w:sz="4" w:space="0" w:color="auto"/>
              <w:right w:val="nil"/>
            </w:tcBorders>
            <w:shd w:val="clear" w:color="auto" w:fill="auto"/>
            <w:noWrap/>
            <w:vAlign w:val="center"/>
            <w:hideMark/>
          </w:tcPr>
          <w:p w14:paraId="081861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3470.5</w:t>
            </w:r>
          </w:p>
        </w:tc>
        <w:tc>
          <w:tcPr>
            <w:tcW w:w="1296" w:type="dxa"/>
            <w:gridSpan w:val="2"/>
            <w:tcBorders>
              <w:top w:val="nil"/>
              <w:left w:val="nil"/>
              <w:bottom w:val="single" w:sz="4" w:space="0" w:color="auto"/>
              <w:right w:val="nil"/>
            </w:tcBorders>
            <w:shd w:val="clear" w:color="auto" w:fill="auto"/>
            <w:noWrap/>
            <w:vAlign w:val="center"/>
            <w:hideMark/>
          </w:tcPr>
          <w:p w14:paraId="2A5B07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4117.2</w:t>
            </w:r>
          </w:p>
        </w:tc>
        <w:tc>
          <w:tcPr>
            <w:tcW w:w="1296" w:type="dxa"/>
            <w:gridSpan w:val="2"/>
            <w:tcBorders>
              <w:top w:val="nil"/>
              <w:left w:val="nil"/>
              <w:bottom w:val="single" w:sz="4" w:space="0" w:color="auto"/>
              <w:right w:val="nil"/>
            </w:tcBorders>
            <w:shd w:val="clear" w:color="auto" w:fill="auto"/>
            <w:noWrap/>
            <w:vAlign w:val="center"/>
            <w:hideMark/>
          </w:tcPr>
          <w:p w14:paraId="014111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2197.0</w:t>
            </w:r>
          </w:p>
        </w:tc>
        <w:tc>
          <w:tcPr>
            <w:tcW w:w="1296" w:type="dxa"/>
            <w:gridSpan w:val="2"/>
            <w:tcBorders>
              <w:top w:val="nil"/>
              <w:left w:val="nil"/>
              <w:bottom w:val="single" w:sz="4" w:space="0" w:color="auto"/>
              <w:right w:val="nil"/>
            </w:tcBorders>
            <w:shd w:val="clear" w:color="auto" w:fill="auto"/>
            <w:noWrap/>
            <w:vAlign w:val="center"/>
            <w:hideMark/>
          </w:tcPr>
          <w:p w14:paraId="385846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1312.0</w:t>
            </w:r>
          </w:p>
        </w:tc>
        <w:tc>
          <w:tcPr>
            <w:tcW w:w="1296" w:type="dxa"/>
            <w:gridSpan w:val="2"/>
            <w:tcBorders>
              <w:top w:val="nil"/>
              <w:left w:val="nil"/>
              <w:bottom w:val="single" w:sz="4" w:space="0" w:color="auto"/>
              <w:right w:val="nil"/>
            </w:tcBorders>
            <w:shd w:val="clear" w:color="auto" w:fill="auto"/>
            <w:noWrap/>
            <w:vAlign w:val="center"/>
            <w:hideMark/>
          </w:tcPr>
          <w:p w14:paraId="2D983A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152" w:type="dxa"/>
            <w:gridSpan w:val="2"/>
            <w:tcBorders>
              <w:top w:val="nil"/>
              <w:left w:val="nil"/>
              <w:bottom w:val="single" w:sz="4" w:space="0" w:color="auto"/>
              <w:right w:val="nil"/>
            </w:tcBorders>
            <w:shd w:val="clear" w:color="auto" w:fill="auto"/>
            <w:noWrap/>
            <w:vAlign w:val="center"/>
            <w:hideMark/>
          </w:tcPr>
          <w:p w14:paraId="44113E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4314.5</w:t>
            </w:r>
          </w:p>
        </w:tc>
        <w:tc>
          <w:tcPr>
            <w:tcW w:w="1296" w:type="dxa"/>
            <w:gridSpan w:val="2"/>
            <w:tcBorders>
              <w:top w:val="nil"/>
              <w:left w:val="nil"/>
              <w:bottom w:val="single" w:sz="4" w:space="0" w:color="auto"/>
              <w:right w:val="nil"/>
            </w:tcBorders>
            <w:shd w:val="clear" w:color="auto" w:fill="auto"/>
            <w:noWrap/>
            <w:vAlign w:val="center"/>
            <w:hideMark/>
          </w:tcPr>
          <w:p w14:paraId="648800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4495.3</w:t>
            </w:r>
          </w:p>
        </w:tc>
        <w:tc>
          <w:tcPr>
            <w:tcW w:w="1173" w:type="dxa"/>
            <w:gridSpan w:val="2"/>
            <w:tcBorders>
              <w:top w:val="nil"/>
              <w:left w:val="nil"/>
              <w:bottom w:val="single" w:sz="4" w:space="0" w:color="auto"/>
              <w:right w:val="nil"/>
            </w:tcBorders>
            <w:shd w:val="clear" w:color="auto" w:fill="auto"/>
            <w:noWrap/>
            <w:vAlign w:val="center"/>
            <w:hideMark/>
          </w:tcPr>
          <w:p w14:paraId="5090A9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bl>
    <w:p w14:paraId="005FF480" w14:textId="77777777" w:rsidR="006566A2" w:rsidRPr="006566A2" w:rsidRDefault="006566A2" w:rsidP="006566A2">
      <w:pPr>
        <w:spacing w:line="360" w:lineRule="auto"/>
        <w:rPr>
          <w:rFonts w:asciiTheme="minorBidi" w:hAnsiTheme="minorBidi"/>
        </w:rPr>
      </w:pPr>
    </w:p>
    <w:p w14:paraId="7C3377A9"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36</w:t>
      </w:r>
      <w:r w:rsidRPr="006566A2">
        <w:rPr>
          <w:rFonts w:asciiTheme="minorBidi" w:hAnsiTheme="minorBidi"/>
          <w:noProof/>
          <w:szCs w:val="24"/>
        </w:rPr>
        <w:fldChar w:fldCharType="end"/>
      </w:r>
      <w:r w:rsidRPr="006566A2">
        <w:rPr>
          <w:rFonts w:asciiTheme="minorBidi" w:hAnsiTheme="minorBidi"/>
          <w:noProof/>
          <w:szCs w:val="24"/>
        </w:rPr>
        <w:t>. Covid-19 population positive cases/deaths among age groups.</w:t>
      </w:r>
    </w:p>
    <w:tbl>
      <w:tblPr>
        <w:tblW w:w="13210" w:type="dxa"/>
        <w:tblLook w:val="04A0" w:firstRow="1" w:lastRow="0" w:firstColumn="1" w:lastColumn="0" w:noHBand="0" w:noVBand="1"/>
      </w:tblPr>
      <w:tblGrid>
        <w:gridCol w:w="1560"/>
        <w:gridCol w:w="36"/>
        <w:gridCol w:w="1407"/>
        <w:gridCol w:w="70"/>
        <w:gridCol w:w="1226"/>
        <w:gridCol w:w="70"/>
        <w:gridCol w:w="1226"/>
        <w:gridCol w:w="70"/>
        <w:gridCol w:w="1166"/>
        <w:gridCol w:w="99"/>
        <w:gridCol w:w="1137"/>
        <w:gridCol w:w="128"/>
        <w:gridCol w:w="1108"/>
        <w:gridCol w:w="157"/>
        <w:gridCol w:w="1139"/>
        <w:gridCol w:w="157"/>
        <w:gridCol w:w="1079"/>
        <w:gridCol w:w="186"/>
        <w:gridCol w:w="975"/>
        <w:gridCol w:w="214"/>
      </w:tblGrid>
      <w:tr w:rsidR="006566A2" w:rsidRPr="006566A2" w14:paraId="26D8347D" w14:textId="77777777" w:rsidTr="00C838F3">
        <w:trPr>
          <w:trHeight w:val="15"/>
        </w:trPr>
        <w:tc>
          <w:tcPr>
            <w:tcW w:w="1596" w:type="dxa"/>
            <w:gridSpan w:val="2"/>
            <w:tcBorders>
              <w:top w:val="single" w:sz="4" w:space="0" w:color="auto"/>
              <w:left w:val="nil"/>
              <w:bottom w:val="single" w:sz="4" w:space="0" w:color="auto"/>
              <w:right w:val="nil"/>
            </w:tcBorders>
            <w:shd w:val="clear" w:color="auto" w:fill="auto"/>
            <w:noWrap/>
            <w:vAlign w:val="center"/>
            <w:hideMark/>
          </w:tcPr>
          <w:p w14:paraId="5D82923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477" w:type="dxa"/>
            <w:gridSpan w:val="2"/>
            <w:tcBorders>
              <w:top w:val="single" w:sz="4" w:space="0" w:color="000000"/>
              <w:left w:val="nil"/>
              <w:bottom w:val="single" w:sz="4" w:space="0" w:color="000000"/>
              <w:right w:val="nil"/>
            </w:tcBorders>
            <w:shd w:val="clear" w:color="auto" w:fill="auto"/>
            <w:vAlign w:val="center"/>
            <w:hideMark/>
          </w:tcPr>
          <w:p w14:paraId="752F5D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352319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[0-14], [25-54], [15-24]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1EA16B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[15-24]</w:t>
            </w:r>
          </w:p>
        </w:tc>
        <w:tc>
          <w:tcPr>
            <w:tcW w:w="1265" w:type="dxa"/>
            <w:gridSpan w:val="2"/>
            <w:tcBorders>
              <w:top w:val="single" w:sz="4" w:space="0" w:color="000000"/>
              <w:left w:val="nil"/>
              <w:bottom w:val="single" w:sz="4" w:space="0" w:color="000000"/>
              <w:right w:val="nil"/>
            </w:tcBorders>
            <w:shd w:val="clear" w:color="auto" w:fill="auto"/>
            <w:vAlign w:val="center"/>
            <w:hideMark/>
          </w:tcPr>
          <w:p w14:paraId="31A0E1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[55-64]</w:t>
            </w:r>
          </w:p>
        </w:tc>
        <w:tc>
          <w:tcPr>
            <w:tcW w:w="1265" w:type="dxa"/>
            <w:gridSpan w:val="2"/>
            <w:tcBorders>
              <w:top w:val="single" w:sz="4" w:space="0" w:color="000000"/>
              <w:left w:val="nil"/>
              <w:bottom w:val="single" w:sz="4" w:space="0" w:color="000000"/>
              <w:right w:val="nil"/>
            </w:tcBorders>
            <w:shd w:val="clear" w:color="auto" w:fill="auto"/>
            <w:vAlign w:val="center"/>
            <w:hideMark/>
          </w:tcPr>
          <w:p w14:paraId="03EC12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[65- ]</w:t>
            </w:r>
          </w:p>
        </w:tc>
        <w:tc>
          <w:tcPr>
            <w:tcW w:w="1265" w:type="dxa"/>
            <w:gridSpan w:val="2"/>
            <w:tcBorders>
              <w:top w:val="single" w:sz="4" w:space="0" w:color="000000"/>
              <w:left w:val="nil"/>
              <w:bottom w:val="single" w:sz="4" w:space="0" w:color="000000"/>
              <w:right w:val="nil"/>
            </w:tcBorders>
            <w:shd w:val="clear" w:color="auto" w:fill="auto"/>
            <w:vAlign w:val="center"/>
            <w:hideMark/>
          </w:tcPr>
          <w:p w14:paraId="12815D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[15-24], [0-14]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07FE0F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[25-54], [65- ], </w:t>
            </w:r>
            <w:r w:rsidRPr="006566A2">
              <w:rPr>
                <w:rFonts w:asciiTheme="minorBidi" w:eastAsia="Times New Roman" w:hAnsiTheme="minorBidi"/>
                <w:color w:val="000000"/>
                <w:lang w:eastAsia="en-MY"/>
              </w:rPr>
              <w:br/>
              <w:t>[0-14]</w:t>
            </w:r>
          </w:p>
        </w:tc>
        <w:tc>
          <w:tcPr>
            <w:tcW w:w="1265" w:type="dxa"/>
            <w:gridSpan w:val="2"/>
            <w:tcBorders>
              <w:top w:val="single" w:sz="4" w:space="0" w:color="000000"/>
              <w:left w:val="nil"/>
              <w:bottom w:val="single" w:sz="4" w:space="0" w:color="000000"/>
              <w:right w:val="nil"/>
            </w:tcBorders>
            <w:shd w:val="clear" w:color="auto" w:fill="auto"/>
            <w:vAlign w:val="center"/>
            <w:hideMark/>
          </w:tcPr>
          <w:p w14:paraId="38B184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[65- ], [55-64]</w:t>
            </w:r>
          </w:p>
        </w:tc>
        <w:tc>
          <w:tcPr>
            <w:tcW w:w="1189" w:type="dxa"/>
            <w:gridSpan w:val="2"/>
            <w:tcBorders>
              <w:top w:val="single" w:sz="4" w:space="0" w:color="000000"/>
              <w:left w:val="nil"/>
              <w:bottom w:val="single" w:sz="4" w:space="0" w:color="000000"/>
              <w:right w:val="nil"/>
            </w:tcBorders>
            <w:shd w:val="clear" w:color="auto" w:fill="auto"/>
            <w:vAlign w:val="center"/>
            <w:hideMark/>
          </w:tcPr>
          <w:p w14:paraId="0D44E3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[65- ], [25-54], [55-64]</w:t>
            </w:r>
          </w:p>
        </w:tc>
      </w:tr>
      <w:tr w:rsidR="006566A2" w:rsidRPr="006566A2" w14:paraId="0360DAB7" w14:textId="77777777" w:rsidTr="00C838F3">
        <w:trPr>
          <w:trHeight w:val="15"/>
        </w:trPr>
        <w:tc>
          <w:tcPr>
            <w:tcW w:w="1596" w:type="dxa"/>
            <w:gridSpan w:val="2"/>
            <w:tcBorders>
              <w:top w:val="nil"/>
              <w:left w:val="nil"/>
              <w:bottom w:val="nil"/>
              <w:right w:val="nil"/>
            </w:tcBorders>
            <w:shd w:val="clear" w:color="auto" w:fill="auto"/>
            <w:vAlign w:val="center"/>
            <w:hideMark/>
          </w:tcPr>
          <w:p w14:paraId="4F625F7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477" w:type="dxa"/>
            <w:gridSpan w:val="2"/>
            <w:tcBorders>
              <w:top w:val="nil"/>
              <w:left w:val="nil"/>
              <w:bottom w:val="nil"/>
              <w:right w:val="nil"/>
            </w:tcBorders>
            <w:shd w:val="clear" w:color="auto" w:fill="auto"/>
            <w:noWrap/>
            <w:vAlign w:val="center"/>
            <w:hideMark/>
          </w:tcPr>
          <w:p w14:paraId="0BF58A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296" w:type="dxa"/>
            <w:gridSpan w:val="2"/>
            <w:tcBorders>
              <w:top w:val="nil"/>
              <w:left w:val="nil"/>
              <w:bottom w:val="nil"/>
              <w:right w:val="nil"/>
            </w:tcBorders>
            <w:shd w:val="clear" w:color="auto" w:fill="auto"/>
            <w:noWrap/>
            <w:vAlign w:val="center"/>
            <w:hideMark/>
          </w:tcPr>
          <w:p w14:paraId="65CBB5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(32.5%)</w:t>
            </w:r>
          </w:p>
        </w:tc>
        <w:tc>
          <w:tcPr>
            <w:tcW w:w="1296" w:type="dxa"/>
            <w:gridSpan w:val="2"/>
            <w:tcBorders>
              <w:top w:val="nil"/>
              <w:left w:val="nil"/>
              <w:bottom w:val="nil"/>
              <w:right w:val="nil"/>
            </w:tcBorders>
            <w:shd w:val="clear" w:color="auto" w:fill="auto"/>
            <w:noWrap/>
            <w:vAlign w:val="center"/>
            <w:hideMark/>
          </w:tcPr>
          <w:p w14:paraId="5307D4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(19.6%)</w:t>
            </w:r>
          </w:p>
        </w:tc>
        <w:tc>
          <w:tcPr>
            <w:tcW w:w="1265" w:type="dxa"/>
            <w:gridSpan w:val="2"/>
            <w:tcBorders>
              <w:top w:val="nil"/>
              <w:left w:val="nil"/>
              <w:bottom w:val="nil"/>
              <w:right w:val="nil"/>
            </w:tcBorders>
            <w:shd w:val="clear" w:color="auto" w:fill="auto"/>
            <w:noWrap/>
            <w:vAlign w:val="center"/>
            <w:hideMark/>
          </w:tcPr>
          <w:p w14:paraId="6E60A5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0CA74D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(31.6%)</w:t>
            </w:r>
          </w:p>
        </w:tc>
        <w:tc>
          <w:tcPr>
            <w:tcW w:w="1265" w:type="dxa"/>
            <w:gridSpan w:val="2"/>
            <w:tcBorders>
              <w:top w:val="nil"/>
              <w:left w:val="nil"/>
              <w:bottom w:val="nil"/>
              <w:right w:val="nil"/>
            </w:tcBorders>
            <w:shd w:val="clear" w:color="auto" w:fill="auto"/>
            <w:noWrap/>
            <w:vAlign w:val="center"/>
            <w:hideMark/>
          </w:tcPr>
          <w:p w14:paraId="0952AA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436441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(21.9%)</w:t>
            </w:r>
          </w:p>
        </w:tc>
        <w:tc>
          <w:tcPr>
            <w:tcW w:w="1265" w:type="dxa"/>
            <w:gridSpan w:val="2"/>
            <w:tcBorders>
              <w:top w:val="nil"/>
              <w:left w:val="nil"/>
              <w:bottom w:val="nil"/>
              <w:right w:val="nil"/>
            </w:tcBorders>
            <w:shd w:val="clear" w:color="auto" w:fill="auto"/>
            <w:noWrap/>
            <w:vAlign w:val="center"/>
            <w:hideMark/>
          </w:tcPr>
          <w:p w14:paraId="783F0F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(33.3%)</w:t>
            </w:r>
          </w:p>
        </w:tc>
        <w:tc>
          <w:tcPr>
            <w:tcW w:w="1189" w:type="dxa"/>
            <w:gridSpan w:val="2"/>
            <w:tcBorders>
              <w:top w:val="nil"/>
              <w:left w:val="nil"/>
              <w:bottom w:val="nil"/>
              <w:right w:val="nil"/>
            </w:tcBorders>
            <w:shd w:val="clear" w:color="auto" w:fill="auto"/>
            <w:noWrap/>
            <w:vAlign w:val="center"/>
            <w:hideMark/>
          </w:tcPr>
          <w:p w14:paraId="262F65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68394D1" w14:textId="77777777" w:rsidTr="00C838F3">
        <w:trPr>
          <w:trHeight w:val="15"/>
        </w:trPr>
        <w:tc>
          <w:tcPr>
            <w:tcW w:w="1596" w:type="dxa"/>
            <w:gridSpan w:val="2"/>
            <w:tcBorders>
              <w:top w:val="nil"/>
              <w:left w:val="nil"/>
              <w:bottom w:val="nil"/>
              <w:right w:val="nil"/>
            </w:tcBorders>
            <w:shd w:val="clear" w:color="auto" w:fill="auto"/>
            <w:vAlign w:val="center"/>
            <w:hideMark/>
          </w:tcPr>
          <w:p w14:paraId="35B35A4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477" w:type="dxa"/>
            <w:gridSpan w:val="2"/>
            <w:tcBorders>
              <w:top w:val="nil"/>
              <w:left w:val="nil"/>
              <w:bottom w:val="nil"/>
              <w:right w:val="nil"/>
            </w:tcBorders>
            <w:shd w:val="clear" w:color="auto" w:fill="auto"/>
            <w:noWrap/>
            <w:vAlign w:val="center"/>
            <w:hideMark/>
          </w:tcPr>
          <w:p w14:paraId="3C9B07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296" w:type="dxa"/>
            <w:gridSpan w:val="2"/>
            <w:tcBorders>
              <w:top w:val="nil"/>
              <w:left w:val="nil"/>
              <w:bottom w:val="nil"/>
              <w:right w:val="nil"/>
            </w:tcBorders>
            <w:shd w:val="clear" w:color="auto" w:fill="auto"/>
            <w:noWrap/>
            <w:vAlign w:val="center"/>
            <w:hideMark/>
          </w:tcPr>
          <w:p w14:paraId="2274B1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(10%)</w:t>
            </w:r>
          </w:p>
        </w:tc>
        <w:tc>
          <w:tcPr>
            <w:tcW w:w="1296" w:type="dxa"/>
            <w:gridSpan w:val="2"/>
            <w:tcBorders>
              <w:top w:val="nil"/>
              <w:left w:val="nil"/>
              <w:bottom w:val="nil"/>
              <w:right w:val="nil"/>
            </w:tcBorders>
            <w:shd w:val="clear" w:color="auto" w:fill="auto"/>
            <w:noWrap/>
            <w:vAlign w:val="center"/>
            <w:hideMark/>
          </w:tcPr>
          <w:p w14:paraId="71BB03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(23.7%)</w:t>
            </w:r>
          </w:p>
        </w:tc>
        <w:tc>
          <w:tcPr>
            <w:tcW w:w="1265" w:type="dxa"/>
            <w:gridSpan w:val="2"/>
            <w:tcBorders>
              <w:top w:val="nil"/>
              <w:left w:val="nil"/>
              <w:bottom w:val="nil"/>
              <w:right w:val="nil"/>
            </w:tcBorders>
            <w:shd w:val="clear" w:color="auto" w:fill="auto"/>
            <w:noWrap/>
            <w:vAlign w:val="center"/>
            <w:hideMark/>
          </w:tcPr>
          <w:p w14:paraId="2E912C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265" w:type="dxa"/>
            <w:gridSpan w:val="2"/>
            <w:tcBorders>
              <w:top w:val="nil"/>
              <w:left w:val="nil"/>
              <w:bottom w:val="nil"/>
              <w:right w:val="nil"/>
            </w:tcBorders>
            <w:shd w:val="clear" w:color="auto" w:fill="auto"/>
            <w:noWrap/>
            <w:vAlign w:val="center"/>
            <w:hideMark/>
          </w:tcPr>
          <w:p w14:paraId="126BC3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(15.8%)</w:t>
            </w:r>
          </w:p>
        </w:tc>
        <w:tc>
          <w:tcPr>
            <w:tcW w:w="1265" w:type="dxa"/>
            <w:gridSpan w:val="2"/>
            <w:tcBorders>
              <w:top w:val="nil"/>
              <w:left w:val="nil"/>
              <w:bottom w:val="nil"/>
              <w:right w:val="nil"/>
            </w:tcBorders>
            <w:shd w:val="clear" w:color="auto" w:fill="auto"/>
            <w:noWrap/>
            <w:vAlign w:val="center"/>
            <w:hideMark/>
          </w:tcPr>
          <w:p w14:paraId="4B3B2A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gridSpan w:val="2"/>
            <w:tcBorders>
              <w:top w:val="nil"/>
              <w:left w:val="nil"/>
              <w:bottom w:val="nil"/>
              <w:right w:val="nil"/>
            </w:tcBorders>
            <w:shd w:val="clear" w:color="auto" w:fill="auto"/>
            <w:noWrap/>
            <w:vAlign w:val="center"/>
            <w:hideMark/>
          </w:tcPr>
          <w:p w14:paraId="37C94F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(31.3%)</w:t>
            </w:r>
          </w:p>
        </w:tc>
        <w:tc>
          <w:tcPr>
            <w:tcW w:w="1265" w:type="dxa"/>
            <w:gridSpan w:val="2"/>
            <w:tcBorders>
              <w:top w:val="nil"/>
              <w:left w:val="nil"/>
              <w:bottom w:val="nil"/>
              <w:right w:val="nil"/>
            </w:tcBorders>
            <w:shd w:val="clear" w:color="auto" w:fill="auto"/>
            <w:noWrap/>
            <w:vAlign w:val="center"/>
            <w:hideMark/>
          </w:tcPr>
          <w:p w14:paraId="41054B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(22.2%)</w:t>
            </w:r>
          </w:p>
        </w:tc>
        <w:tc>
          <w:tcPr>
            <w:tcW w:w="1189" w:type="dxa"/>
            <w:gridSpan w:val="2"/>
            <w:tcBorders>
              <w:top w:val="nil"/>
              <w:left w:val="nil"/>
              <w:bottom w:val="nil"/>
              <w:right w:val="nil"/>
            </w:tcBorders>
            <w:shd w:val="clear" w:color="auto" w:fill="auto"/>
            <w:noWrap/>
            <w:vAlign w:val="center"/>
            <w:hideMark/>
          </w:tcPr>
          <w:p w14:paraId="032D28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109E098" w14:textId="77777777" w:rsidTr="00C838F3">
        <w:trPr>
          <w:trHeight w:val="15"/>
        </w:trPr>
        <w:tc>
          <w:tcPr>
            <w:tcW w:w="1596" w:type="dxa"/>
            <w:gridSpan w:val="2"/>
            <w:tcBorders>
              <w:top w:val="nil"/>
              <w:left w:val="nil"/>
              <w:bottom w:val="nil"/>
              <w:right w:val="nil"/>
            </w:tcBorders>
            <w:shd w:val="clear" w:color="auto" w:fill="auto"/>
            <w:hideMark/>
          </w:tcPr>
          <w:p w14:paraId="30F10D4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477" w:type="dxa"/>
            <w:gridSpan w:val="2"/>
            <w:tcBorders>
              <w:top w:val="nil"/>
              <w:left w:val="nil"/>
              <w:bottom w:val="nil"/>
              <w:right w:val="nil"/>
            </w:tcBorders>
            <w:shd w:val="clear" w:color="auto" w:fill="auto"/>
            <w:noWrap/>
            <w:vAlign w:val="center"/>
            <w:hideMark/>
          </w:tcPr>
          <w:p w14:paraId="2A97A7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1711F2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(2.5%)</w:t>
            </w:r>
          </w:p>
        </w:tc>
        <w:tc>
          <w:tcPr>
            <w:tcW w:w="1296" w:type="dxa"/>
            <w:gridSpan w:val="2"/>
            <w:tcBorders>
              <w:top w:val="nil"/>
              <w:left w:val="nil"/>
              <w:bottom w:val="nil"/>
              <w:right w:val="nil"/>
            </w:tcBorders>
            <w:shd w:val="clear" w:color="auto" w:fill="auto"/>
            <w:noWrap/>
            <w:vAlign w:val="center"/>
            <w:hideMark/>
          </w:tcPr>
          <w:p w14:paraId="26A376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(9.3%)</w:t>
            </w:r>
          </w:p>
        </w:tc>
        <w:tc>
          <w:tcPr>
            <w:tcW w:w="1265" w:type="dxa"/>
            <w:gridSpan w:val="2"/>
            <w:tcBorders>
              <w:top w:val="nil"/>
              <w:left w:val="nil"/>
              <w:bottom w:val="nil"/>
              <w:right w:val="nil"/>
            </w:tcBorders>
            <w:shd w:val="clear" w:color="auto" w:fill="auto"/>
            <w:noWrap/>
            <w:vAlign w:val="center"/>
            <w:hideMark/>
          </w:tcPr>
          <w:p w14:paraId="680F8F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65" w:type="dxa"/>
            <w:gridSpan w:val="2"/>
            <w:tcBorders>
              <w:top w:val="nil"/>
              <w:left w:val="nil"/>
              <w:bottom w:val="nil"/>
              <w:right w:val="nil"/>
            </w:tcBorders>
            <w:shd w:val="clear" w:color="auto" w:fill="auto"/>
            <w:noWrap/>
            <w:vAlign w:val="center"/>
            <w:hideMark/>
          </w:tcPr>
          <w:p w14:paraId="37FB1C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(10.5%)</w:t>
            </w:r>
          </w:p>
        </w:tc>
        <w:tc>
          <w:tcPr>
            <w:tcW w:w="1265" w:type="dxa"/>
            <w:gridSpan w:val="2"/>
            <w:tcBorders>
              <w:top w:val="nil"/>
              <w:left w:val="nil"/>
              <w:bottom w:val="nil"/>
              <w:right w:val="nil"/>
            </w:tcBorders>
            <w:shd w:val="clear" w:color="auto" w:fill="auto"/>
            <w:noWrap/>
            <w:vAlign w:val="center"/>
            <w:hideMark/>
          </w:tcPr>
          <w:p w14:paraId="378FAB8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1DB3E7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(12.5%)</w:t>
            </w:r>
          </w:p>
        </w:tc>
        <w:tc>
          <w:tcPr>
            <w:tcW w:w="1265" w:type="dxa"/>
            <w:gridSpan w:val="2"/>
            <w:tcBorders>
              <w:top w:val="nil"/>
              <w:left w:val="nil"/>
              <w:bottom w:val="nil"/>
              <w:right w:val="nil"/>
            </w:tcBorders>
            <w:shd w:val="clear" w:color="auto" w:fill="auto"/>
            <w:noWrap/>
            <w:vAlign w:val="center"/>
            <w:hideMark/>
          </w:tcPr>
          <w:p w14:paraId="19C8FA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gridSpan w:val="2"/>
            <w:tcBorders>
              <w:top w:val="nil"/>
              <w:left w:val="nil"/>
              <w:bottom w:val="nil"/>
              <w:right w:val="nil"/>
            </w:tcBorders>
            <w:shd w:val="clear" w:color="auto" w:fill="auto"/>
            <w:noWrap/>
            <w:vAlign w:val="center"/>
            <w:hideMark/>
          </w:tcPr>
          <w:p w14:paraId="4E3C0E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7DDE6AD" w14:textId="77777777" w:rsidTr="00C838F3">
        <w:trPr>
          <w:trHeight w:val="15"/>
        </w:trPr>
        <w:tc>
          <w:tcPr>
            <w:tcW w:w="1596" w:type="dxa"/>
            <w:gridSpan w:val="2"/>
            <w:tcBorders>
              <w:top w:val="nil"/>
              <w:left w:val="nil"/>
              <w:bottom w:val="nil"/>
              <w:right w:val="nil"/>
            </w:tcBorders>
            <w:shd w:val="clear" w:color="auto" w:fill="auto"/>
            <w:hideMark/>
          </w:tcPr>
          <w:p w14:paraId="22FA2A9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477" w:type="dxa"/>
            <w:gridSpan w:val="2"/>
            <w:tcBorders>
              <w:top w:val="nil"/>
              <w:left w:val="nil"/>
              <w:bottom w:val="nil"/>
              <w:right w:val="nil"/>
            </w:tcBorders>
            <w:shd w:val="clear" w:color="auto" w:fill="auto"/>
            <w:noWrap/>
            <w:vAlign w:val="center"/>
            <w:hideMark/>
          </w:tcPr>
          <w:p w14:paraId="723FE6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187C7B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(17.5%)</w:t>
            </w:r>
          </w:p>
        </w:tc>
        <w:tc>
          <w:tcPr>
            <w:tcW w:w="1296" w:type="dxa"/>
            <w:gridSpan w:val="2"/>
            <w:tcBorders>
              <w:top w:val="nil"/>
              <w:left w:val="nil"/>
              <w:bottom w:val="nil"/>
              <w:right w:val="nil"/>
            </w:tcBorders>
            <w:shd w:val="clear" w:color="auto" w:fill="auto"/>
            <w:noWrap/>
            <w:vAlign w:val="center"/>
            <w:hideMark/>
          </w:tcPr>
          <w:p w14:paraId="7AABF3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(13.4%)</w:t>
            </w:r>
          </w:p>
        </w:tc>
        <w:tc>
          <w:tcPr>
            <w:tcW w:w="1265" w:type="dxa"/>
            <w:gridSpan w:val="2"/>
            <w:tcBorders>
              <w:top w:val="nil"/>
              <w:left w:val="nil"/>
              <w:bottom w:val="nil"/>
              <w:right w:val="nil"/>
            </w:tcBorders>
            <w:shd w:val="clear" w:color="auto" w:fill="auto"/>
            <w:noWrap/>
            <w:vAlign w:val="center"/>
            <w:hideMark/>
          </w:tcPr>
          <w:p w14:paraId="319A97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65" w:type="dxa"/>
            <w:gridSpan w:val="2"/>
            <w:tcBorders>
              <w:top w:val="nil"/>
              <w:left w:val="nil"/>
              <w:bottom w:val="nil"/>
              <w:right w:val="nil"/>
            </w:tcBorders>
            <w:shd w:val="clear" w:color="auto" w:fill="auto"/>
            <w:noWrap/>
            <w:vAlign w:val="center"/>
            <w:hideMark/>
          </w:tcPr>
          <w:p w14:paraId="12B595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(15.8%)</w:t>
            </w:r>
          </w:p>
        </w:tc>
        <w:tc>
          <w:tcPr>
            <w:tcW w:w="1265" w:type="dxa"/>
            <w:gridSpan w:val="2"/>
            <w:tcBorders>
              <w:top w:val="nil"/>
              <w:left w:val="nil"/>
              <w:bottom w:val="nil"/>
              <w:right w:val="nil"/>
            </w:tcBorders>
            <w:shd w:val="clear" w:color="auto" w:fill="auto"/>
            <w:noWrap/>
            <w:vAlign w:val="center"/>
            <w:hideMark/>
          </w:tcPr>
          <w:p w14:paraId="5B382A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gridSpan w:val="2"/>
            <w:tcBorders>
              <w:top w:val="nil"/>
              <w:left w:val="nil"/>
              <w:bottom w:val="nil"/>
              <w:right w:val="nil"/>
            </w:tcBorders>
            <w:shd w:val="clear" w:color="auto" w:fill="auto"/>
            <w:noWrap/>
            <w:vAlign w:val="center"/>
            <w:hideMark/>
          </w:tcPr>
          <w:p w14:paraId="14D3AF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(3.1%)</w:t>
            </w:r>
          </w:p>
        </w:tc>
        <w:tc>
          <w:tcPr>
            <w:tcW w:w="1265" w:type="dxa"/>
            <w:gridSpan w:val="2"/>
            <w:tcBorders>
              <w:top w:val="nil"/>
              <w:left w:val="nil"/>
              <w:bottom w:val="nil"/>
              <w:right w:val="nil"/>
            </w:tcBorders>
            <w:shd w:val="clear" w:color="auto" w:fill="auto"/>
            <w:noWrap/>
            <w:vAlign w:val="center"/>
            <w:hideMark/>
          </w:tcPr>
          <w:p w14:paraId="1812B0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189" w:type="dxa"/>
            <w:gridSpan w:val="2"/>
            <w:tcBorders>
              <w:top w:val="nil"/>
              <w:left w:val="nil"/>
              <w:bottom w:val="nil"/>
              <w:right w:val="nil"/>
            </w:tcBorders>
            <w:shd w:val="clear" w:color="auto" w:fill="auto"/>
            <w:noWrap/>
            <w:vAlign w:val="center"/>
            <w:hideMark/>
          </w:tcPr>
          <w:p w14:paraId="1FFDD4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AE8E401" w14:textId="77777777" w:rsidTr="00C838F3">
        <w:trPr>
          <w:trHeight w:val="15"/>
        </w:trPr>
        <w:tc>
          <w:tcPr>
            <w:tcW w:w="1596" w:type="dxa"/>
            <w:gridSpan w:val="2"/>
            <w:tcBorders>
              <w:top w:val="nil"/>
              <w:left w:val="nil"/>
              <w:bottom w:val="nil"/>
              <w:right w:val="nil"/>
            </w:tcBorders>
            <w:shd w:val="clear" w:color="auto" w:fill="auto"/>
            <w:hideMark/>
          </w:tcPr>
          <w:p w14:paraId="46E77A9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477" w:type="dxa"/>
            <w:gridSpan w:val="2"/>
            <w:tcBorders>
              <w:top w:val="nil"/>
              <w:left w:val="nil"/>
              <w:bottom w:val="nil"/>
              <w:right w:val="nil"/>
            </w:tcBorders>
            <w:shd w:val="clear" w:color="auto" w:fill="auto"/>
            <w:noWrap/>
            <w:vAlign w:val="center"/>
            <w:hideMark/>
          </w:tcPr>
          <w:p w14:paraId="395734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296" w:type="dxa"/>
            <w:gridSpan w:val="2"/>
            <w:tcBorders>
              <w:top w:val="nil"/>
              <w:left w:val="nil"/>
              <w:bottom w:val="nil"/>
              <w:right w:val="nil"/>
            </w:tcBorders>
            <w:shd w:val="clear" w:color="auto" w:fill="auto"/>
            <w:noWrap/>
            <w:vAlign w:val="center"/>
            <w:hideMark/>
          </w:tcPr>
          <w:p w14:paraId="617947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(17.5%)</w:t>
            </w:r>
          </w:p>
        </w:tc>
        <w:tc>
          <w:tcPr>
            <w:tcW w:w="1296" w:type="dxa"/>
            <w:gridSpan w:val="2"/>
            <w:tcBorders>
              <w:top w:val="nil"/>
              <w:left w:val="nil"/>
              <w:bottom w:val="nil"/>
              <w:right w:val="nil"/>
            </w:tcBorders>
            <w:shd w:val="clear" w:color="auto" w:fill="auto"/>
            <w:noWrap/>
            <w:vAlign w:val="center"/>
            <w:hideMark/>
          </w:tcPr>
          <w:p w14:paraId="04C1E9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(10.3%)</w:t>
            </w:r>
          </w:p>
        </w:tc>
        <w:tc>
          <w:tcPr>
            <w:tcW w:w="1265" w:type="dxa"/>
            <w:gridSpan w:val="2"/>
            <w:tcBorders>
              <w:top w:val="nil"/>
              <w:left w:val="nil"/>
              <w:bottom w:val="nil"/>
              <w:right w:val="nil"/>
            </w:tcBorders>
            <w:shd w:val="clear" w:color="auto" w:fill="auto"/>
            <w:noWrap/>
            <w:vAlign w:val="center"/>
            <w:hideMark/>
          </w:tcPr>
          <w:p w14:paraId="1E2CF3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65" w:type="dxa"/>
            <w:gridSpan w:val="2"/>
            <w:tcBorders>
              <w:top w:val="nil"/>
              <w:left w:val="nil"/>
              <w:bottom w:val="nil"/>
              <w:right w:val="nil"/>
            </w:tcBorders>
            <w:shd w:val="clear" w:color="auto" w:fill="auto"/>
            <w:noWrap/>
            <w:vAlign w:val="center"/>
            <w:hideMark/>
          </w:tcPr>
          <w:p w14:paraId="3D76DA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(10.5%)</w:t>
            </w:r>
          </w:p>
        </w:tc>
        <w:tc>
          <w:tcPr>
            <w:tcW w:w="1265" w:type="dxa"/>
            <w:gridSpan w:val="2"/>
            <w:tcBorders>
              <w:top w:val="nil"/>
              <w:left w:val="nil"/>
              <w:bottom w:val="nil"/>
              <w:right w:val="nil"/>
            </w:tcBorders>
            <w:shd w:val="clear" w:color="auto" w:fill="auto"/>
            <w:noWrap/>
            <w:vAlign w:val="center"/>
            <w:hideMark/>
          </w:tcPr>
          <w:p w14:paraId="13AD1B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73083A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(15.6%)</w:t>
            </w:r>
          </w:p>
        </w:tc>
        <w:tc>
          <w:tcPr>
            <w:tcW w:w="1265" w:type="dxa"/>
            <w:gridSpan w:val="2"/>
            <w:tcBorders>
              <w:top w:val="nil"/>
              <w:left w:val="nil"/>
              <w:bottom w:val="nil"/>
              <w:right w:val="nil"/>
            </w:tcBorders>
            <w:shd w:val="clear" w:color="auto" w:fill="auto"/>
            <w:noWrap/>
            <w:vAlign w:val="center"/>
            <w:hideMark/>
          </w:tcPr>
          <w:p w14:paraId="1DC9BC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189" w:type="dxa"/>
            <w:gridSpan w:val="2"/>
            <w:tcBorders>
              <w:top w:val="nil"/>
              <w:left w:val="nil"/>
              <w:bottom w:val="nil"/>
              <w:right w:val="nil"/>
            </w:tcBorders>
            <w:shd w:val="clear" w:color="auto" w:fill="auto"/>
            <w:noWrap/>
            <w:vAlign w:val="center"/>
            <w:hideMark/>
          </w:tcPr>
          <w:p w14:paraId="5F5D57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DFAF288" w14:textId="77777777" w:rsidTr="00C838F3">
        <w:trPr>
          <w:trHeight w:val="15"/>
        </w:trPr>
        <w:tc>
          <w:tcPr>
            <w:tcW w:w="1596" w:type="dxa"/>
            <w:gridSpan w:val="2"/>
            <w:tcBorders>
              <w:top w:val="nil"/>
              <w:left w:val="nil"/>
              <w:bottom w:val="nil"/>
              <w:right w:val="nil"/>
            </w:tcBorders>
            <w:shd w:val="clear" w:color="auto" w:fill="auto"/>
            <w:hideMark/>
          </w:tcPr>
          <w:p w14:paraId="737FC53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477" w:type="dxa"/>
            <w:gridSpan w:val="2"/>
            <w:tcBorders>
              <w:top w:val="nil"/>
              <w:left w:val="nil"/>
              <w:bottom w:val="nil"/>
              <w:right w:val="nil"/>
            </w:tcBorders>
            <w:shd w:val="clear" w:color="auto" w:fill="auto"/>
            <w:noWrap/>
            <w:vAlign w:val="center"/>
            <w:hideMark/>
          </w:tcPr>
          <w:p w14:paraId="07BDBA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296" w:type="dxa"/>
            <w:gridSpan w:val="2"/>
            <w:tcBorders>
              <w:top w:val="nil"/>
              <w:left w:val="nil"/>
              <w:bottom w:val="nil"/>
              <w:right w:val="nil"/>
            </w:tcBorders>
            <w:shd w:val="clear" w:color="auto" w:fill="auto"/>
            <w:noWrap/>
            <w:vAlign w:val="center"/>
            <w:hideMark/>
          </w:tcPr>
          <w:p w14:paraId="14A5D3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(7.5%)</w:t>
            </w:r>
          </w:p>
        </w:tc>
        <w:tc>
          <w:tcPr>
            <w:tcW w:w="1296" w:type="dxa"/>
            <w:gridSpan w:val="2"/>
            <w:tcBorders>
              <w:top w:val="nil"/>
              <w:left w:val="nil"/>
              <w:bottom w:val="nil"/>
              <w:right w:val="nil"/>
            </w:tcBorders>
            <w:shd w:val="clear" w:color="auto" w:fill="auto"/>
            <w:noWrap/>
            <w:vAlign w:val="center"/>
            <w:hideMark/>
          </w:tcPr>
          <w:p w14:paraId="38B817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(9.3%)</w:t>
            </w:r>
          </w:p>
        </w:tc>
        <w:tc>
          <w:tcPr>
            <w:tcW w:w="1265" w:type="dxa"/>
            <w:gridSpan w:val="2"/>
            <w:tcBorders>
              <w:top w:val="nil"/>
              <w:left w:val="nil"/>
              <w:bottom w:val="nil"/>
              <w:right w:val="nil"/>
            </w:tcBorders>
            <w:shd w:val="clear" w:color="auto" w:fill="auto"/>
            <w:noWrap/>
            <w:vAlign w:val="center"/>
            <w:hideMark/>
          </w:tcPr>
          <w:p w14:paraId="09760B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1095F4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65" w:type="dxa"/>
            <w:gridSpan w:val="2"/>
            <w:tcBorders>
              <w:top w:val="nil"/>
              <w:left w:val="nil"/>
              <w:bottom w:val="nil"/>
              <w:right w:val="nil"/>
            </w:tcBorders>
            <w:shd w:val="clear" w:color="auto" w:fill="auto"/>
            <w:noWrap/>
            <w:vAlign w:val="center"/>
            <w:hideMark/>
          </w:tcPr>
          <w:p w14:paraId="63C891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20760E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(9.4%)</w:t>
            </w:r>
          </w:p>
        </w:tc>
        <w:tc>
          <w:tcPr>
            <w:tcW w:w="1265" w:type="dxa"/>
            <w:gridSpan w:val="2"/>
            <w:tcBorders>
              <w:top w:val="nil"/>
              <w:left w:val="nil"/>
              <w:bottom w:val="nil"/>
              <w:right w:val="nil"/>
            </w:tcBorders>
            <w:shd w:val="clear" w:color="auto" w:fill="auto"/>
            <w:noWrap/>
            <w:vAlign w:val="center"/>
            <w:hideMark/>
          </w:tcPr>
          <w:p w14:paraId="6C2511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189" w:type="dxa"/>
            <w:gridSpan w:val="2"/>
            <w:tcBorders>
              <w:top w:val="nil"/>
              <w:left w:val="nil"/>
              <w:bottom w:val="nil"/>
              <w:right w:val="nil"/>
            </w:tcBorders>
            <w:shd w:val="clear" w:color="auto" w:fill="auto"/>
            <w:noWrap/>
            <w:vAlign w:val="center"/>
            <w:hideMark/>
          </w:tcPr>
          <w:p w14:paraId="652B6C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DAE5549" w14:textId="77777777" w:rsidTr="00C838F3">
        <w:trPr>
          <w:trHeight w:val="15"/>
        </w:trPr>
        <w:tc>
          <w:tcPr>
            <w:tcW w:w="1596" w:type="dxa"/>
            <w:gridSpan w:val="2"/>
            <w:tcBorders>
              <w:top w:val="nil"/>
              <w:left w:val="nil"/>
              <w:bottom w:val="nil"/>
              <w:right w:val="nil"/>
            </w:tcBorders>
            <w:shd w:val="clear" w:color="auto" w:fill="auto"/>
            <w:hideMark/>
          </w:tcPr>
          <w:p w14:paraId="2F372C5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477" w:type="dxa"/>
            <w:gridSpan w:val="2"/>
            <w:tcBorders>
              <w:top w:val="nil"/>
              <w:left w:val="nil"/>
              <w:bottom w:val="nil"/>
              <w:right w:val="nil"/>
            </w:tcBorders>
            <w:shd w:val="clear" w:color="auto" w:fill="auto"/>
            <w:noWrap/>
            <w:vAlign w:val="center"/>
            <w:hideMark/>
          </w:tcPr>
          <w:p w14:paraId="72ADC7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0FC299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w:t>
            </w:r>
          </w:p>
        </w:tc>
        <w:tc>
          <w:tcPr>
            <w:tcW w:w="1296" w:type="dxa"/>
            <w:gridSpan w:val="2"/>
            <w:tcBorders>
              <w:top w:val="nil"/>
              <w:left w:val="nil"/>
              <w:bottom w:val="nil"/>
              <w:right w:val="nil"/>
            </w:tcBorders>
            <w:shd w:val="clear" w:color="auto" w:fill="auto"/>
            <w:noWrap/>
            <w:vAlign w:val="center"/>
            <w:hideMark/>
          </w:tcPr>
          <w:p w14:paraId="3798F1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(5.2%)</w:t>
            </w:r>
          </w:p>
        </w:tc>
        <w:tc>
          <w:tcPr>
            <w:tcW w:w="1265" w:type="dxa"/>
            <w:gridSpan w:val="2"/>
            <w:tcBorders>
              <w:top w:val="nil"/>
              <w:left w:val="nil"/>
              <w:bottom w:val="nil"/>
              <w:right w:val="nil"/>
            </w:tcBorders>
            <w:shd w:val="clear" w:color="auto" w:fill="auto"/>
            <w:noWrap/>
            <w:vAlign w:val="center"/>
            <w:hideMark/>
          </w:tcPr>
          <w:p w14:paraId="0165FC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408888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50E72A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4F45E3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(6.3%)</w:t>
            </w:r>
          </w:p>
        </w:tc>
        <w:tc>
          <w:tcPr>
            <w:tcW w:w="1265" w:type="dxa"/>
            <w:gridSpan w:val="2"/>
            <w:tcBorders>
              <w:top w:val="nil"/>
              <w:left w:val="nil"/>
              <w:bottom w:val="nil"/>
              <w:right w:val="nil"/>
            </w:tcBorders>
            <w:shd w:val="clear" w:color="auto" w:fill="auto"/>
            <w:noWrap/>
            <w:vAlign w:val="center"/>
            <w:hideMark/>
          </w:tcPr>
          <w:p w14:paraId="473E6C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gridSpan w:val="2"/>
            <w:tcBorders>
              <w:top w:val="nil"/>
              <w:left w:val="nil"/>
              <w:bottom w:val="nil"/>
              <w:right w:val="nil"/>
            </w:tcBorders>
            <w:shd w:val="clear" w:color="auto" w:fill="auto"/>
            <w:noWrap/>
            <w:vAlign w:val="center"/>
            <w:hideMark/>
          </w:tcPr>
          <w:p w14:paraId="40C416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827BD31" w14:textId="77777777" w:rsidTr="00C838F3">
        <w:trPr>
          <w:trHeight w:val="15"/>
        </w:trPr>
        <w:tc>
          <w:tcPr>
            <w:tcW w:w="1596" w:type="dxa"/>
            <w:gridSpan w:val="2"/>
            <w:tcBorders>
              <w:top w:val="nil"/>
              <w:left w:val="nil"/>
              <w:bottom w:val="nil"/>
              <w:right w:val="nil"/>
            </w:tcBorders>
            <w:shd w:val="clear" w:color="auto" w:fill="auto"/>
            <w:hideMark/>
          </w:tcPr>
          <w:p w14:paraId="640A970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477" w:type="dxa"/>
            <w:gridSpan w:val="2"/>
            <w:tcBorders>
              <w:top w:val="nil"/>
              <w:left w:val="nil"/>
              <w:bottom w:val="nil"/>
              <w:right w:val="nil"/>
            </w:tcBorders>
            <w:shd w:val="clear" w:color="auto" w:fill="auto"/>
            <w:noWrap/>
            <w:vAlign w:val="center"/>
            <w:hideMark/>
          </w:tcPr>
          <w:p w14:paraId="0551BD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2BD1EB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w:t>
            </w:r>
          </w:p>
        </w:tc>
        <w:tc>
          <w:tcPr>
            <w:tcW w:w="1296" w:type="dxa"/>
            <w:gridSpan w:val="2"/>
            <w:tcBorders>
              <w:top w:val="nil"/>
              <w:left w:val="nil"/>
              <w:bottom w:val="nil"/>
              <w:right w:val="nil"/>
            </w:tcBorders>
            <w:shd w:val="clear" w:color="auto" w:fill="auto"/>
            <w:noWrap/>
            <w:vAlign w:val="center"/>
            <w:hideMark/>
          </w:tcPr>
          <w:p w14:paraId="2F4D8D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(6.2%)</w:t>
            </w:r>
          </w:p>
        </w:tc>
        <w:tc>
          <w:tcPr>
            <w:tcW w:w="1265" w:type="dxa"/>
            <w:gridSpan w:val="2"/>
            <w:tcBorders>
              <w:top w:val="nil"/>
              <w:left w:val="nil"/>
              <w:bottom w:val="nil"/>
              <w:right w:val="nil"/>
            </w:tcBorders>
            <w:shd w:val="clear" w:color="auto" w:fill="auto"/>
            <w:noWrap/>
            <w:vAlign w:val="center"/>
            <w:hideMark/>
          </w:tcPr>
          <w:p w14:paraId="4D383B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015B55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65" w:type="dxa"/>
            <w:gridSpan w:val="2"/>
            <w:tcBorders>
              <w:top w:val="nil"/>
              <w:left w:val="nil"/>
              <w:bottom w:val="nil"/>
              <w:right w:val="nil"/>
            </w:tcBorders>
            <w:shd w:val="clear" w:color="auto" w:fill="auto"/>
            <w:noWrap/>
            <w:vAlign w:val="center"/>
            <w:hideMark/>
          </w:tcPr>
          <w:p w14:paraId="27ED1A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4E1991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45FAF1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189" w:type="dxa"/>
            <w:gridSpan w:val="2"/>
            <w:tcBorders>
              <w:top w:val="nil"/>
              <w:left w:val="nil"/>
              <w:bottom w:val="nil"/>
              <w:right w:val="nil"/>
            </w:tcBorders>
            <w:shd w:val="clear" w:color="auto" w:fill="auto"/>
            <w:noWrap/>
            <w:vAlign w:val="center"/>
            <w:hideMark/>
          </w:tcPr>
          <w:p w14:paraId="471267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6CC8E0A0" w14:textId="77777777" w:rsidTr="00C838F3">
        <w:trPr>
          <w:trHeight w:val="15"/>
        </w:trPr>
        <w:tc>
          <w:tcPr>
            <w:tcW w:w="1596" w:type="dxa"/>
            <w:gridSpan w:val="2"/>
            <w:tcBorders>
              <w:top w:val="nil"/>
              <w:left w:val="nil"/>
              <w:bottom w:val="nil"/>
              <w:right w:val="nil"/>
            </w:tcBorders>
            <w:shd w:val="clear" w:color="auto" w:fill="auto"/>
            <w:hideMark/>
          </w:tcPr>
          <w:p w14:paraId="1791B8D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477" w:type="dxa"/>
            <w:gridSpan w:val="2"/>
            <w:tcBorders>
              <w:top w:val="nil"/>
              <w:left w:val="nil"/>
              <w:bottom w:val="nil"/>
              <w:right w:val="nil"/>
            </w:tcBorders>
            <w:shd w:val="clear" w:color="auto" w:fill="auto"/>
            <w:noWrap/>
            <w:vAlign w:val="center"/>
            <w:hideMark/>
          </w:tcPr>
          <w:p w14:paraId="4C6D31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1413BE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549155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w:t>
            </w:r>
          </w:p>
        </w:tc>
        <w:tc>
          <w:tcPr>
            <w:tcW w:w="1265" w:type="dxa"/>
            <w:gridSpan w:val="2"/>
            <w:tcBorders>
              <w:top w:val="nil"/>
              <w:left w:val="nil"/>
              <w:bottom w:val="nil"/>
              <w:right w:val="nil"/>
            </w:tcBorders>
            <w:shd w:val="clear" w:color="auto" w:fill="auto"/>
            <w:noWrap/>
            <w:vAlign w:val="center"/>
            <w:hideMark/>
          </w:tcPr>
          <w:p w14:paraId="66845F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65" w:type="dxa"/>
            <w:gridSpan w:val="2"/>
            <w:tcBorders>
              <w:top w:val="nil"/>
              <w:left w:val="nil"/>
              <w:bottom w:val="nil"/>
              <w:right w:val="nil"/>
            </w:tcBorders>
            <w:shd w:val="clear" w:color="auto" w:fill="auto"/>
            <w:noWrap/>
            <w:vAlign w:val="center"/>
            <w:hideMark/>
          </w:tcPr>
          <w:p w14:paraId="7F43F0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65" w:type="dxa"/>
            <w:gridSpan w:val="2"/>
            <w:tcBorders>
              <w:top w:val="nil"/>
              <w:left w:val="nil"/>
              <w:bottom w:val="nil"/>
              <w:right w:val="nil"/>
            </w:tcBorders>
            <w:shd w:val="clear" w:color="auto" w:fill="auto"/>
            <w:noWrap/>
            <w:vAlign w:val="center"/>
            <w:hideMark/>
          </w:tcPr>
          <w:p w14:paraId="6C5C1C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24C214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44A08E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gridSpan w:val="2"/>
            <w:tcBorders>
              <w:top w:val="nil"/>
              <w:left w:val="nil"/>
              <w:bottom w:val="nil"/>
              <w:right w:val="nil"/>
            </w:tcBorders>
            <w:shd w:val="clear" w:color="auto" w:fill="auto"/>
            <w:noWrap/>
            <w:vAlign w:val="center"/>
            <w:hideMark/>
          </w:tcPr>
          <w:p w14:paraId="5E89EF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6084983" w14:textId="77777777" w:rsidTr="00C838F3">
        <w:trPr>
          <w:trHeight w:val="15"/>
        </w:trPr>
        <w:tc>
          <w:tcPr>
            <w:tcW w:w="1596" w:type="dxa"/>
            <w:gridSpan w:val="2"/>
            <w:tcBorders>
              <w:top w:val="nil"/>
              <w:left w:val="nil"/>
              <w:bottom w:val="nil"/>
              <w:right w:val="nil"/>
            </w:tcBorders>
            <w:shd w:val="clear" w:color="auto" w:fill="auto"/>
            <w:hideMark/>
          </w:tcPr>
          <w:p w14:paraId="715E55E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477" w:type="dxa"/>
            <w:gridSpan w:val="2"/>
            <w:tcBorders>
              <w:top w:val="nil"/>
              <w:left w:val="nil"/>
              <w:bottom w:val="nil"/>
              <w:right w:val="nil"/>
            </w:tcBorders>
            <w:shd w:val="clear" w:color="auto" w:fill="auto"/>
            <w:noWrap/>
            <w:vAlign w:val="center"/>
            <w:hideMark/>
          </w:tcPr>
          <w:p w14:paraId="4B1281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200B15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643F03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(2.1%)</w:t>
            </w:r>
          </w:p>
        </w:tc>
        <w:tc>
          <w:tcPr>
            <w:tcW w:w="1265" w:type="dxa"/>
            <w:gridSpan w:val="2"/>
            <w:tcBorders>
              <w:top w:val="nil"/>
              <w:left w:val="nil"/>
              <w:bottom w:val="nil"/>
              <w:right w:val="nil"/>
            </w:tcBorders>
            <w:shd w:val="clear" w:color="auto" w:fill="auto"/>
            <w:noWrap/>
            <w:vAlign w:val="center"/>
            <w:hideMark/>
          </w:tcPr>
          <w:p w14:paraId="6068A0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28DE29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6DEAA8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gridSpan w:val="2"/>
            <w:tcBorders>
              <w:top w:val="nil"/>
              <w:left w:val="nil"/>
              <w:bottom w:val="nil"/>
              <w:right w:val="nil"/>
            </w:tcBorders>
            <w:shd w:val="clear" w:color="auto" w:fill="auto"/>
            <w:noWrap/>
            <w:vAlign w:val="center"/>
            <w:hideMark/>
          </w:tcPr>
          <w:p w14:paraId="5E56EA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nil"/>
              <w:right w:val="nil"/>
            </w:tcBorders>
            <w:shd w:val="clear" w:color="auto" w:fill="auto"/>
            <w:noWrap/>
            <w:vAlign w:val="center"/>
            <w:hideMark/>
          </w:tcPr>
          <w:p w14:paraId="47783D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gridSpan w:val="2"/>
            <w:tcBorders>
              <w:top w:val="nil"/>
              <w:left w:val="nil"/>
              <w:bottom w:val="nil"/>
              <w:right w:val="nil"/>
            </w:tcBorders>
            <w:shd w:val="clear" w:color="auto" w:fill="auto"/>
            <w:noWrap/>
            <w:vAlign w:val="center"/>
            <w:hideMark/>
          </w:tcPr>
          <w:p w14:paraId="6ADB9C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F16FBB7" w14:textId="77777777" w:rsidTr="00C838F3">
        <w:trPr>
          <w:trHeight w:val="15"/>
        </w:trPr>
        <w:tc>
          <w:tcPr>
            <w:tcW w:w="1596" w:type="dxa"/>
            <w:gridSpan w:val="2"/>
            <w:tcBorders>
              <w:top w:val="nil"/>
              <w:left w:val="nil"/>
              <w:bottom w:val="single" w:sz="4" w:space="0" w:color="auto"/>
              <w:right w:val="nil"/>
            </w:tcBorders>
            <w:shd w:val="clear" w:color="auto" w:fill="auto"/>
            <w:vAlign w:val="center"/>
            <w:hideMark/>
          </w:tcPr>
          <w:p w14:paraId="06F8CCB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above 10% </w:t>
            </w:r>
          </w:p>
        </w:tc>
        <w:tc>
          <w:tcPr>
            <w:tcW w:w="1477" w:type="dxa"/>
            <w:gridSpan w:val="2"/>
            <w:tcBorders>
              <w:top w:val="nil"/>
              <w:left w:val="nil"/>
              <w:bottom w:val="single" w:sz="4" w:space="0" w:color="auto"/>
              <w:right w:val="nil"/>
            </w:tcBorders>
            <w:shd w:val="clear" w:color="auto" w:fill="auto"/>
            <w:noWrap/>
            <w:vAlign w:val="center"/>
            <w:hideMark/>
          </w:tcPr>
          <w:p w14:paraId="11D2E6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single" w:sz="4" w:space="0" w:color="auto"/>
              <w:right w:val="nil"/>
            </w:tcBorders>
            <w:shd w:val="clear" w:color="auto" w:fill="auto"/>
            <w:noWrap/>
            <w:vAlign w:val="center"/>
            <w:hideMark/>
          </w:tcPr>
          <w:p w14:paraId="62EFB0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(2.5%)</w:t>
            </w:r>
          </w:p>
        </w:tc>
        <w:tc>
          <w:tcPr>
            <w:tcW w:w="1296" w:type="dxa"/>
            <w:gridSpan w:val="2"/>
            <w:tcBorders>
              <w:top w:val="nil"/>
              <w:left w:val="nil"/>
              <w:bottom w:val="single" w:sz="4" w:space="0" w:color="auto"/>
              <w:right w:val="nil"/>
            </w:tcBorders>
            <w:shd w:val="clear" w:color="auto" w:fill="auto"/>
            <w:noWrap/>
            <w:vAlign w:val="center"/>
            <w:hideMark/>
          </w:tcPr>
          <w:p w14:paraId="205A01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single" w:sz="4" w:space="0" w:color="auto"/>
              <w:right w:val="nil"/>
            </w:tcBorders>
            <w:shd w:val="clear" w:color="auto" w:fill="auto"/>
            <w:noWrap/>
            <w:vAlign w:val="center"/>
            <w:hideMark/>
          </w:tcPr>
          <w:p w14:paraId="38056D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single" w:sz="4" w:space="0" w:color="auto"/>
              <w:right w:val="nil"/>
            </w:tcBorders>
            <w:shd w:val="clear" w:color="auto" w:fill="auto"/>
            <w:noWrap/>
            <w:vAlign w:val="center"/>
            <w:hideMark/>
          </w:tcPr>
          <w:p w14:paraId="4355CD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single" w:sz="4" w:space="0" w:color="auto"/>
              <w:right w:val="nil"/>
            </w:tcBorders>
            <w:shd w:val="clear" w:color="auto" w:fill="auto"/>
            <w:noWrap/>
            <w:vAlign w:val="center"/>
            <w:hideMark/>
          </w:tcPr>
          <w:p w14:paraId="4DB588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single" w:sz="4" w:space="0" w:color="auto"/>
              <w:right w:val="nil"/>
            </w:tcBorders>
            <w:shd w:val="clear" w:color="auto" w:fill="auto"/>
            <w:noWrap/>
            <w:vAlign w:val="center"/>
            <w:hideMark/>
          </w:tcPr>
          <w:p w14:paraId="483F13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65" w:type="dxa"/>
            <w:gridSpan w:val="2"/>
            <w:tcBorders>
              <w:top w:val="nil"/>
              <w:left w:val="nil"/>
              <w:bottom w:val="single" w:sz="4" w:space="0" w:color="auto"/>
              <w:right w:val="nil"/>
            </w:tcBorders>
            <w:shd w:val="clear" w:color="auto" w:fill="auto"/>
            <w:noWrap/>
            <w:vAlign w:val="center"/>
            <w:hideMark/>
          </w:tcPr>
          <w:p w14:paraId="36DB79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gridSpan w:val="2"/>
            <w:tcBorders>
              <w:top w:val="nil"/>
              <w:left w:val="nil"/>
              <w:bottom w:val="single" w:sz="4" w:space="0" w:color="auto"/>
              <w:right w:val="nil"/>
            </w:tcBorders>
            <w:shd w:val="clear" w:color="auto" w:fill="auto"/>
            <w:noWrap/>
            <w:vAlign w:val="center"/>
            <w:hideMark/>
          </w:tcPr>
          <w:p w14:paraId="1CC1BA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5575B5F" w14:textId="77777777" w:rsidTr="00C838F3">
        <w:trPr>
          <w:trHeight w:val="15"/>
        </w:trPr>
        <w:tc>
          <w:tcPr>
            <w:tcW w:w="1596" w:type="dxa"/>
            <w:gridSpan w:val="2"/>
            <w:tcBorders>
              <w:top w:val="nil"/>
              <w:left w:val="nil"/>
              <w:bottom w:val="nil"/>
              <w:right w:val="nil"/>
            </w:tcBorders>
            <w:shd w:val="clear" w:color="auto" w:fill="auto"/>
            <w:noWrap/>
            <w:vAlign w:val="bottom"/>
            <w:hideMark/>
          </w:tcPr>
          <w:p w14:paraId="3FC3805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477" w:type="dxa"/>
            <w:gridSpan w:val="2"/>
            <w:tcBorders>
              <w:top w:val="nil"/>
              <w:left w:val="nil"/>
              <w:bottom w:val="nil"/>
              <w:right w:val="nil"/>
            </w:tcBorders>
            <w:shd w:val="clear" w:color="auto" w:fill="auto"/>
            <w:noWrap/>
            <w:vAlign w:val="center"/>
            <w:hideMark/>
          </w:tcPr>
          <w:p w14:paraId="4A1F29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w:t>
            </w:r>
          </w:p>
        </w:tc>
        <w:tc>
          <w:tcPr>
            <w:tcW w:w="1296" w:type="dxa"/>
            <w:gridSpan w:val="2"/>
            <w:tcBorders>
              <w:top w:val="nil"/>
              <w:left w:val="nil"/>
              <w:bottom w:val="nil"/>
              <w:right w:val="nil"/>
            </w:tcBorders>
            <w:shd w:val="clear" w:color="auto" w:fill="auto"/>
            <w:noWrap/>
            <w:vAlign w:val="center"/>
            <w:hideMark/>
          </w:tcPr>
          <w:p w14:paraId="288602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w:t>
            </w:r>
          </w:p>
        </w:tc>
        <w:tc>
          <w:tcPr>
            <w:tcW w:w="1296" w:type="dxa"/>
            <w:gridSpan w:val="2"/>
            <w:tcBorders>
              <w:top w:val="nil"/>
              <w:left w:val="nil"/>
              <w:bottom w:val="nil"/>
              <w:right w:val="nil"/>
            </w:tcBorders>
            <w:shd w:val="clear" w:color="auto" w:fill="auto"/>
            <w:noWrap/>
            <w:vAlign w:val="center"/>
            <w:hideMark/>
          </w:tcPr>
          <w:p w14:paraId="380EA4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w:t>
            </w:r>
          </w:p>
        </w:tc>
        <w:tc>
          <w:tcPr>
            <w:tcW w:w="1265" w:type="dxa"/>
            <w:gridSpan w:val="2"/>
            <w:tcBorders>
              <w:top w:val="nil"/>
              <w:left w:val="nil"/>
              <w:bottom w:val="nil"/>
              <w:right w:val="nil"/>
            </w:tcBorders>
            <w:shd w:val="clear" w:color="auto" w:fill="auto"/>
            <w:noWrap/>
            <w:vAlign w:val="center"/>
            <w:hideMark/>
          </w:tcPr>
          <w:p w14:paraId="24B6BF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w:t>
            </w:r>
          </w:p>
        </w:tc>
        <w:tc>
          <w:tcPr>
            <w:tcW w:w="1265" w:type="dxa"/>
            <w:gridSpan w:val="2"/>
            <w:tcBorders>
              <w:top w:val="nil"/>
              <w:left w:val="nil"/>
              <w:bottom w:val="nil"/>
              <w:right w:val="nil"/>
            </w:tcBorders>
            <w:shd w:val="clear" w:color="auto" w:fill="auto"/>
            <w:noWrap/>
            <w:vAlign w:val="center"/>
            <w:hideMark/>
          </w:tcPr>
          <w:p w14:paraId="11EC35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w:t>
            </w:r>
          </w:p>
        </w:tc>
        <w:tc>
          <w:tcPr>
            <w:tcW w:w="1265" w:type="dxa"/>
            <w:gridSpan w:val="2"/>
            <w:tcBorders>
              <w:top w:val="nil"/>
              <w:left w:val="nil"/>
              <w:bottom w:val="nil"/>
              <w:right w:val="nil"/>
            </w:tcBorders>
            <w:shd w:val="clear" w:color="auto" w:fill="auto"/>
            <w:noWrap/>
            <w:vAlign w:val="center"/>
            <w:hideMark/>
          </w:tcPr>
          <w:p w14:paraId="2DC073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w:t>
            </w:r>
          </w:p>
        </w:tc>
        <w:tc>
          <w:tcPr>
            <w:tcW w:w="1296" w:type="dxa"/>
            <w:gridSpan w:val="2"/>
            <w:tcBorders>
              <w:top w:val="nil"/>
              <w:left w:val="nil"/>
              <w:bottom w:val="nil"/>
              <w:right w:val="nil"/>
            </w:tcBorders>
            <w:shd w:val="clear" w:color="auto" w:fill="auto"/>
            <w:noWrap/>
            <w:vAlign w:val="center"/>
            <w:hideMark/>
          </w:tcPr>
          <w:p w14:paraId="4B2D66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w:t>
            </w:r>
          </w:p>
        </w:tc>
        <w:tc>
          <w:tcPr>
            <w:tcW w:w="1265" w:type="dxa"/>
            <w:gridSpan w:val="2"/>
            <w:tcBorders>
              <w:top w:val="nil"/>
              <w:left w:val="nil"/>
              <w:bottom w:val="nil"/>
              <w:right w:val="nil"/>
            </w:tcBorders>
            <w:shd w:val="clear" w:color="auto" w:fill="auto"/>
            <w:noWrap/>
            <w:vAlign w:val="center"/>
            <w:hideMark/>
          </w:tcPr>
          <w:p w14:paraId="27CEB1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w:t>
            </w:r>
          </w:p>
        </w:tc>
        <w:tc>
          <w:tcPr>
            <w:tcW w:w="1189" w:type="dxa"/>
            <w:gridSpan w:val="2"/>
            <w:tcBorders>
              <w:top w:val="nil"/>
              <w:left w:val="nil"/>
              <w:bottom w:val="nil"/>
              <w:right w:val="nil"/>
            </w:tcBorders>
            <w:shd w:val="clear" w:color="auto" w:fill="auto"/>
            <w:noWrap/>
            <w:vAlign w:val="center"/>
            <w:hideMark/>
          </w:tcPr>
          <w:p w14:paraId="3F73B7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5E2CB79C" w14:textId="77777777" w:rsidTr="00C838F3">
        <w:trPr>
          <w:trHeight w:val="15"/>
        </w:trPr>
        <w:tc>
          <w:tcPr>
            <w:tcW w:w="1596" w:type="dxa"/>
            <w:gridSpan w:val="2"/>
            <w:tcBorders>
              <w:top w:val="nil"/>
              <w:left w:val="nil"/>
              <w:bottom w:val="nil"/>
              <w:right w:val="nil"/>
            </w:tcBorders>
            <w:shd w:val="clear" w:color="auto" w:fill="auto"/>
            <w:noWrap/>
            <w:vAlign w:val="bottom"/>
            <w:hideMark/>
          </w:tcPr>
          <w:p w14:paraId="13592FD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77" w:type="dxa"/>
            <w:gridSpan w:val="2"/>
            <w:tcBorders>
              <w:top w:val="nil"/>
              <w:left w:val="nil"/>
              <w:bottom w:val="nil"/>
              <w:right w:val="nil"/>
            </w:tcBorders>
            <w:shd w:val="clear" w:color="auto" w:fill="auto"/>
            <w:noWrap/>
            <w:vAlign w:val="center"/>
            <w:hideMark/>
          </w:tcPr>
          <w:p w14:paraId="5F8D2D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w:t>
            </w:r>
          </w:p>
        </w:tc>
        <w:tc>
          <w:tcPr>
            <w:tcW w:w="1296" w:type="dxa"/>
            <w:gridSpan w:val="2"/>
            <w:tcBorders>
              <w:top w:val="nil"/>
              <w:left w:val="nil"/>
              <w:bottom w:val="nil"/>
              <w:right w:val="nil"/>
            </w:tcBorders>
            <w:shd w:val="clear" w:color="auto" w:fill="auto"/>
            <w:noWrap/>
            <w:vAlign w:val="center"/>
            <w:hideMark/>
          </w:tcPr>
          <w:p w14:paraId="460E3B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c>
          <w:tcPr>
            <w:tcW w:w="1296" w:type="dxa"/>
            <w:gridSpan w:val="2"/>
            <w:tcBorders>
              <w:top w:val="nil"/>
              <w:left w:val="nil"/>
              <w:bottom w:val="nil"/>
              <w:right w:val="nil"/>
            </w:tcBorders>
            <w:shd w:val="clear" w:color="auto" w:fill="auto"/>
            <w:noWrap/>
            <w:vAlign w:val="center"/>
            <w:hideMark/>
          </w:tcPr>
          <w:p w14:paraId="2B0322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w:t>
            </w:r>
          </w:p>
        </w:tc>
        <w:tc>
          <w:tcPr>
            <w:tcW w:w="1265" w:type="dxa"/>
            <w:gridSpan w:val="2"/>
            <w:tcBorders>
              <w:top w:val="nil"/>
              <w:left w:val="nil"/>
              <w:bottom w:val="nil"/>
              <w:right w:val="nil"/>
            </w:tcBorders>
            <w:shd w:val="clear" w:color="auto" w:fill="auto"/>
            <w:noWrap/>
            <w:vAlign w:val="center"/>
            <w:hideMark/>
          </w:tcPr>
          <w:p w14:paraId="3258CA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w:t>
            </w:r>
          </w:p>
        </w:tc>
        <w:tc>
          <w:tcPr>
            <w:tcW w:w="1265" w:type="dxa"/>
            <w:gridSpan w:val="2"/>
            <w:tcBorders>
              <w:top w:val="nil"/>
              <w:left w:val="nil"/>
              <w:bottom w:val="nil"/>
              <w:right w:val="nil"/>
            </w:tcBorders>
            <w:shd w:val="clear" w:color="auto" w:fill="auto"/>
            <w:noWrap/>
            <w:vAlign w:val="center"/>
            <w:hideMark/>
          </w:tcPr>
          <w:p w14:paraId="136A38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w:t>
            </w:r>
          </w:p>
        </w:tc>
        <w:tc>
          <w:tcPr>
            <w:tcW w:w="1265" w:type="dxa"/>
            <w:gridSpan w:val="2"/>
            <w:tcBorders>
              <w:top w:val="nil"/>
              <w:left w:val="nil"/>
              <w:bottom w:val="nil"/>
              <w:right w:val="nil"/>
            </w:tcBorders>
            <w:shd w:val="clear" w:color="auto" w:fill="auto"/>
            <w:noWrap/>
            <w:vAlign w:val="center"/>
            <w:hideMark/>
          </w:tcPr>
          <w:p w14:paraId="6CFBE3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w:t>
            </w:r>
          </w:p>
        </w:tc>
        <w:tc>
          <w:tcPr>
            <w:tcW w:w="1296" w:type="dxa"/>
            <w:gridSpan w:val="2"/>
            <w:tcBorders>
              <w:top w:val="nil"/>
              <w:left w:val="nil"/>
              <w:bottom w:val="nil"/>
              <w:right w:val="nil"/>
            </w:tcBorders>
            <w:shd w:val="clear" w:color="auto" w:fill="auto"/>
            <w:noWrap/>
            <w:vAlign w:val="center"/>
            <w:hideMark/>
          </w:tcPr>
          <w:p w14:paraId="165995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c>
          <w:tcPr>
            <w:tcW w:w="1265" w:type="dxa"/>
            <w:gridSpan w:val="2"/>
            <w:tcBorders>
              <w:top w:val="nil"/>
              <w:left w:val="nil"/>
              <w:bottom w:val="nil"/>
              <w:right w:val="nil"/>
            </w:tcBorders>
            <w:shd w:val="clear" w:color="auto" w:fill="auto"/>
            <w:noWrap/>
            <w:vAlign w:val="center"/>
            <w:hideMark/>
          </w:tcPr>
          <w:p w14:paraId="05B6DD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0.6</w:t>
            </w:r>
          </w:p>
        </w:tc>
        <w:tc>
          <w:tcPr>
            <w:tcW w:w="1189" w:type="dxa"/>
            <w:gridSpan w:val="2"/>
            <w:tcBorders>
              <w:top w:val="nil"/>
              <w:left w:val="nil"/>
              <w:bottom w:val="nil"/>
              <w:right w:val="nil"/>
            </w:tcBorders>
            <w:shd w:val="clear" w:color="auto" w:fill="auto"/>
            <w:noWrap/>
            <w:vAlign w:val="center"/>
            <w:hideMark/>
          </w:tcPr>
          <w:p w14:paraId="5364D4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29D75874" w14:textId="77777777" w:rsidTr="00C838F3">
        <w:trPr>
          <w:trHeight w:val="15"/>
        </w:trPr>
        <w:tc>
          <w:tcPr>
            <w:tcW w:w="1596" w:type="dxa"/>
            <w:gridSpan w:val="2"/>
            <w:tcBorders>
              <w:top w:val="nil"/>
              <w:left w:val="nil"/>
              <w:bottom w:val="single" w:sz="4" w:space="0" w:color="auto"/>
              <w:right w:val="nil"/>
            </w:tcBorders>
            <w:shd w:val="clear" w:color="auto" w:fill="auto"/>
            <w:noWrap/>
            <w:vAlign w:val="bottom"/>
            <w:hideMark/>
          </w:tcPr>
          <w:p w14:paraId="748CBFC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77" w:type="dxa"/>
            <w:gridSpan w:val="2"/>
            <w:tcBorders>
              <w:top w:val="nil"/>
              <w:left w:val="nil"/>
              <w:bottom w:val="single" w:sz="4" w:space="0" w:color="auto"/>
              <w:right w:val="nil"/>
            </w:tcBorders>
            <w:shd w:val="clear" w:color="auto" w:fill="auto"/>
            <w:noWrap/>
            <w:vAlign w:val="center"/>
            <w:hideMark/>
          </w:tcPr>
          <w:p w14:paraId="56A602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w:t>
            </w:r>
          </w:p>
        </w:tc>
        <w:tc>
          <w:tcPr>
            <w:tcW w:w="1296" w:type="dxa"/>
            <w:gridSpan w:val="2"/>
            <w:tcBorders>
              <w:top w:val="nil"/>
              <w:left w:val="nil"/>
              <w:bottom w:val="single" w:sz="4" w:space="0" w:color="auto"/>
              <w:right w:val="nil"/>
            </w:tcBorders>
            <w:shd w:val="clear" w:color="auto" w:fill="auto"/>
            <w:noWrap/>
            <w:vAlign w:val="center"/>
            <w:hideMark/>
          </w:tcPr>
          <w:p w14:paraId="39BC72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w:t>
            </w:r>
          </w:p>
        </w:tc>
        <w:tc>
          <w:tcPr>
            <w:tcW w:w="1296" w:type="dxa"/>
            <w:gridSpan w:val="2"/>
            <w:tcBorders>
              <w:top w:val="nil"/>
              <w:left w:val="nil"/>
              <w:bottom w:val="single" w:sz="4" w:space="0" w:color="auto"/>
              <w:right w:val="nil"/>
            </w:tcBorders>
            <w:shd w:val="clear" w:color="auto" w:fill="auto"/>
            <w:noWrap/>
            <w:vAlign w:val="center"/>
            <w:hideMark/>
          </w:tcPr>
          <w:p w14:paraId="0D8DEA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w:t>
            </w:r>
          </w:p>
        </w:tc>
        <w:tc>
          <w:tcPr>
            <w:tcW w:w="1265" w:type="dxa"/>
            <w:gridSpan w:val="2"/>
            <w:tcBorders>
              <w:top w:val="nil"/>
              <w:left w:val="nil"/>
              <w:bottom w:val="single" w:sz="4" w:space="0" w:color="auto"/>
              <w:right w:val="nil"/>
            </w:tcBorders>
            <w:shd w:val="clear" w:color="auto" w:fill="auto"/>
            <w:noWrap/>
            <w:vAlign w:val="center"/>
            <w:hideMark/>
          </w:tcPr>
          <w:p w14:paraId="1875DF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w:t>
            </w:r>
          </w:p>
        </w:tc>
        <w:tc>
          <w:tcPr>
            <w:tcW w:w="1265" w:type="dxa"/>
            <w:gridSpan w:val="2"/>
            <w:tcBorders>
              <w:top w:val="nil"/>
              <w:left w:val="nil"/>
              <w:bottom w:val="single" w:sz="4" w:space="0" w:color="auto"/>
              <w:right w:val="nil"/>
            </w:tcBorders>
            <w:shd w:val="clear" w:color="auto" w:fill="auto"/>
            <w:noWrap/>
            <w:vAlign w:val="center"/>
            <w:hideMark/>
          </w:tcPr>
          <w:p w14:paraId="7CFC51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w:t>
            </w:r>
          </w:p>
        </w:tc>
        <w:tc>
          <w:tcPr>
            <w:tcW w:w="1265" w:type="dxa"/>
            <w:gridSpan w:val="2"/>
            <w:tcBorders>
              <w:top w:val="nil"/>
              <w:left w:val="nil"/>
              <w:bottom w:val="single" w:sz="4" w:space="0" w:color="auto"/>
              <w:right w:val="nil"/>
            </w:tcBorders>
            <w:shd w:val="clear" w:color="auto" w:fill="auto"/>
            <w:noWrap/>
            <w:vAlign w:val="center"/>
            <w:hideMark/>
          </w:tcPr>
          <w:p w14:paraId="76D5DE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gridSpan w:val="2"/>
            <w:tcBorders>
              <w:top w:val="nil"/>
              <w:left w:val="nil"/>
              <w:bottom w:val="single" w:sz="4" w:space="0" w:color="auto"/>
              <w:right w:val="nil"/>
            </w:tcBorders>
            <w:shd w:val="clear" w:color="auto" w:fill="auto"/>
            <w:noWrap/>
            <w:vAlign w:val="center"/>
            <w:hideMark/>
          </w:tcPr>
          <w:p w14:paraId="05C84B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w:t>
            </w:r>
          </w:p>
        </w:tc>
        <w:tc>
          <w:tcPr>
            <w:tcW w:w="1265" w:type="dxa"/>
            <w:gridSpan w:val="2"/>
            <w:tcBorders>
              <w:top w:val="nil"/>
              <w:left w:val="nil"/>
              <w:bottom w:val="single" w:sz="4" w:space="0" w:color="auto"/>
              <w:right w:val="nil"/>
            </w:tcBorders>
            <w:shd w:val="clear" w:color="auto" w:fill="auto"/>
            <w:noWrap/>
            <w:vAlign w:val="center"/>
            <w:hideMark/>
          </w:tcPr>
          <w:p w14:paraId="70090E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w:t>
            </w:r>
          </w:p>
        </w:tc>
        <w:tc>
          <w:tcPr>
            <w:tcW w:w="1189" w:type="dxa"/>
            <w:gridSpan w:val="2"/>
            <w:tcBorders>
              <w:top w:val="nil"/>
              <w:left w:val="nil"/>
              <w:bottom w:val="single" w:sz="4" w:space="0" w:color="auto"/>
              <w:right w:val="nil"/>
            </w:tcBorders>
            <w:shd w:val="clear" w:color="auto" w:fill="auto"/>
            <w:noWrap/>
            <w:vAlign w:val="center"/>
            <w:hideMark/>
          </w:tcPr>
          <w:p w14:paraId="267321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085E2A0A" w14:textId="77777777" w:rsidTr="00C838F3">
        <w:trPr>
          <w:gridAfter w:val="1"/>
          <w:wAfter w:w="214" w:type="dxa"/>
          <w:trHeight w:val="17"/>
        </w:trPr>
        <w:tc>
          <w:tcPr>
            <w:tcW w:w="1560" w:type="dxa"/>
            <w:tcBorders>
              <w:top w:val="single" w:sz="4" w:space="0" w:color="auto"/>
              <w:left w:val="nil"/>
              <w:bottom w:val="single" w:sz="4" w:space="0" w:color="auto"/>
              <w:right w:val="nil"/>
            </w:tcBorders>
            <w:shd w:val="clear" w:color="auto" w:fill="auto"/>
            <w:noWrap/>
            <w:vAlign w:val="center"/>
            <w:hideMark/>
          </w:tcPr>
          <w:p w14:paraId="4569108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443" w:type="dxa"/>
            <w:gridSpan w:val="2"/>
            <w:tcBorders>
              <w:top w:val="single" w:sz="4" w:space="0" w:color="000000"/>
              <w:left w:val="nil"/>
              <w:bottom w:val="single" w:sz="4" w:space="0" w:color="000000"/>
              <w:right w:val="nil"/>
            </w:tcBorders>
            <w:shd w:val="clear" w:color="auto" w:fill="auto"/>
            <w:vAlign w:val="center"/>
            <w:hideMark/>
          </w:tcPr>
          <w:p w14:paraId="6AAC53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6FFA05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[0-14], [25-54], [15-24]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65B827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[15-24]</w:t>
            </w:r>
          </w:p>
        </w:tc>
        <w:tc>
          <w:tcPr>
            <w:tcW w:w="1236" w:type="dxa"/>
            <w:gridSpan w:val="2"/>
            <w:tcBorders>
              <w:top w:val="single" w:sz="4" w:space="0" w:color="000000"/>
              <w:left w:val="nil"/>
              <w:bottom w:val="single" w:sz="4" w:space="0" w:color="000000"/>
              <w:right w:val="nil"/>
            </w:tcBorders>
            <w:shd w:val="clear" w:color="auto" w:fill="auto"/>
            <w:vAlign w:val="center"/>
            <w:hideMark/>
          </w:tcPr>
          <w:p w14:paraId="64D3CE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[55-64]</w:t>
            </w:r>
          </w:p>
        </w:tc>
        <w:tc>
          <w:tcPr>
            <w:tcW w:w="1236" w:type="dxa"/>
            <w:gridSpan w:val="2"/>
            <w:tcBorders>
              <w:top w:val="single" w:sz="4" w:space="0" w:color="000000"/>
              <w:left w:val="nil"/>
              <w:bottom w:val="single" w:sz="4" w:space="0" w:color="000000"/>
              <w:right w:val="nil"/>
            </w:tcBorders>
            <w:shd w:val="clear" w:color="auto" w:fill="auto"/>
            <w:vAlign w:val="center"/>
            <w:hideMark/>
          </w:tcPr>
          <w:p w14:paraId="2C98A9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[65- ]</w:t>
            </w:r>
          </w:p>
        </w:tc>
        <w:tc>
          <w:tcPr>
            <w:tcW w:w="1236" w:type="dxa"/>
            <w:gridSpan w:val="2"/>
            <w:tcBorders>
              <w:top w:val="single" w:sz="4" w:space="0" w:color="000000"/>
              <w:left w:val="nil"/>
              <w:bottom w:val="single" w:sz="4" w:space="0" w:color="000000"/>
              <w:right w:val="nil"/>
            </w:tcBorders>
            <w:shd w:val="clear" w:color="auto" w:fill="auto"/>
            <w:vAlign w:val="center"/>
            <w:hideMark/>
          </w:tcPr>
          <w:p w14:paraId="77AB6C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[15-24], [0-14]</w:t>
            </w:r>
          </w:p>
        </w:tc>
        <w:tc>
          <w:tcPr>
            <w:tcW w:w="1296" w:type="dxa"/>
            <w:gridSpan w:val="2"/>
            <w:tcBorders>
              <w:top w:val="single" w:sz="4" w:space="0" w:color="000000"/>
              <w:left w:val="nil"/>
              <w:bottom w:val="single" w:sz="4" w:space="0" w:color="000000"/>
              <w:right w:val="nil"/>
            </w:tcBorders>
            <w:shd w:val="clear" w:color="auto" w:fill="auto"/>
            <w:vAlign w:val="center"/>
            <w:hideMark/>
          </w:tcPr>
          <w:p w14:paraId="0671B5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[25-54], [65- ], </w:t>
            </w:r>
            <w:r w:rsidRPr="006566A2">
              <w:rPr>
                <w:rFonts w:asciiTheme="minorBidi" w:eastAsia="Times New Roman" w:hAnsiTheme="minorBidi"/>
                <w:color w:val="000000"/>
                <w:lang w:eastAsia="en-MY"/>
              </w:rPr>
              <w:br/>
              <w:t>[0-14]</w:t>
            </w:r>
          </w:p>
        </w:tc>
        <w:tc>
          <w:tcPr>
            <w:tcW w:w="1236" w:type="dxa"/>
            <w:gridSpan w:val="2"/>
            <w:tcBorders>
              <w:top w:val="single" w:sz="4" w:space="0" w:color="000000"/>
              <w:left w:val="nil"/>
              <w:bottom w:val="single" w:sz="4" w:space="0" w:color="000000"/>
              <w:right w:val="nil"/>
            </w:tcBorders>
            <w:shd w:val="clear" w:color="auto" w:fill="auto"/>
            <w:vAlign w:val="center"/>
            <w:hideMark/>
          </w:tcPr>
          <w:p w14:paraId="534F7E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[65- ], [55-64]</w:t>
            </w:r>
          </w:p>
        </w:tc>
        <w:tc>
          <w:tcPr>
            <w:tcW w:w="1161" w:type="dxa"/>
            <w:gridSpan w:val="2"/>
            <w:tcBorders>
              <w:top w:val="single" w:sz="4" w:space="0" w:color="000000"/>
              <w:left w:val="nil"/>
              <w:bottom w:val="single" w:sz="4" w:space="0" w:color="000000"/>
              <w:right w:val="nil"/>
            </w:tcBorders>
            <w:shd w:val="clear" w:color="auto" w:fill="auto"/>
            <w:vAlign w:val="center"/>
            <w:hideMark/>
          </w:tcPr>
          <w:p w14:paraId="2BAC34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[65- ], [25-54], [55-64]</w:t>
            </w:r>
          </w:p>
        </w:tc>
      </w:tr>
      <w:tr w:rsidR="006566A2" w:rsidRPr="006566A2" w14:paraId="3BA08416" w14:textId="77777777" w:rsidTr="00C838F3">
        <w:trPr>
          <w:gridAfter w:val="1"/>
          <w:wAfter w:w="214" w:type="dxa"/>
          <w:trHeight w:val="17"/>
        </w:trPr>
        <w:tc>
          <w:tcPr>
            <w:tcW w:w="1560" w:type="dxa"/>
            <w:tcBorders>
              <w:top w:val="nil"/>
              <w:left w:val="nil"/>
              <w:bottom w:val="nil"/>
              <w:right w:val="nil"/>
            </w:tcBorders>
            <w:shd w:val="clear" w:color="auto" w:fill="auto"/>
            <w:hideMark/>
          </w:tcPr>
          <w:p w14:paraId="1F7F757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443" w:type="dxa"/>
            <w:gridSpan w:val="2"/>
            <w:tcBorders>
              <w:top w:val="nil"/>
              <w:left w:val="nil"/>
              <w:bottom w:val="nil"/>
              <w:right w:val="nil"/>
            </w:tcBorders>
            <w:shd w:val="clear" w:color="auto" w:fill="auto"/>
            <w:noWrap/>
            <w:vAlign w:val="center"/>
            <w:hideMark/>
          </w:tcPr>
          <w:p w14:paraId="77CAE4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gridSpan w:val="2"/>
            <w:tcBorders>
              <w:top w:val="nil"/>
              <w:left w:val="nil"/>
              <w:bottom w:val="nil"/>
              <w:right w:val="nil"/>
            </w:tcBorders>
            <w:shd w:val="clear" w:color="auto" w:fill="auto"/>
            <w:noWrap/>
            <w:vAlign w:val="center"/>
            <w:hideMark/>
          </w:tcPr>
          <w:p w14:paraId="3DA13D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(32.5%)</w:t>
            </w:r>
          </w:p>
        </w:tc>
        <w:tc>
          <w:tcPr>
            <w:tcW w:w="1296" w:type="dxa"/>
            <w:gridSpan w:val="2"/>
            <w:tcBorders>
              <w:top w:val="nil"/>
              <w:left w:val="nil"/>
              <w:bottom w:val="nil"/>
              <w:right w:val="nil"/>
            </w:tcBorders>
            <w:shd w:val="clear" w:color="auto" w:fill="auto"/>
            <w:noWrap/>
            <w:vAlign w:val="center"/>
            <w:hideMark/>
          </w:tcPr>
          <w:p w14:paraId="6DB9F6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(19.6%)</w:t>
            </w:r>
          </w:p>
        </w:tc>
        <w:tc>
          <w:tcPr>
            <w:tcW w:w="1236" w:type="dxa"/>
            <w:gridSpan w:val="2"/>
            <w:tcBorders>
              <w:top w:val="nil"/>
              <w:left w:val="nil"/>
              <w:bottom w:val="nil"/>
              <w:right w:val="nil"/>
            </w:tcBorders>
            <w:shd w:val="clear" w:color="auto" w:fill="auto"/>
            <w:noWrap/>
            <w:vAlign w:val="center"/>
            <w:hideMark/>
          </w:tcPr>
          <w:p w14:paraId="122B23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gridSpan w:val="2"/>
            <w:tcBorders>
              <w:top w:val="nil"/>
              <w:left w:val="nil"/>
              <w:bottom w:val="nil"/>
              <w:right w:val="nil"/>
            </w:tcBorders>
            <w:shd w:val="clear" w:color="auto" w:fill="auto"/>
            <w:noWrap/>
            <w:vAlign w:val="center"/>
            <w:hideMark/>
          </w:tcPr>
          <w:p w14:paraId="1BF012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(47.4%)</w:t>
            </w:r>
          </w:p>
        </w:tc>
        <w:tc>
          <w:tcPr>
            <w:tcW w:w="1236" w:type="dxa"/>
            <w:gridSpan w:val="2"/>
            <w:tcBorders>
              <w:top w:val="nil"/>
              <w:left w:val="nil"/>
              <w:bottom w:val="nil"/>
              <w:right w:val="nil"/>
            </w:tcBorders>
            <w:shd w:val="clear" w:color="auto" w:fill="auto"/>
            <w:noWrap/>
            <w:vAlign w:val="center"/>
            <w:hideMark/>
          </w:tcPr>
          <w:p w14:paraId="63FE58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2FA54F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(31.3%)</w:t>
            </w:r>
          </w:p>
        </w:tc>
        <w:tc>
          <w:tcPr>
            <w:tcW w:w="1236" w:type="dxa"/>
            <w:gridSpan w:val="2"/>
            <w:tcBorders>
              <w:top w:val="nil"/>
              <w:left w:val="nil"/>
              <w:bottom w:val="nil"/>
              <w:right w:val="nil"/>
            </w:tcBorders>
            <w:shd w:val="clear" w:color="auto" w:fill="auto"/>
            <w:noWrap/>
            <w:vAlign w:val="center"/>
            <w:hideMark/>
          </w:tcPr>
          <w:p w14:paraId="73F4AE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(33.3%)</w:t>
            </w:r>
          </w:p>
        </w:tc>
        <w:tc>
          <w:tcPr>
            <w:tcW w:w="1161" w:type="dxa"/>
            <w:gridSpan w:val="2"/>
            <w:tcBorders>
              <w:top w:val="nil"/>
              <w:left w:val="nil"/>
              <w:bottom w:val="nil"/>
              <w:right w:val="nil"/>
            </w:tcBorders>
            <w:shd w:val="clear" w:color="auto" w:fill="auto"/>
            <w:noWrap/>
            <w:vAlign w:val="center"/>
            <w:hideMark/>
          </w:tcPr>
          <w:p w14:paraId="0CCD50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429D0F4" w14:textId="77777777" w:rsidTr="00C838F3">
        <w:trPr>
          <w:gridAfter w:val="1"/>
          <w:wAfter w:w="214" w:type="dxa"/>
          <w:trHeight w:val="17"/>
        </w:trPr>
        <w:tc>
          <w:tcPr>
            <w:tcW w:w="1560" w:type="dxa"/>
            <w:tcBorders>
              <w:top w:val="nil"/>
              <w:left w:val="nil"/>
              <w:bottom w:val="nil"/>
              <w:right w:val="nil"/>
            </w:tcBorders>
            <w:shd w:val="clear" w:color="auto" w:fill="auto"/>
            <w:hideMark/>
          </w:tcPr>
          <w:p w14:paraId="17F816C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443" w:type="dxa"/>
            <w:gridSpan w:val="2"/>
            <w:tcBorders>
              <w:top w:val="nil"/>
              <w:left w:val="nil"/>
              <w:bottom w:val="nil"/>
              <w:right w:val="nil"/>
            </w:tcBorders>
            <w:shd w:val="clear" w:color="auto" w:fill="auto"/>
            <w:noWrap/>
            <w:vAlign w:val="center"/>
            <w:hideMark/>
          </w:tcPr>
          <w:p w14:paraId="238DF7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296" w:type="dxa"/>
            <w:gridSpan w:val="2"/>
            <w:tcBorders>
              <w:top w:val="nil"/>
              <w:left w:val="nil"/>
              <w:bottom w:val="nil"/>
              <w:right w:val="nil"/>
            </w:tcBorders>
            <w:shd w:val="clear" w:color="auto" w:fill="auto"/>
            <w:noWrap/>
            <w:vAlign w:val="center"/>
            <w:hideMark/>
          </w:tcPr>
          <w:p w14:paraId="185720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(12.5%)</w:t>
            </w:r>
          </w:p>
        </w:tc>
        <w:tc>
          <w:tcPr>
            <w:tcW w:w="1296" w:type="dxa"/>
            <w:gridSpan w:val="2"/>
            <w:tcBorders>
              <w:top w:val="nil"/>
              <w:left w:val="nil"/>
              <w:bottom w:val="nil"/>
              <w:right w:val="nil"/>
            </w:tcBorders>
            <w:shd w:val="clear" w:color="auto" w:fill="auto"/>
            <w:noWrap/>
            <w:vAlign w:val="center"/>
            <w:hideMark/>
          </w:tcPr>
          <w:p w14:paraId="618A4C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(18.6%)</w:t>
            </w:r>
          </w:p>
        </w:tc>
        <w:tc>
          <w:tcPr>
            <w:tcW w:w="1236" w:type="dxa"/>
            <w:gridSpan w:val="2"/>
            <w:tcBorders>
              <w:top w:val="nil"/>
              <w:left w:val="nil"/>
              <w:bottom w:val="nil"/>
              <w:right w:val="nil"/>
            </w:tcBorders>
            <w:shd w:val="clear" w:color="auto" w:fill="auto"/>
            <w:noWrap/>
            <w:vAlign w:val="center"/>
            <w:hideMark/>
          </w:tcPr>
          <w:p w14:paraId="11A39A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36" w:type="dxa"/>
            <w:gridSpan w:val="2"/>
            <w:tcBorders>
              <w:top w:val="nil"/>
              <w:left w:val="nil"/>
              <w:bottom w:val="nil"/>
              <w:right w:val="nil"/>
            </w:tcBorders>
            <w:shd w:val="clear" w:color="auto" w:fill="auto"/>
            <w:noWrap/>
            <w:vAlign w:val="center"/>
            <w:hideMark/>
          </w:tcPr>
          <w:p w14:paraId="4C6994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36" w:type="dxa"/>
            <w:gridSpan w:val="2"/>
            <w:tcBorders>
              <w:top w:val="nil"/>
              <w:left w:val="nil"/>
              <w:bottom w:val="nil"/>
              <w:right w:val="nil"/>
            </w:tcBorders>
            <w:shd w:val="clear" w:color="auto" w:fill="auto"/>
            <w:noWrap/>
            <w:vAlign w:val="center"/>
            <w:hideMark/>
          </w:tcPr>
          <w:p w14:paraId="0960D7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634055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(25%)</w:t>
            </w:r>
          </w:p>
        </w:tc>
        <w:tc>
          <w:tcPr>
            <w:tcW w:w="1236" w:type="dxa"/>
            <w:gridSpan w:val="2"/>
            <w:tcBorders>
              <w:top w:val="nil"/>
              <w:left w:val="nil"/>
              <w:bottom w:val="nil"/>
              <w:right w:val="nil"/>
            </w:tcBorders>
            <w:shd w:val="clear" w:color="auto" w:fill="auto"/>
            <w:noWrap/>
            <w:vAlign w:val="center"/>
            <w:hideMark/>
          </w:tcPr>
          <w:p w14:paraId="360AED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(22.2%)</w:t>
            </w:r>
          </w:p>
        </w:tc>
        <w:tc>
          <w:tcPr>
            <w:tcW w:w="1161" w:type="dxa"/>
            <w:gridSpan w:val="2"/>
            <w:tcBorders>
              <w:top w:val="nil"/>
              <w:left w:val="nil"/>
              <w:bottom w:val="nil"/>
              <w:right w:val="nil"/>
            </w:tcBorders>
            <w:shd w:val="clear" w:color="auto" w:fill="auto"/>
            <w:noWrap/>
            <w:vAlign w:val="center"/>
            <w:hideMark/>
          </w:tcPr>
          <w:p w14:paraId="5C4CAA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2B7041A" w14:textId="77777777" w:rsidTr="00C838F3">
        <w:trPr>
          <w:gridAfter w:val="1"/>
          <w:wAfter w:w="214" w:type="dxa"/>
          <w:trHeight w:val="17"/>
        </w:trPr>
        <w:tc>
          <w:tcPr>
            <w:tcW w:w="1560" w:type="dxa"/>
            <w:tcBorders>
              <w:top w:val="nil"/>
              <w:left w:val="nil"/>
              <w:bottom w:val="nil"/>
              <w:right w:val="nil"/>
            </w:tcBorders>
            <w:shd w:val="clear" w:color="auto" w:fill="auto"/>
            <w:hideMark/>
          </w:tcPr>
          <w:p w14:paraId="5341C82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443" w:type="dxa"/>
            <w:gridSpan w:val="2"/>
            <w:tcBorders>
              <w:top w:val="nil"/>
              <w:left w:val="nil"/>
              <w:bottom w:val="nil"/>
              <w:right w:val="nil"/>
            </w:tcBorders>
            <w:shd w:val="clear" w:color="auto" w:fill="auto"/>
            <w:noWrap/>
            <w:vAlign w:val="center"/>
            <w:hideMark/>
          </w:tcPr>
          <w:p w14:paraId="1DA769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296" w:type="dxa"/>
            <w:gridSpan w:val="2"/>
            <w:tcBorders>
              <w:top w:val="nil"/>
              <w:left w:val="nil"/>
              <w:bottom w:val="nil"/>
              <w:right w:val="nil"/>
            </w:tcBorders>
            <w:shd w:val="clear" w:color="auto" w:fill="auto"/>
            <w:noWrap/>
            <w:vAlign w:val="center"/>
            <w:hideMark/>
          </w:tcPr>
          <w:p w14:paraId="3A7E0F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(12.5%)</w:t>
            </w:r>
          </w:p>
        </w:tc>
        <w:tc>
          <w:tcPr>
            <w:tcW w:w="1296" w:type="dxa"/>
            <w:gridSpan w:val="2"/>
            <w:tcBorders>
              <w:top w:val="nil"/>
              <w:left w:val="nil"/>
              <w:bottom w:val="nil"/>
              <w:right w:val="nil"/>
            </w:tcBorders>
            <w:shd w:val="clear" w:color="auto" w:fill="auto"/>
            <w:noWrap/>
            <w:vAlign w:val="center"/>
            <w:hideMark/>
          </w:tcPr>
          <w:p w14:paraId="1135AF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(10.3%)</w:t>
            </w:r>
          </w:p>
        </w:tc>
        <w:tc>
          <w:tcPr>
            <w:tcW w:w="1236" w:type="dxa"/>
            <w:gridSpan w:val="2"/>
            <w:tcBorders>
              <w:top w:val="nil"/>
              <w:left w:val="nil"/>
              <w:bottom w:val="nil"/>
              <w:right w:val="nil"/>
            </w:tcBorders>
            <w:shd w:val="clear" w:color="auto" w:fill="auto"/>
            <w:noWrap/>
            <w:vAlign w:val="center"/>
            <w:hideMark/>
          </w:tcPr>
          <w:p w14:paraId="53A3F2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36" w:type="dxa"/>
            <w:gridSpan w:val="2"/>
            <w:tcBorders>
              <w:top w:val="nil"/>
              <w:left w:val="nil"/>
              <w:bottom w:val="nil"/>
              <w:right w:val="nil"/>
            </w:tcBorders>
            <w:shd w:val="clear" w:color="auto" w:fill="auto"/>
            <w:noWrap/>
            <w:vAlign w:val="center"/>
            <w:hideMark/>
          </w:tcPr>
          <w:p w14:paraId="538D8B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36" w:type="dxa"/>
            <w:gridSpan w:val="2"/>
            <w:tcBorders>
              <w:top w:val="nil"/>
              <w:left w:val="nil"/>
              <w:bottom w:val="nil"/>
              <w:right w:val="nil"/>
            </w:tcBorders>
            <w:shd w:val="clear" w:color="auto" w:fill="auto"/>
            <w:noWrap/>
            <w:vAlign w:val="center"/>
            <w:hideMark/>
          </w:tcPr>
          <w:p w14:paraId="783706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gridSpan w:val="2"/>
            <w:tcBorders>
              <w:top w:val="nil"/>
              <w:left w:val="nil"/>
              <w:bottom w:val="nil"/>
              <w:right w:val="nil"/>
            </w:tcBorders>
            <w:shd w:val="clear" w:color="auto" w:fill="auto"/>
            <w:noWrap/>
            <w:vAlign w:val="center"/>
            <w:hideMark/>
          </w:tcPr>
          <w:p w14:paraId="71FFC2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(6.3%)</w:t>
            </w:r>
          </w:p>
        </w:tc>
        <w:tc>
          <w:tcPr>
            <w:tcW w:w="1236" w:type="dxa"/>
            <w:gridSpan w:val="2"/>
            <w:tcBorders>
              <w:top w:val="nil"/>
              <w:left w:val="nil"/>
              <w:bottom w:val="nil"/>
              <w:right w:val="nil"/>
            </w:tcBorders>
            <w:shd w:val="clear" w:color="auto" w:fill="auto"/>
            <w:noWrap/>
            <w:vAlign w:val="center"/>
            <w:hideMark/>
          </w:tcPr>
          <w:p w14:paraId="7BC8DB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61" w:type="dxa"/>
            <w:gridSpan w:val="2"/>
            <w:tcBorders>
              <w:top w:val="nil"/>
              <w:left w:val="nil"/>
              <w:bottom w:val="nil"/>
              <w:right w:val="nil"/>
            </w:tcBorders>
            <w:shd w:val="clear" w:color="auto" w:fill="auto"/>
            <w:noWrap/>
            <w:vAlign w:val="center"/>
            <w:hideMark/>
          </w:tcPr>
          <w:p w14:paraId="639EEB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8EA7BDC" w14:textId="77777777" w:rsidTr="00C838F3">
        <w:trPr>
          <w:gridAfter w:val="1"/>
          <w:wAfter w:w="214" w:type="dxa"/>
          <w:trHeight w:val="17"/>
        </w:trPr>
        <w:tc>
          <w:tcPr>
            <w:tcW w:w="1560" w:type="dxa"/>
            <w:tcBorders>
              <w:top w:val="nil"/>
              <w:left w:val="nil"/>
              <w:bottom w:val="nil"/>
              <w:right w:val="nil"/>
            </w:tcBorders>
            <w:shd w:val="clear" w:color="auto" w:fill="auto"/>
            <w:hideMark/>
          </w:tcPr>
          <w:p w14:paraId="22254CB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443" w:type="dxa"/>
            <w:gridSpan w:val="2"/>
            <w:tcBorders>
              <w:top w:val="nil"/>
              <w:left w:val="nil"/>
              <w:bottom w:val="nil"/>
              <w:right w:val="nil"/>
            </w:tcBorders>
            <w:shd w:val="clear" w:color="auto" w:fill="auto"/>
            <w:noWrap/>
            <w:vAlign w:val="center"/>
            <w:hideMark/>
          </w:tcPr>
          <w:p w14:paraId="0BFBBD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296" w:type="dxa"/>
            <w:gridSpan w:val="2"/>
            <w:tcBorders>
              <w:top w:val="nil"/>
              <w:left w:val="nil"/>
              <w:bottom w:val="nil"/>
              <w:right w:val="nil"/>
            </w:tcBorders>
            <w:shd w:val="clear" w:color="auto" w:fill="auto"/>
            <w:noWrap/>
            <w:vAlign w:val="center"/>
            <w:hideMark/>
          </w:tcPr>
          <w:p w14:paraId="539BEF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(22.5%)</w:t>
            </w:r>
          </w:p>
        </w:tc>
        <w:tc>
          <w:tcPr>
            <w:tcW w:w="1296" w:type="dxa"/>
            <w:gridSpan w:val="2"/>
            <w:tcBorders>
              <w:top w:val="nil"/>
              <w:left w:val="nil"/>
              <w:bottom w:val="nil"/>
              <w:right w:val="nil"/>
            </w:tcBorders>
            <w:shd w:val="clear" w:color="auto" w:fill="auto"/>
            <w:noWrap/>
            <w:vAlign w:val="center"/>
            <w:hideMark/>
          </w:tcPr>
          <w:p w14:paraId="203178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30 (30.9%)</w:t>
            </w:r>
          </w:p>
        </w:tc>
        <w:tc>
          <w:tcPr>
            <w:tcW w:w="1236" w:type="dxa"/>
            <w:gridSpan w:val="2"/>
            <w:tcBorders>
              <w:top w:val="nil"/>
              <w:left w:val="nil"/>
              <w:bottom w:val="nil"/>
              <w:right w:val="nil"/>
            </w:tcBorders>
            <w:shd w:val="clear" w:color="auto" w:fill="auto"/>
            <w:noWrap/>
            <w:vAlign w:val="center"/>
            <w:hideMark/>
          </w:tcPr>
          <w:p w14:paraId="24F2BE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(50%)</w:t>
            </w:r>
          </w:p>
        </w:tc>
        <w:tc>
          <w:tcPr>
            <w:tcW w:w="1236" w:type="dxa"/>
            <w:gridSpan w:val="2"/>
            <w:tcBorders>
              <w:top w:val="nil"/>
              <w:left w:val="nil"/>
              <w:bottom w:val="nil"/>
              <w:right w:val="nil"/>
            </w:tcBorders>
            <w:shd w:val="clear" w:color="auto" w:fill="auto"/>
            <w:noWrap/>
            <w:vAlign w:val="center"/>
            <w:hideMark/>
          </w:tcPr>
          <w:p w14:paraId="0F7EA4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(31.6%)</w:t>
            </w:r>
          </w:p>
        </w:tc>
        <w:tc>
          <w:tcPr>
            <w:tcW w:w="1236" w:type="dxa"/>
            <w:gridSpan w:val="2"/>
            <w:tcBorders>
              <w:top w:val="nil"/>
              <w:left w:val="nil"/>
              <w:bottom w:val="nil"/>
              <w:right w:val="nil"/>
            </w:tcBorders>
            <w:shd w:val="clear" w:color="auto" w:fill="auto"/>
            <w:noWrap/>
            <w:vAlign w:val="center"/>
            <w:hideMark/>
          </w:tcPr>
          <w:p w14:paraId="0887CE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gridSpan w:val="2"/>
            <w:tcBorders>
              <w:top w:val="nil"/>
              <w:left w:val="nil"/>
              <w:bottom w:val="nil"/>
              <w:right w:val="nil"/>
            </w:tcBorders>
            <w:shd w:val="clear" w:color="auto" w:fill="auto"/>
            <w:noWrap/>
            <w:vAlign w:val="center"/>
            <w:hideMark/>
          </w:tcPr>
          <w:p w14:paraId="5D12E6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(21.9%)</w:t>
            </w:r>
          </w:p>
        </w:tc>
        <w:tc>
          <w:tcPr>
            <w:tcW w:w="1236" w:type="dxa"/>
            <w:gridSpan w:val="2"/>
            <w:tcBorders>
              <w:top w:val="nil"/>
              <w:left w:val="nil"/>
              <w:bottom w:val="nil"/>
              <w:right w:val="nil"/>
            </w:tcBorders>
            <w:shd w:val="clear" w:color="auto" w:fill="auto"/>
            <w:noWrap/>
            <w:vAlign w:val="center"/>
            <w:hideMark/>
          </w:tcPr>
          <w:p w14:paraId="391AEA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(22.2%)</w:t>
            </w:r>
          </w:p>
        </w:tc>
        <w:tc>
          <w:tcPr>
            <w:tcW w:w="1161" w:type="dxa"/>
            <w:gridSpan w:val="2"/>
            <w:tcBorders>
              <w:top w:val="nil"/>
              <w:left w:val="nil"/>
              <w:bottom w:val="nil"/>
              <w:right w:val="nil"/>
            </w:tcBorders>
            <w:shd w:val="clear" w:color="auto" w:fill="auto"/>
            <w:noWrap/>
            <w:vAlign w:val="center"/>
            <w:hideMark/>
          </w:tcPr>
          <w:p w14:paraId="58AE7C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3E5A04A" w14:textId="77777777" w:rsidTr="00C838F3">
        <w:trPr>
          <w:gridAfter w:val="1"/>
          <w:wAfter w:w="214" w:type="dxa"/>
          <w:trHeight w:val="17"/>
        </w:trPr>
        <w:tc>
          <w:tcPr>
            <w:tcW w:w="1560" w:type="dxa"/>
            <w:tcBorders>
              <w:top w:val="nil"/>
              <w:left w:val="nil"/>
              <w:bottom w:val="nil"/>
              <w:right w:val="nil"/>
            </w:tcBorders>
            <w:shd w:val="clear" w:color="auto" w:fill="auto"/>
            <w:hideMark/>
          </w:tcPr>
          <w:p w14:paraId="169E86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443" w:type="dxa"/>
            <w:gridSpan w:val="2"/>
            <w:tcBorders>
              <w:top w:val="nil"/>
              <w:left w:val="nil"/>
              <w:bottom w:val="nil"/>
              <w:right w:val="nil"/>
            </w:tcBorders>
            <w:shd w:val="clear" w:color="auto" w:fill="auto"/>
            <w:noWrap/>
            <w:vAlign w:val="center"/>
            <w:hideMark/>
          </w:tcPr>
          <w:p w14:paraId="5A9900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(30.8%)</w:t>
            </w:r>
          </w:p>
        </w:tc>
        <w:tc>
          <w:tcPr>
            <w:tcW w:w="1296" w:type="dxa"/>
            <w:gridSpan w:val="2"/>
            <w:tcBorders>
              <w:top w:val="nil"/>
              <w:left w:val="nil"/>
              <w:bottom w:val="nil"/>
              <w:right w:val="nil"/>
            </w:tcBorders>
            <w:shd w:val="clear" w:color="auto" w:fill="auto"/>
            <w:noWrap/>
            <w:vAlign w:val="center"/>
            <w:hideMark/>
          </w:tcPr>
          <w:p w14:paraId="3ABC0C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(10%)</w:t>
            </w:r>
          </w:p>
        </w:tc>
        <w:tc>
          <w:tcPr>
            <w:tcW w:w="1296" w:type="dxa"/>
            <w:gridSpan w:val="2"/>
            <w:tcBorders>
              <w:top w:val="nil"/>
              <w:left w:val="nil"/>
              <w:bottom w:val="nil"/>
              <w:right w:val="nil"/>
            </w:tcBorders>
            <w:shd w:val="clear" w:color="auto" w:fill="auto"/>
            <w:noWrap/>
            <w:vAlign w:val="center"/>
            <w:hideMark/>
          </w:tcPr>
          <w:p w14:paraId="5B3EE6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(13.4%)</w:t>
            </w:r>
          </w:p>
        </w:tc>
        <w:tc>
          <w:tcPr>
            <w:tcW w:w="1236" w:type="dxa"/>
            <w:gridSpan w:val="2"/>
            <w:tcBorders>
              <w:top w:val="nil"/>
              <w:left w:val="nil"/>
              <w:bottom w:val="nil"/>
              <w:right w:val="nil"/>
            </w:tcBorders>
            <w:shd w:val="clear" w:color="auto" w:fill="auto"/>
            <w:noWrap/>
            <w:vAlign w:val="center"/>
            <w:hideMark/>
          </w:tcPr>
          <w:p w14:paraId="1729D2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gridSpan w:val="2"/>
            <w:tcBorders>
              <w:top w:val="nil"/>
              <w:left w:val="nil"/>
              <w:bottom w:val="nil"/>
              <w:right w:val="nil"/>
            </w:tcBorders>
            <w:shd w:val="clear" w:color="auto" w:fill="auto"/>
            <w:noWrap/>
            <w:vAlign w:val="center"/>
            <w:hideMark/>
          </w:tcPr>
          <w:p w14:paraId="3A8E3A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36" w:type="dxa"/>
            <w:gridSpan w:val="2"/>
            <w:tcBorders>
              <w:top w:val="nil"/>
              <w:left w:val="nil"/>
              <w:bottom w:val="nil"/>
              <w:right w:val="nil"/>
            </w:tcBorders>
            <w:shd w:val="clear" w:color="auto" w:fill="auto"/>
            <w:noWrap/>
            <w:vAlign w:val="center"/>
            <w:hideMark/>
          </w:tcPr>
          <w:p w14:paraId="7D6417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nil"/>
              <w:right w:val="nil"/>
            </w:tcBorders>
            <w:shd w:val="clear" w:color="auto" w:fill="auto"/>
            <w:noWrap/>
            <w:vAlign w:val="center"/>
            <w:hideMark/>
          </w:tcPr>
          <w:p w14:paraId="03D440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(15.6%)</w:t>
            </w:r>
          </w:p>
        </w:tc>
        <w:tc>
          <w:tcPr>
            <w:tcW w:w="1236" w:type="dxa"/>
            <w:gridSpan w:val="2"/>
            <w:tcBorders>
              <w:top w:val="nil"/>
              <w:left w:val="nil"/>
              <w:bottom w:val="nil"/>
              <w:right w:val="nil"/>
            </w:tcBorders>
            <w:shd w:val="clear" w:color="auto" w:fill="auto"/>
            <w:noWrap/>
            <w:vAlign w:val="center"/>
            <w:hideMark/>
          </w:tcPr>
          <w:p w14:paraId="00BD7F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161" w:type="dxa"/>
            <w:gridSpan w:val="2"/>
            <w:tcBorders>
              <w:top w:val="nil"/>
              <w:left w:val="nil"/>
              <w:bottom w:val="nil"/>
              <w:right w:val="nil"/>
            </w:tcBorders>
            <w:shd w:val="clear" w:color="auto" w:fill="auto"/>
            <w:noWrap/>
            <w:vAlign w:val="center"/>
            <w:hideMark/>
          </w:tcPr>
          <w:p w14:paraId="00D8B0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559E1BC4" w14:textId="77777777" w:rsidTr="00C838F3">
        <w:trPr>
          <w:gridAfter w:val="1"/>
          <w:wAfter w:w="214" w:type="dxa"/>
          <w:trHeight w:val="17"/>
        </w:trPr>
        <w:tc>
          <w:tcPr>
            <w:tcW w:w="1560" w:type="dxa"/>
            <w:tcBorders>
              <w:top w:val="nil"/>
              <w:left w:val="nil"/>
              <w:bottom w:val="single" w:sz="4" w:space="0" w:color="auto"/>
              <w:right w:val="nil"/>
            </w:tcBorders>
            <w:shd w:val="clear" w:color="auto" w:fill="auto"/>
            <w:hideMark/>
          </w:tcPr>
          <w:p w14:paraId="6B42E82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above 100‰ </w:t>
            </w:r>
          </w:p>
        </w:tc>
        <w:tc>
          <w:tcPr>
            <w:tcW w:w="1443" w:type="dxa"/>
            <w:gridSpan w:val="2"/>
            <w:tcBorders>
              <w:top w:val="nil"/>
              <w:left w:val="nil"/>
              <w:bottom w:val="single" w:sz="4" w:space="0" w:color="auto"/>
              <w:right w:val="nil"/>
            </w:tcBorders>
            <w:shd w:val="clear" w:color="auto" w:fill="auto"/>
            <w:noWrap/>
            <w:vAlign w:val="center"/>
            <w:hideMark/>
          </w:tcPr>
          <w:p w14:paraId="00D0B9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gridSpan w:val="2"/>
            <w:tcBorders>
              <w:top w:val="nil"/>
              <w:left w:val="nil"/>
              <w:bottom w:val="single" w:sz="4" w:space="0" w:color="auto"/>
              <w:right w:val="nil"/>
            </w:tcBorders>
            <w:shd w:val="clear" w:color="auto" w:fill="auto"/>
            <w:noWrap/>
            <w:vAlign w:val="center"/>
            <w:hideMark/>
          </w:tcPr>
          <w:p w14:paraId="6278CF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(10%)</w:t>
            </w:r>
          </w:p>
        </w:tc>
        <w:tc>
          <w:tcPr>
            <w:tcW w:w="1296" w:type="dxa"/>
            <w:gridSpan w:val="2"/>
            <w:tcBorders>
              <w:top w:val="nil"/>
              <w:left w:val="nil"/>
              <w:bottom w:val="single" w:sz="4" w:space="0" w:color="auto"/>
              <w:right w:val="nil"/>
            </w:tcBorders>
            <w:shd w:val="clear" w:color="auto" w:fill="auto"/>
            <w:noWrap/>
            <w:vAlign w:val="center"/>
            <w:hideMark/>
          </w:tcPr>
          <w:p w14:paraId="4FACE4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(7.2%)</w:t>
            </w:r>
          </w:p>
        </w:tc>
        <w:tc>
          <w:tcPr>
            <w:tcW w:w="1236" w:type="dxa"/>
            <w:gridSpan w:val="2"/>
            <w:tcBorders>
              <w:top w:val="nil"/>
              <w:left w:val="nil"/>
              <w:bottom w:val="single" w:sz="4" w:space="0" w:color="auto"/>
              <w:right w:val="nil"/>
            </w:tcBorders>
            <w:shd w:val="clear" w:color="auto" w:fill="auto"/>
            <w:noWrap/>
            <w:vAlign w:val="center"/>
            <w:hideMark/>
          </w:tcPr>
          <w:p w14:paraId="36D6E8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236" w:type="dxa"/>
            <w:gridSpan w:val="2"/>
            <w:tcBorders>
              <w:top w:val="nil"/>
              <w:left w:val="nil"/>
              <w:bottom w:val="single" w:sz="4" w:space="0" w:color="auto"/>
              <w:right w:val="nil"/>
            </w:tcBorders>
            <w:shd w:val="clear" w:color="auto" w:fill="auto"/>
            <w:noWrap/>
            <w:vAlign w:val="center"/>
            <w:hideMark/>
          </w:tcPr>
          <w:p w14:paraId="6DA574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36" w:type="dxa"/>
            <w:gridSpan w:val="2"/>
            <w:tcBorders>
              <w:top w:val="nil"/>
              <w:left w:val="nil"/>
              <w:bottom w:val="single" w:sz="4" w:space="0" w:color="auto"/>
              <w:right w:val="nil"/>
            </w:tcBorders>
            <w:shd w:val="clear" w:color="auto" w:fill="auto"/>
            <w:noWrap/>
            <w:vAlign w:val="center"/>
            <w:hideMark/>
          </w:tcPr>
          <w:p w14:paraId="7F71FF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gridSpan w:val="2"/>
            <w:tcBorders>
              <w:top w:val="nil"/>
              <w:left w:val="nil"/>
              <w:bottom w:val="single" w:sz="4" w:space="0" w:color="auto"/>
              <w:right w:val="nil"/>
            </w:tcBorders>
            <w:shd w:val="clear" w:color="auto" w:fill="auto"/>
            <w:noWrap/>
            <w:vAlign w:val="center"/>
            <w:hideMark/>
          </w:tcPr>
          <w:p w14:paraId="535DFE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36" w:type="dxa"/>
            <w:gridSpan w:val="2"/>
            <w:tcBorders>
              <w:top w:val="nil"/>
              <w:left w:val="nil"/>
              <w:bottom w:val="single" w:sz="4" w:space="0" w:color="auto"/>
              <w:right w:val="nil"/>
            </w:tcBorders>
            <w:shd w:val="clear" w:color="auto" w:fill="auto"/>
            <w:noWrap/>
            <w:vAlign w:val="center"/>
            <w:hideMark/>
          </w:tcPr>
          <w:p w14:paraId="5809C5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161" w:type="dxa"/>
            <w:gridSpan w:val="2"/>
            <w:tcBorders>
              <w:top w:val="nil"/>
              <w:left w:val="nil"/>
              <w:bottom w:val="single" w:sz="4" w:space="0" w:color="auto"/>
              <w:right w:val="nil"/>
            </w:tcBorders>
            <w:shd w:val="clear" w:color="auto" w:fill="auto"/>
            <w:noWrap/>
            <w:vAlign w:val="center"/>
            <w:hideMark/>
          </w:tcPr>
          <w:p w14:paraId="09DF46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B360873" w14:textId="77777777" w:rsidTr="00C838F3">
        <w:trPr>
          <w:gridAfter w:val="1"/>
          <w:wAfter w:w="214" w:type="dxa"/>
          <w:trHeight w:val="17"/>
        </w:trPr>
        <w:tc>
          <w:tcPr>
            <w:tcW w:w="1560" w:type="dxa"/>
            <w:tcBorders>
              <w:top w:val="nil"/>
              <w:left w:val="nil"/>
              <w:bottom w:val="nil"/>
              <w:right w:val="nil"/>
            </w:tcBorders>
            <w:shd w:val="clear" w:color="auto" w:fill="auto"/>
            <w:noWrap/>
            <w:vAlign w:val="bottom"/>
            <w:hideMark/>
          </w:tcPr>
          <w:p w14:paraId="2D9C095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443" w:type="dxa"/>
            <w:gridSpan w:val="2"/>
            <w:tcBorders>
              <w:top w:val="nil"/>
              <w:left w:val="nil"/>
              <w:bottom w:val="nil"/>
              <w:right w:val="nil"/>
            </w:tcBorders>
            <w:shd w:val="clear" w:color="auto" w:fill="auto"/>
            <w:noWrap/>
            <w:vAlign w:val="center"/>
            <w:hideMark/>
          </w:tcPr>
          <w:p w14:paraId="561E3D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0.031</w:t>
            </w:r>
          </w:p>
        </w:tc>
        <w:tc>
          <w:tcPr>
            <w:tcW w:w="1296" w:type="dxa"/>
            <w:gridSpan w:val="2"/>
            <w:tcBorders>
              <w:top w:val="nil"/>
              <w:left w:val="nil"/>
              <w:bottom w:val="nil"/>
              <w:right w:val="nil"/>
            </w:tcBorders>
            <w:shd w:val="clear" w:color="auto" w:fill="auto"/>
            <w:noWrap/>
            <w:vAlign w:val="center"/>
            <w:hideMark/>
          </w:tcPr>
          <w:p w14:paraId="612904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0.030</w:t>
            </w:r>
          </w:p>
        </w:tc>
        <w:tc>
          <w:tcPr>
            <w:tcW w:w="1296" w:type="dxa"/>
            <w:gridSpan w:val="2"/>
            <w:tcBorders>
              <w:top w:val="nil"/>
              <w:left w:val="nil"/>
              <w:bottom w:val="nil"/>
              <w:right w:val="nil"/>
            </w:tcBorders>
            <w:shd w:val="clear" w:color="auto" w:fill="auto"/>
            <w:noWrap/>
            <w:vAlign w:val="center"/>
            <w:hideMark/>
          </w:tcPr>
          <w:p w14:paraId="7DA44F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0.028</w:t>
            </w:r>
          </w:p>
        </w:tc>
        <w:tc>
          <w:tcPr>
            <w:tcW w:w="1236" w:type="dxa"/>
            <w:gridSpan w:val="2"/>
            <w:tcBorders>
              <w:top w:val="nil"/>
              <w:left w:val="nil"/>
              <w:bottom w:val="nil"/>
              <w:right w:val="nil"/>
            </w:tcBorders>
            <w:shd w:val="clear" w:color="auto" w:fill="auto"/>
            <w:noWrap/>
            <w:vAlign w:val="center"/>
            <w:hideMark/>
          </w:tcPr>
          <w:p w14:paraId="238199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0.036</w:t>
            </w:r>
          </w:p>
        </w:tc>
        <w:tc>
          <w:tcPr>
            <w:tcW w:w="1236" w:type="dxa"/>
            <w:gridSpan w:val="2"/>
            <w:tcBorders>
              <w:top w:val="nil"/>
              <w:left w:val="nil"/>
              <w:bottom w:val="nil"/>
              <w:right w:val="nil"/>
            </w:tcBorders>
            <w:shd w:val="clear" w:color="auto" w:fill="auto"/>
            <w:noWrap/>
            <w:vAlign w:val="center"/>
            <w:hideMark/>
          </w:tcPr>
          <w:p w14:paraId="3DFBEC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236" w:type="dxa"/>
            <w:gridSpan w:val="2"/>
            <w:tcBorders>
              <w:top w:val="nil"/>
              <w:left w:val="nil"/>
              <w:bottom w:val="nil"/>
              <w:right w:val="nil"/>
            </w:tcBorders>
            <w:shd w:val="clear" w:color="auto" w:fill="auto"/>
            <w:noWrap/>
            <w:vAlign w:val="center"/>
            <w:hideMark/>
          </w:tcPr>
          <w:p w14:paraId="04B083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0.071</w:t>
            </w:r>
          </w:p>
        </w:tc>
        <w:tc>
          <w:tcPr>
            <w:tcW w:w="1296" w:type="dxa"/>
            <w:gridSpan w:val="2"/>
            <w:tcBorders>
              <w:top w:val="nil"/>
              <w:left w:val="nil"/>
              <w:bottom w:val="nil"/>
              <w:right w:val="nil"/>
            </w:tcBorders>
            <w:shd w:val="clear" w:color="auto" w:fill="auto"/>
            <w:noWrap/>
            <w:vAlign w:val="center"/>
            <w:hideMark/>
          </w:tcPr>
          <w:p w14:paraId="02C2B7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236" w:type="dxa"/>
            <w:gridSpan w:val="2"/>
            <w:tcBorders>
              <w:top w:val="nil"/>
              <w:left w:val="nil"/>
              <w:bottom w:val="nil"/>
              <w:right w:val="nil"/>
            </w:tcBorders>
            <w:shd w:val="clear" w:color="auto" w:fill="auto"/>
            <w:noWrap/>
            <w:vAlign w:val="center"/>
            <w:hideMark/>
          </w:tcPr>
          <w:p w14:paraId="02F35D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0.028</w:t>
            </w:r>
          </w:p>
        </w:tc>
        <w:tc>
          <w:tcPr>
            <w:tcW w:w="1161" w:type="dxa"/>
            <w:gridSpan w:val="2"/>
            <w:tcBorders>
              <w:top w:val="nil"/>
              <w:left w:val="nil"/>
              <w:bottom w:val="nil"/>
              <w:right w:val="nil"/>
            </w:tcBorders>
            <w:shd w:val="clear" w:color="auto" w:fill="auto"/>
            <w:noWrap/>
            <w:vAlign w:val="center"/>
            <w:hideMark/>
          </w:tcPr>
          <w:p w14:paraId="4D665E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68A6FDB5" w14:textId="77777777" w:rsidTr="00C838F3">
        <w:trPr>
          <w:gridAfter w:val="1"/>
          <w:wAfter w:w="214" w:type="dxa"/>
          <w:trHeight w:val="17"/>
        </w:trPr>
        <w:tc>
          <w:tcPr>
            <w:tcW w:w="1560" w:type="dxa"/>
            <w:tcBorders>
              <w:top w:val="nil"/>
              <w:left w:val="nil"/>
              <w:bottom w:val="nil"/>
              <w:right w:val="nil"/>
            </w:tcBorders>
            <w:shd w:val="clear" w:color="auto" w:fill="auto"/>
            <w:noWrap/>
            <w:vAlign w:val="bottom"/>
            <w:hideMark/>
          </w:tcPr>
          <w:p w14:paraId="12EF0EA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43" w:type="dxa"/>
            <w:gridSpan w:val="2"/>
            <w:tcBorders>
              <w:top w:val="nil"/>
              <w:left w:val="nil"/>
              <w:bottom w:val="nil"/>
              <w:right w:val="nil"/>
            </w:tcBorders>
            <w:shd w:val="clear" w:color="auto" w:fill="auto"/>
            <w:noWrap/>
            <w:vAlign w:val="center"/>
            <w:hideMark/>
          </w:tcPr>
          <w:p w14:paraId="7810EA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0.009</w:t>
            </w:r>
          </w:p>
        </w:tc>
        <w:tc>
          <w:tcPr>
            <w:tcW w:w="1296" w:type="dxa"/>
            <w:gridSpan w:val="2"/>
            <w:tcBorders>
              <w:top w:val="nil"/>
              <w:left w:val="nil"/>
              <w:bottom w:val="nil"/>
              <w:right w:val="nil"/>
            </w:tcBorders>
            <w:shd w:val="clear" w:color="auto" w:fill="auto"/>
            <w:noWrap/>
            <w:vAlign w:val="center"/>
            <w:hideMark/>
          </w:tcPr>
          <w:p w14:paraId="3C0EF8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0.007</w:t>
            </w:r>
          </w:p>
        </w:tc>
        <w:tc>
          <w:tcPr>
            <w:tcW w:w="1296" w:type="dxa"/>
            <w:gridSpan w:val="2"/>
            <w:tcBorders>
              <w:top w:val="nil"/>
              <w:left w:val="nil"/>
              <w:bottom w:val="nil"/>
              <w:right w:val="nil"/>
            </w:tcBorders>
            <w:shd w:val="clear" w:color="auto" w:fill="auto"/>
            <w:noWrap/>
            <w:vAlign w:val="center"/>
            <w:hideMark/>
          </w:tcPr>
          <w:p w14:paraId="256D91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236" w:type="dxa"/>
            <w:gridSpan w:val="2"/>
            <w:tcBorders>
              <w:top w:val="nil"/>
              <w:left w:val="nil"/>
              <w:bottom w:val="nil"/>
              <w:right w:val="nil"/>
            </w:tcBorders>
            <w:shd w:val="clear" w:color="auto" w:fill="auto"/>
            <w:noWrap/>
            <w:vAlign w:val="center"/>
            <w:hideMark/>
          </w:tcPr>
          <w:p w14:paraId="777947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0.017</w:t>
            </w:r>
          </w:p>
        </w:tc>
        <w:tc>
          <w:tcPr>
            <w:tcW w:w="1236" w:type="dxa"/>
            <w:gridSpan w:val="2"/>
            <w:tcBorders>
              <w:top w:val="nil"/>
              <w:left w:val="nil"/>
              <w:bottom w:val="nil"/>
              <w:right w:val="nil"/>
            </w:tcBorders>
            <w:shd w:val="clear" w:color="auto" w:fill="auto"/>
            <w:noWrap/>
            <w:vAlign w:val="center"/>
            <w:hideMark/>
          </w:tcPr>
          <w:p w14:paraId="02BC9E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0.007</w:t>
            </w:r>
          </w:p>
        </w:tc>
        <w:tc>
          <w:tcPr>
            <w:tcW w:w="1236" w:type="dxa"/>
            <w:gridSpan w:val="2"/>
            <w:tcBorders>
              <w:top w:val="nil"/>
              <w:left w:val="nil"/>
              <w:bottom w:val="nil"/>
              <w:right w:val="nil"/>
            </w:tcBorders>
            <w:shd w:val="clear" w:color="auto" w:fill="auto"/>
            <w:noWrap/>
            <w:vAlign w:val="center"/>
            <w:hideMark/>
          </w:tcPr>
          <w:p w14:paraId="191BB6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0.052</w:t>
            </w:r>
          </w:p>
        </w:tc>
        <w:tc>
          <w:tcPr>
            <w:tcW w:w="1296" w:type="dxa"/>
            <w:gridSpan w:val="2"/>
            <w:tcBorders>
              <w:top w:val="nil"/>
              <w:left w:val="nil"/>
              <w:bottom w:val="nil"/>
              <w:right w:val="nil"/>
            </w:tcBorders>
            <w:shd w:val="clear" w:color="auto" w:fill="auto"/>
            <w:noWrap/>
            <w:vAlign w:val="center"/>
            <w:hideMark/>
          </w:tcPr>
          <w:p w14:paraId="572321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236" w:type="dxa"/>
            <w:gridSpan w:val="2"/>
            <w:tcBorders>
              <w:top w:val="nil"/>
              <w:left w:val="nil"/>
              <w:bottom w:val="nil"/>
              <w:right w:val="nil"/>
            </w:tcBorders>
            <w:shd w:val="clear" w:color="auto" w:fill="auto"/>
            <w:noWrap/>
            <w:vAlign w:val="center"/>
            <w:hideMark/>
          </w:tcPr>
          <w:p w14:paraId="79D5B9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0.014</w:t>
            </w:r>
          </w:p>
        </w:tc>
        <w:tc>
          <w:tcPr>
            <w:tcW w:w="1161" w:type="dxa"/>
            <w:gridSpan w:val="2"/>
            <w:tcBorders>
              <w:top w:val="nil"/>
              <w:left w:val="nil"/>
              <w:bottom w:val="nil"/>
              <w:right w:val="nil"/>
            </w:tcBorders>
            <w:shd w:val="clear" w:color="auto" w:fill="auto"/>
            <w:noWrap/>
            <w:vAlign w:val="center"/>
            <w:hideMark/>
          </w:tcPr>
          <w:p w14:paraId="17385F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74320062" w14:textId="77777777" w:rsidTr="00C838F3">
        <w:trPr>
          <w:gridAfter w:val="1"/>
          <w:wAfter w:w="214" w:type="dxa"/>
          <w:trHeight w:val="17"/>
        </w:trPr>
        <w:tc>
          <w:tcPr>
            <w:tcW w:w="1560" w:type="dxa"/>
            <w:tcBorders>
              <w:top w:val="nil"/>
              <w:left w:val="nil"/>
              <w:bottom w:val="single" w:sz="4" w:space="0" w:color="auto"/>
              <w:right w:val="nil"/>
            </w:tcBorders>
            <w:shd w:val="clear" w:color="auto" w:fill="auto"/>
            <w:noWrap/>
            <w:vAlign w:val="bottom"/>
            <w:hideMark/>
          </w:tcPr>
          <w:p w14:paraId="695FFED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43" w:type="dxa"/>
            <w:gridSpan w:val="2"/>
            <w:tcBorders>
              <w:top w:val="nil"/>
              <w:left w:val="nil"/>
              <w:bottom w:val="single" w:sz="4" w:space="0" w:color="auto"/>
              <w:right w:val="nil"/>
            </w:tcBorders>
            <w:shd w:val="clear" w:color="auto" w:fill="auto"/>
            <w:noWrap/>
            <w:vAlign w:val="center"/>
            <w:hideMark/>
          </w:tcPr>
          <w:p w14:paraId="22C062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0.030</w:t>
            </w:r>
          </w:p>
        </w:tc>
        <w:tc>
          <w:tcPr>
            <w:tcW w:w="1296" w:type="dxa"/>
            <w:gridSpan w:val="2"/>
            <w:tcBorders>
              <w:top w:val="nil"/>
              <w:left w:val="nil"/>
              <w:bottom w:val="single" w:sz="4" w:space="0" w:color="auto"/>
              <w:right w:val="nil"/>
            </w:tcBorders>
            <w:shd w:val="clear" w:color="auto" w:fill="auto"/>
            <w:noWrap/>
            <w:vAlign w:val="center"/>
            <w:hideMark/>
          </w:tcPr>
          <w:p w14:paraId="49819E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0.025</w:t>
            </w:r>
          </w:p>
        </w:tc>
        <w:tc>
          <w:tcPr>
            <w:tcW w:w="1296" w:type="dxa"/>
            <w:gridSpan w:val="2"/>
            <w:tcBorders>
              <w:top w:val="nil"/>
              <w:left w:val="nil"/>
              <w:bottom w:val="single" w:sz="4" w:space="0" w:color="auto"/>
              <w:right w:val="nil"/>
            </w:tcBorders>
            <w:shd w:val="clear" w:color="auto" w:fill="auto"/>
            <w:noWrap/>
            <w:vAlign w:val="center"/>
            <w:hideMark/>
          </w:tcPr>
          <w:p w14:paraId="0CBD85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0.025</w:t>
            </w:r>
          </w:p>
        </w:tc>
        <w:tc>
          <w:tcPr>
            <w:tcW w:w="1236" w:type="dxa"/>
            <w:gridSpan w:val="2"/>
            <w:tcBorders>
              <w:top w:val="nil"/>
              <w:left w:val="nil"/>
              <w:bottom w:val="single" w:sz="4" w:space="0" w:color="auto"/>
              <w:right w:val="nil"/>
            </w:tcBorders>
            <w:shd w:val="clear" w:color="auto" w:fill="auto"/>
            <w:noWrap/>
            <w:vAlign w:val="center"/>
            <w:hideMark/>
          </w:tcPr>
          <w:p w14:paraId="5DA49E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0.034</w:t>
            </w:r>
          </w:p>
        </w:tc>
        <w:tc>
          <w:tcPr>
            <w:tcW w:w="1236" w:type="dxa"/>
            <w:gridSpan w:val="2"/>
            <w:tcBorders>
              <w:top w:val="nil"/>
              <w:left w:val="nil"/>
              <w:bottom w:val="single" w:sz="4" w:space="0" w:color="auto"/>
              <w:right w:val="nil"/>
            </w:tcBorders>
            <w:shd w:val="clear" w:color="auto" w:fill="auto"/>
            <w:noWrap/>
            <w:vAlign w:val="center"/>
            <w:hideMark/>
          </w:tcPr>
          <w:p w14:paraId="0F70E3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0.016</w:t>
            </w:r>
          </w:p>
        </w:tc>
        <w:tc>
          <w:tcPr>
            <w:tcW w:w="1236" w:type="dxa"/>
            <w:gridSpan w:val="2"/>
            <w:tcBorders>
              <w:top w:val="nil"/>
              <w:left w:val="nil"/>
              <w:bottom w:val="single" w:sz="4" w:space="0" w:color="auto"/>
              <w:right w:val="nil"/>
            </w:tcBorders>
            <w:shd w:val="clear" w:color="auto" w:fill="auto"/>
            <w:noWrap/>
            <w:vAlign w:val="center"/>
            <w:hideMark/>
          </w:tcPr>
          <w:p w14:paraId="78D2A3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gridSpan w:val="2"/>
            <w:tcBorders>
              <w:top w:val="nil"/>
              <w:left w:val="nil"/>
              <w:bottom w:val="single" w:sz="4" w:space="0" w:color="auto"/>
              <w:right w:val="nil"/>
            </w:tcBorders>
            <w:shd w:val="clear" w:color="auto" w:fill="auto"/>
            <w:noWrap/>
            <w:vAlign w:val="center"/>
            <w:hideMark/>
          </w:tcPr>
          <w:p w14:paraId="43D053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0.016</w:t>
            </w:r>
          </w:p>
        </w:tc>
        <w:tc>
          <w:tcPr>
            <w:tcW w:w="1236" w:type="dxa"/>
            <w:gridSpan w:val="2"/>
            <w:tcBorders>
              <w:top w:val="nil"/>
              <w:left w:val="nil"/>
              <w:bottom w:val="single" w:sz="4" w:space="0" w:color="auto"/>
              <w:right w:val="nil"/>
            </w:tcBorders>
            <w:shd w:val="clear" w:color="auto" w:fill="auto"/>
            <w:noWrap/>
            <w:vAlign w:val="center"/>
            <w:hideMark/>
          </w:tcPr>
          <w:p w14:paraId="2A2EEF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0.025</w:t>
            </w:r>
          </w:p>
        </w:tc>
        <w:tc>
          <w:tcPr>
            <w:tcW w:w="1161" w:type="dxa"/>
            <w:gridSpan w:val="2"/>
            <w:tcBorders>
              <w:top w:val="nil"/>
              <w:left w:val="nil"/>
              <w:bottom w:val="single" w:sz="4" w:space="0" w:color="auto"/>
              <w:right w:val="nil"/>
            </w:tcBorders>
            <w:shd w:val="clear" w:color="auto" w:fill="auto"/>
            <w:noWrap/>
            <w:vAlign w:val="center"/>
            <w:hideMark/>
          </w:tcPr>
          <w:p w14:paraId="65B537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bl>
    <w:p w14:paraId="3D45AC22" w14:textId="77777777" w:rsidR="006566A2" w:rsidRPr="006566A2" w:rsidRDefault="006566A2" w:rsidP="006566A2">
      <w:pPr>
        <w:spacing w:line="360" w:lineRule="auto"/>
        <w:rPr>
          <w:rFonts w:asciiTheme="minorBidi" w:hAnsiTheme="minorBidi"/>
        </w:rPr>
      </w:pPr>
    </w:p>
    <w:p w14:paraId="34E969FF"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37</w:t>
      </w:r>
      <w:r w:rsidRPr="006566A2">
        <w:rPr>
          <w:rFonts w:asciiTheme="minorBidi" w:hAnsiTheme="minorBidi"/>
          <w:noProof/>
          <w:szCs w:val="24"/>
        </w:rPr>
        <w:fldChar w:fldCharType="end"/>
      </w:r>
      <w:r w:rsidRPr="006566A2">
        <w:rPr>
          <w:rFonts w:asciiTheme="minorBidi" w:hAnsiTheme="minorBidi"/>
          <w:noProof/>
          <w:szCs w:val="24"/>
        </w:rPr>
        <w:t>. Covid-19 death of infection among age groups.</w:t>
      </w:r>
    </w:p>
    <w:tbl>
      <w:tblPr>
        <w:tblW w:w="13410" w:type="dxa"/>
        <w:tblLook w:val="04A0" w:firstRow="1" w:lastRow="0" w:firstColumn="1" w:lastColumn="0" w:noHBand="0" w:noVBand="1"/>
      </w:tblPr>
      <w:tblGrid>
        <w:gridCol w:w="1584"/>
        <w:gridCol w:w="1296"/>
        <w:gridCol w:w="1296"/>
        <w:gridCol w:w="1944"/>
        <w:gridCol w:w="1057"/>
        <w:gridCol w:w="1296"/>
        <w:gridCol w:w="1296"/>
        <w:gridCol w:w="1296"/>
        <w:gridCol w:w="1296"/>
        <w:gridCol w:w="1458"/>
      </w:tblGrid>
      <w:tr w:rsidR="006566A2" w:rsidRPr="006566A2" w14:paraId="4D796F77" w14:textId="77777777" w:rsidTr="002444DD">
        <w:trPr>
          <w:trHeight w:val="19"/>
        </w:trPr>
        <w:tc>
          <w:tcPr>
            <w:tcW w:w="1584" w:type="dxa"/>
            <w:tcBorders>
              <w:top w:val="single" w:sz="4" w:space="0" w:color="auto"/>
              <w:left w:val="nil"/>
              <w:bottom w:val="single" w:sz="4" w:space="0" w:color="auto"/>
              <w:right w:val="nil"/>
            </w:tcBorders>
            <w:shd w:val="clear" w:color="auto" w:fill="auto"/>
            <w:noWrap/>
            <w:vAlign w:val="center"/>
            <w:hideMark/>
          </w:tcPr>
          <w:p w14:paraId="799426B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296" w:type="dxa"/>
            <w:tcBorders>
              <w:top w:val="single" w:sz="4" w:space="0" w:color="000000"/>
              <w:left w:val="nil"/>
              <w:bottom w:val="single" w:sz="4" w:space="0" w:color="000000"/>
              <w:right w:val="nil"/>
            </w:tcBorders>
            <w:shd w:val="clear" w:color="auto" w:fill="auto"/>
            <w:vAlign w:val="center"/>
            <w:hideMark/>
          </w:tcPr>
          <w:p w14:paraId="439E14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296" w:type="dxa"/>
            <w:tcBorders>
              <w:top w:val="single" w:sz="4" w:space="0" w:color="000000"/>
              <w:left w:val="nil"/>
              <w:bottom w:val="single" w:sz="4" w:space="0" w:color="000000"/>
              <w:right w:val="nil"/>
            </w:tcBorders>
            <w:shd w:val="clear" w:color="auto" w:fill="auto"/>
            <w:vAlign w:val="center"/>
            <w:hideMark/>
          </w:tcPr>
          <w:p w14:paraId="22841F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[0-14], [25-54], [15-24]</w:t>
            </w:r>
          </w:p>
        </w:tc>
        <w:tc>
          <w:tcPr>
            <w:tcW w:w="1944" w:type="dxa"/>
            <w:tcBorders>
              <w:top w:val="single" w:sz="4" w:space="0" w:color="000000"/>
              <w:left w:val="nil"/>
              <w:bottom w:val="single" w:sz="4" w:space="0" w:color="000000"/>
              <w:right w:val="nil"/>
            </w:tcBorders>
            <w:shd w:val="clear" w:color="auto" w:fill="auto"/>
            <w:vAlign w:val="center"/>
            <w:hideMark/>
          </w:tcPr>
          <w:p w14:paraId="41B0BE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[15-24]</w:t>
            </w:r>
          </w:p>
        </w:tc>
        <w:tc>
          <w:tcPr>
            <w:tcW w:w="648" w:type="dxa"/>
            <w:tcBorders>
              <w:top w:val="single" w:sz="4" w:space="0" w:color="000000"/>
              <w:left w:val="nil"/>
              <w:bottom w:val="single" w:sz="4" w:space="0" w:color="000000"/>
              <w:right w:val="nil"/>
            </w:tcBorders>
            <w:shd w:val="clear" w:color="auto" w:fill="auto"/>
            <w:vAlign w:val="center"/>
            <w:hideMark/>
          </w:tcPr>
          <w:p w14:paraId="3498BB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[55-64]</w:t>
            </w:r>
          </w:p>
        </w:tc>
        <w:tc>
          <w:tcPr>
            <w:tcW w:w="1296" w:type="dxa"/>
            <w:tcBorders>
              <w:top w:val="single" w:sz="4" w:space="0" w:color="000000"/>
              <w:left w:val="nil"/>
              <w:bottom w:val="single" w:sz="4" w:space="0" w:color="000000"/>
              <w:right w:val="nil"/>
            </w:tcBorders>
            <w:shd w:val="clear" w:color="auto" w:fill="auto"/>
            <w:vAlign w:val="center"/>
            <w:hideMark/>
          </w:tcPr>
          <w:p w14:paraId="625DE2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[65- ]</w:t>
            </w:r>
          </w:p>
        </w:tc>
        <w:tc>
          <w:tcPr>
            <w:tcW w:w="1296" w:type="dxa"/>
            <w:tcBorders>
              <w:top w:val="single" w:sz="4" w:space="0" w:color="000000"/>
              <w:left w:val="nil"/>
              <w:bottom w:val="single" w:sz="4" w:space="0" w:color="000000"/>
              <w:right w:val="nil"/>
            </w:tcBorders>
            <w:shd w:val="clear" w:color="auto" w:fill="auto"/>
            <w:vAlign w:val="center"/>
            <w:hideMark/>
          </w:tcPr>
          <w:p w14:paraId="46CA5A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[25-54], [15-24], </w:t>
            </w:r>
            <w:r w:rsidRPr="006566A2">
              <w:rPr>
                <w:rFonts w:asciiTheme="minorBidi" w:eastAsia="Times New Roman" w:hAnsiTheme="minorBidi"/>
                <w:color w:val="000000"/>
                <w:lang w:eastAsia="en-MY"/>
              </w:rPr>
              <w:br/>
              <w:t>[0-14]</w:t>
            </w:r>
          </w:p>
        </w:tc>
        <w:tc>
          <w:tcPr>
            <w:tcW w:w="1296" w:type="dxa"/>
            <w:tcBorders>
              <w:top w:val="single" w:sz="4" w:space="0" w:color="000000"/>
              <w:left w:val="nil"/>
              <w:bottom w:val="single" w:sz="4" w:space="0" w:color="000000"/>
              <w:right w:val="nil"/>
            </w:tcBorders>
            <w:shd w:val="clear" w:color="auto" w:fill="auto"/>
            <w:vAlign w:val="center"/>
            <w:hideMark/>
          </w:tcPr>
          <w:p w14:paraId="5BEF67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[25-54], [65- ], </w:t>
            </w:r>
            <w:r w:rsidRPr="006566A2">
              <w:rPr>
                <w:rFonts w:asciiTheme="minorBidi" w:eastAsia="Times New Roman" w:hAnsiTheme="minorBidi"/>
                <w:color w:val="000000"/>
                <w:lang w:eastAsia="en-MY"/>
              </w:rPr>
              <w:br/>
              <w:t>[0-14]</w:t>
            </w:r>
          </w:p>
        </w:tc>
        <w:tc>
          <w:tcPr>
            <w:tcW w:w="1296" w:type="dxa"/>
            <w:tcBorders>
              <w:top w:val="single" w:sz="4" w:space="0" w:color="000000"/>
              <w:left w:val="nil"/>
              <w:bottom w:val="single" w:sz="4" w:space="0" w:color="000000"/>
              <w:right w:val="nil"/>
            </w:tcBorders>
            <w:shd w:val="clear" w:color="auto" w:fill="auto"/>
            <w:vAlign w:val="center"/>
            <w:hideMark/>
          </w:tcPr>
          <w:p w14:paraId="0A6140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[25-54], [65- ], </w:t>
            </w:r>
            <w:r w:rsidRPr="006566A2">
              <w:rPr>
                <w:rFonts w:asciiTheme="minorBidi" w:eastAsia="Times New Roman" w:hAnsiTheme="minorBidi"/>
                <w:color w:val="000000"/>
                <w:lang w:eastAsia="en-MY"/>
              </w:rPr>
              <w:br/>
              <w:t>[55-64]</w:t>
            </w:r>
          </w:p>
        </w:tc>
        <w:tc>
          <w:tcPr>
            <w:tcW w:w="1458" w:type="dxa"/>
            <w:tcBorders>
              <w:top w:val="single" w:sz="4" w:space="0" w:color="000000"/>
              <w:left w:val="nil"/>
              <w:bottom w:val="single" w:sz="4" w:space="0" w:color="000000"/>
              <w:right w:val="nil"/>
            </w:tcBorders>
            <w:shd w:val="clear" w:color="auto" w:fill="auto"/>
            <w:vAlign w:val="center"/>
            <w:hideMark/>
          </w:tcPr>
          <w:p w14:paraId="4FE634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[65- ], [25-54], [55-64]</w:t>
            </w:r>
          </w:p>
        </w:tc>
      </w:tr>
      <w:tr w:rsidR="006566A2" w:rsidRPr="006566A2" w14:paraId="7475C24A" w14:textId="77777777" w:rsidTr="002444DD">
        <w:trPr>
          <w:trHeight w:val="19"/>
        </w:trPr>
        <w:tc>
          <w:tcPr>
            <w:tcW w:w="1584" w:type="dxa"/>
            <w:tcBorders>
              <w:top w:val="nil"/>
              <w:left w:val="nil"/>
              <w:bottom w:val="nil"/>
              <w:right w:val="nil"/>
            </w:tcBorders>
            <w:shd w:val="clear" w:color="auto" w:fill="auto"/>
            <w:vAlign w:val="center"/>
            <w:hideMark/>
          </w:tcPr>
          <w:p w14:paraId="46B5F4F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296" w:type="dxa"/>
            <w:tcBorders>
              <w:top w:val="nil"/>
              <w:left w:val="nil"/>
              <w:bottom w:val="nil"/>
              <w:right w:val="nil"/>
            </w:tcBorders>
            <w:shd w:val="clear" w:color="auto" w:fill="auto"/>
            <w:noWrap/>
            <w:vAlign w:val="center"/>
            <w:hideMark/>
          </w:tcPr>
          <w:p w14:paraId="4D8334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D8F14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(22.5%)</w:t>
            </w:r>
          </w:p>
        </w:tc>
        <w:tc>
          <w:tcPr>
            <w:tcW w:w="1944" w:type="dxa"/>
            <w:tcBorders>
              <w:top w:val="nil"/>
              <w:left w:val="nil"/>
              <w:bottom w:val="nil"/>
              <w:right w:val="nil"/>
            </w:tcBorders>
            <w:shd w:val="clear" w:color="auto" w:fill="auto"/>
            <w:noWrap/>
            <w:vAlign w:val="center"/>
            <w:hideMark/>
          </w:tcPr>
          <w:p w14:paraId="350482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(14.4%)</w:t>
            </w:r>
          </w:p>
        </w:tc>
        <w:tc>
          <w:tcPr>
            <w:tcW w:w="648" w:type="dxa"/>
            <w:tcBorders>
              <w:top w:val="nil"/>
              <w:left w:val="nil"/>
              <w:bottom w:val="nil"/>
              <w:right w:val="nil"/>
            </w:tcBorders>
            <w:shd w:val="clear" w:color="auto" w:fill="auto"/>
            <w:noWrap/>
            <w:vAlign w:val="center"/>
            <w:hideMark/>
          </w:tcPr>
          <w:p w14:paraId="090E03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9B55B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(31.6%)</w:t>
            </w:r>
          </w:p>
        </w:tc>
        <w:tc>
          <w:tcPr>
            <w:tcW w:w="1296" w:type="dxa"/>
            <w:tcBorders>
              <w:top w:val="nil"/>
              <w:left w:val="nil"/>
              <w:bottom w:val="nil"/>
              <w:right w:val="nil"/>
            </w:tcBorders>
            <w:shd w:val="clear" w:color="auto" w:fill="auto"/>
            <w:noWrap/>
            <w:vAlign w:val="center"/>
            <w:hideMark/>
          </w:tcPr>
          <w:p w14:paraId="3D7280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CCAB1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(25%)</w:t>
            </w:r>
          </w:p>
        </w:tc>
        <w:tc>
          <w:tcPr>
            <w:tcW w:w="1296" w:type="dxa"/>
            <w:tcBorders>
              <w:top w:val="nil"/>
              <w:left w:val="nil"/>
              <w:bottom w:val="nil"/>
              <w:right w:val="nil"/>
            </w:tcBorders>
            <w:shd w:val="clear" w:color="auto" w:fill="auto"/>
            <w:noWrap/>
            <w:vAlign w:val="center"/>
            <w:hideMark/>
          </w:tcPr>
          <w:p w14:paraId="3707EA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458" w:type="dxa"/>
            <w:tcBorders>
              <w:top w:val="nil"/>
              <w:left w:val="nil"/>
              <w:bottom w:val="nil"/>
              <w:right w:val="nil"/>
            </w:tcBorders>
            <w:shd w:val="clear" w:color="auto" w:fill="auto"/>
            <w:noWrap/>
            <w:vAlign w:val="center"/>
            <w:hideMark/>
          </w:tcPr>
          <w:p w14:paraId="45CA14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467A9FD" w14:textId="77777777" w:rsidTr="002444DD">
        <w:trPr>
          <w:trHeight w:val="19"/>
        </w:trPr>
        <w:tc>
          <w:tcPr>
            <w:tcW w:w="1584" w:type="dxa"/>
            <w:tcBorders>
              <w:top w:val="nil"/>
              <w:left w:val="nil"/>
              <w:bottom w:val="nil"/>
              <w:right w:val="nil"/>
            </w:tcBorders>
            <w:shd w:val="clear" w:color="auto" w:fill="auto"/>
            <w:vAlign w:val="center"/>
            <w:hideMark/>
          </w:tcPr>
          <w:p w14:paraId="64AB81F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22A524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(30.8%)</w:t>
            </w:r>
          </w:p>
        </w:tc>
        <w:tc>
          <w:tcPr>
            <w:tcW w:w="1296" w:type="dxa"/>
            <w:tcBorders>
              <w:top w:val="nil"/>
              <w:left w:val="nil"/>
              <w:bottom w:val="nil"/>
              <w:right w:val="nil"/>
            </w:tcBorders>
            <w:shd w:val="clear" w:color="auto" w:fill="auto"/>
            <w:noWrap/>
            <w:vAlign w:val="center"/>
            <w:hideMark/>
          </w:tcPr>
          <w:p w14:paraId="348407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(12.5%)</w:t>
            </w:r>
          </w:p>
        </w:tc>
        <w:tc>
          <w:tcPr>
            <w:tcW w:w="1944" w:type="dxa"/>
            <w:tcBorders>
              <w:top w:val="nil"/>
              <w:left w:val="nil"/>
              <w:bottom w:val="nil"/>
              <w:right w:val="nil"/>
            </w:tcBorders>
            <w:shd w:val="clear" w:color="auto" w:fill="auto"/>
            <w:noWrap/>
            <w:vAlign w:val="center"/>
            <w:hideMark/>
          </w:tcPr>
          <w:p w14:paraId="481161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(10.3%)</w:t>
            </w:r>
          </w:p>
        </w:tc>
        <w:tc>
          <w:tcPr>
            <w:tcW w:w="648" w:type="dxa"/>
            <w:tcBorders>
              <w:top w:val="nil"/>
              <w:left w:val="nil"/>
              <w:bottom w:val="nil"/>
              <w:right w:val="nil"/>
            </w:tcBorders>
            <w:shd w:val="clear" w:color="auto" w:fill="auto"/>
            <w:noWrap/>
            <w:vAlign w:val="center"/>
            <w:hideMark/>
          </w:tcPr>
          <w:p w14:paraId="5DE7FB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7A17A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(31.6%)</w:t>
            </w:r>
          </w:p>
        </w:tc>
        <w:tc>
          <w:tcPr>
            <w:tcW w:w="1296" w:type="dxa"/>
            <w:tcBorders>
              <w:top w:val="nil"/>
              <w:left w:val="nil"/>
              <w:bottom w:val="nil"/>
              <w:right w:val="nil"/>
            </w:tcBorders>
            <w:shd w:val="clear" w:color="auto" w:fill="auto"/>
            <w:noWrap/>
            <w:vAlign w:val="center"/>
            <w:hideMark/>
          </w:tcPr>
          <w:p w14:paraId="78EAB7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F7F2B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(12.5%)</w:t>
            </w:r>
          </w:p>
        </w:tc>
        <w:tc>
          <w:tcPr>
            <w:tcW w:w="1296" w:type="dxa"/>
            <w:tcBorders>
              <w:top w:val="nil"/>
              <w:left w:val="nil"/>
              <w:bottom w:val="nil"/>
              <w:right w:val="nil"/>
            </w:tcBorders>
            <w:shd w:val="clear" w:color="auto" w:fill="auto"/>
            <w:noWrap/>
            <w:vAlign w:val="center"/>
            <w:hideMark/>
          </w:tcPr>
          <w:p w14:paraId="2CC3ED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(22.2%)</w:t>
            </w:r>
          </w:p>
        </w:tc>
        <w:tc>
          <w:tcPr>
            <w:tcW w:w="1458" w:type="dxa"/>
            <w:tcBorders>
              <w:top w:val="nil"/>
              <w:left w:val="nil"/>
              <w:bottom w:val="nil"/>
              <w:right w:val="nil"/>
            </w:tcBorders>
            <w:shd w:val="clear" w:color="auto" w:fill="auto"/>
            <w:noWrap/>
            <w:vAlign w:val="center"/>
            <w:hideMark/>
          </w:tcPr>
          <w:p w14:paraId="736BAA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43E5391" w14:textId="77777777" w:rsidTr="002444DD">
        <w:trPr>
          <w:trHeight w:val="19"/>
        </w:trPr>
        <w:tc>
          <w:tcPr>
            <w:tcW w:w="1584" w:type="dxa"/>
            <w:tcBorders>
              <w:top w:val="nil"/>
              <w:left w:val="nil"/>
              <w:bottom w:val="nil"/>
              <w:right w:val="nil"/>
            </w:tcBorders>
            <w:shd w:val="clear" w:color="auto" w:fill="auto"/>
            <w:vAlign w:val="center"/>
            <w:hideMark/>
          </w:tcPr>
          <w:p w14:paraId="17F10CB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296" w:type="dxa"/>
            <w:tcBorders>
              <w:top w:val="nil"/>
              <w:left w:val="nil"/>
              <w:bottom w:val="nil"/>
              <w:right w:val="nil"/>
            </w:tcBorders>
            <w:shd w:val="clear" w:color="auto" w:fill="auto"/>
            <w:noWrap/>
            <w:vAlign w:val="center"/>
            <w:hideMark/>
          </w:tcPr>
          <w:p w14:paraId="15820F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296" w:type="dxa"/>
            <w:tcBorders>
              <w:top w:val="nil"/>
              <w:left w:val="nil"/>
              <w:bottom w:val="nil"/>
              <w:right w:val="nil"/>
            </w:tcBorders>
            <w:shd w:val="clear" w:color="auto" w:fill="auto"/>
            <w:noWrap/>
            <w:vAlign w:val="center"/>
            <w:hideMark/>
          </w:tcPr>
          <w:p w14:paraId="39A498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(27.5%)</w:t>
            </w:r>
          </w:p>
        </w:tc>
        <w:tc>
          <w:tcPr>
            <w:tcW w:w="1944" w:type="dxa"/>
            <w:tcBorders>
              <w:top w:val="nil"/>
              <w:left w:val="nil"/>
              <w:bottom w:val="nil"/>
              <w:right w:val="nil"/>
            </w:tcBorders>
            <w:shd w:val="clear" w:color="auto" w:fill="auto"/>
            <w:noWrap/>
            <w:vAlign w:val="center"/>
            <w:hideMark/>
          </w:tcPr>
          <w:p w14:paraId="7A7BDB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(42.3%)</w:t>
            </w:r>
          </w:p>
        </w:tc>
        <w:tc>
          <w:tcPr>
            <w:tcW w:w="648" w:type="dxa"/>
            <w:tcBorders>
              <w:top w:val="nil"/>
              <w:left w:val="nil"/>
              <w:bottom w:val="nil"/>
              <w:right w:val="nil"/>
            </w:tcBorders>
            <w:shd w:val="clear" w:color="auto" w:fill="auto"/>
            <w:noWrap/>
            <w:vAlign w:val="center"/>
            <w:hideMark/>
          </w:tcPr>
          <w:p w14:paraId="7CA12F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(66.7%)</w:t>
            </w:r>
          </w:p>
        </w:tc>
        <w:tc>
          <w:tcPr>
            <w:tcW w:w="1296" w:type="dxa"/>
            <w:tcBorders>
              <w:top w:val="nil"/>
              <w:left w:val="nil"/>
              <w:bottom w:val="nil"/>
              <w:right w:val="nil"/>
            </w:tcBorders>
            <w:shd w:val="clear" w:color="auto" w:fill="auto"/>
            <w:noWrap/>
            <w:vAlign w:val="center"/>
            <w:hideMark/>
          </w:tcPr>
          <w:p w14:paraId="4EA5EF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(15.8%)</w:t>
            </w:r>
          </w:p>
        </w:tc>
        <w:tc>
          <w:tcPr>
            <w:tcW w:w="1296" w:type="dxa"/>
            <w:tcBorders>
              <w:top w:val="nil"/>
              <w:left w:val="nil"/>
              <w:bottom w:val="nil"/>
              <w:right w:val="nil"/>
            </w:tcBorders>
            <w:shd w:val="clear" w:color="auto" w:fill="auto"/>
            <w:noWrap/>
            <w:vAlign w:val="center"/>
            <w:hideMark/>
          </w:tcPr>
          <w:p w14:paraId="4EEE29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21AE6D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(31.3%)</w:t>
            </w:r>
          </w:p>
        </w:tc>
        <w:tc>
          <w:tcPr>
            <w:tcW w:w="1296" w:type="dxa"/>
            <w:tcBorders>
              <w:top w:val="nil"/>
              <w:left w:val="nil"/>
              <w:bottom w:val="nil"/>
              <w:right w:val="nil"/>
            </w:tcBorders>
            <w:shd w:val="clear" w:color="auto" w:fill="auto"/>
            <w:noWrap/>
            <w:vAlign w:val="center"/>
            <w:hideMark/>
          </w:tcPr>
          <w:p w14:paraId="3BB266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(44.4%)</w:t>
            </w:r>
          </w:p>
        </w:tc>
        <w:tc>
          <w:tcPr>
            <w:tcW w:w="1458" w:type="dxa"/>
            <w:tcBorders>
              <w:top w:val="nil"/>
              <w:left w:val="nil"/>
              <w:bottom w:val="nil"/>
              <w:right w:val="nil"/>
            </w:tcBorders>
            <w:shd w:val="clear" w:color="auto" w:fill="auto"/>
            <w:noWrap/>
            <w:vAlign w:val="center"/>
            <w:hideMark/>
          </w:tcPr>
          <w:p w14:paraId="4621A8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r>
      <w:tr w:rsidR="006566A2" w:rsidRPr="006566A2" w14:paraId="351A4491" w14:textId="77777777" w:rsidTr="002444DD">
        <w:trPr>
          <w:trHeight w:val="19"/>
        </w:trPr>
        <w:tc>
          <w:tcPr>
            <w:tcW w:w="1584" w:type="dxa"/>
            <w:tcBorders>
              <w:top w:val="nil"/>
              <w:left w:val="nil"/>
              <w:bottom w:val="nil"/>
              <w:right w:val="nil"/>
            </w:tcBorders>
            <w:shd w:val="clear" w:color="auto" w:fill="auto"/>
            <w:vAlign w:val="center"/>
            <w:hideMark/>
          </w:tcPr>
          <w:p w14:paraId="3618AD8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296" w:type="dxa"/>
            <w:tcBorders>
              <w:top w:val="nil"/>
              <w:left w:val="nil"/>
              <w:bottom w:val="nil"/>
              <w:right w:val="nil"/>
            </w:tcBorders>
            <w:shd w:val="clear" w:color="auto" w:fill="auto"/>
            <w:noWrap/>
            <w:vAlign w:val="center"/>
            <w:hideMark/>
          </w:tcPr>
          <w:p w14:paraId="6BC500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(30.8%)</w:t>
            </w:r>
          </w:p>
        </w:tc>
        <w:tc>
          <w:tcPr>
            <w:tcW w:w="1296" w:type="dxa"/>
            <w:tcBorders>
              <w:top w:val="nil"/>
              <w:left w:val="nil"/>
              <w:bottom w:val="nil"/>
              <w:right w:val="nil"/>
            </w:tcBorders>
            <w:shd w:val="clear" w:color="auto" w:fill="auto"/>
            <w:noWrap/>
            <w:vAlign w:val="center"/>
            <w:hideMark/>
          </w:tcPr>
          <w:p w14:paraId="7FBCE1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(17.5%)</w:t>
            </w:r>
          </w:p>
        </w:tc>
        <w:tc>
          <w:tcPr>
            <w:tcW w:w="1944" w:type="dxa"/>
            <w:tcBorders>
              <w:top w:val="nil"/>
              <w:left w:val="nil"/>
              <w:bottom w:val="nil"/>
              <w:right w:val="nil"/>
            </w:tcBorders>
            <w:shd w:val="clear" w:color="auto" w:fill="auto"/>
            <w:noWrap/>
            <w:vAlign w:val="center"/>
            <w:hideMark/>
          </w:tcPr>
          <w:p w14:paraId="0C356F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(17.5%)</w:t>
            </w:r>
          </w:p>
        </w:tc>
        <w:tc>
          <w:tcPr>
            <w:tcW w:w="648" w:type="dxa"/>
            <w:tcBorders>
              <w:top w:val="nil"/>
              <w:left w:val="nil"/>
              <w:bottom w:val="nil"/>
              <w:right w:val="nil"/>
            </w:tcBorders>
            <w:shd w:val="clear" w:color="auto" w:fill="auto"/>
            <w:noWrap/>
            <w:vAlign w:val="center"/>
            <w:hideMark/>
          </w:tcPr>
          <w:p w14:paraId="78FFEF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296" w:type="dxa"/>
            <w:tcBorders>
              <w:top w:val="nil"/>
              <w:left w:val="nil"/>
              <w:bottom w:val="nil"/>
              <w:right w:val="nil"/>
            </w:tcBorders>
            <w:shd w:val="clear" w:color="auto" w:fill="auto"/>
            <w:noWrap/>
            <w:vAlign w:val="center"/>
            <w:hideMark/>
          </w:tcPr>
          <w:p w14:paraId="0D8B52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(5.3%)</w:t>
            </w:r>
          </w:p>
        </w:tc>
        <w:tc>
          <w:tcPr>
            <w:tcW w:w="1296" w:type="dxa"/>
            <w:tcBorders>
              <w:top w:val="nil"/>
              <w:left w:val="nil"/>
              <w:bottom w:val="nil"/>
              <w:right w:val="nil"/>
            </w:tcBorders>
            <w:shd w:val="clear" w:color="auto" w:fill="auto"/>
            <w:noWrap/>
            <w:vAlign w:val="center"/>
            <w:hideMark/>
          </w:tcPr>
          <w:p w14:paraId="34E345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(66.7%)</w:t>
            </w:r>
          </w:p>
        </w:tc>
        <w:tc>
          <w:tcPr>
            <w:tcW w:w="1296" w:type="dxa"/>
            <w:tcBorders>
              <w:top w:val="nil"/>
              <w:left w:val="nil"/>
              <w:bottom w:val="nil"/>
              <w:right w:val="nil"/>
            </w:tcBorders>
            <w:shd w:val="clear" w:color="auto" w:fill="auto"/>
            <w:noWrap/>
            <w:vAlign w:val="center"/>
            <w:hideMark/>
          </w:tcPr>
          <w:p w14:paraId="0DF5B9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(25%)</w:t>
            </w:r>
          </w:p>
        </w:tc>
        <w:tc>
          <w:tcPr>
            <w:tcW w:w="1296" w:type="dxa"/>
            <w:tcBorders>
              <w:top w:val="nil"/>
              <w:left w:val="nil"/>
              <w:bottom w:val="nil"/>
              <w:right w:val="nil"/>
            </w:tcBorders>
            <w:shd w:val="clear" w:color="auto" w:fill="auto"/>
            <w:noWrap/>
            <w:vAlign w:val="center"/>
            <w:hideMark/>
          </w:tcPr>
          <w:p w14:paraId="26D267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58" w:type="dxa"/>
            <w:tcBorders>
              <w:top w:val="nil"/>
              <w:left w:val="nil"/>
              <w:bottom w:val="nil"/>
              <w:right w:val="nil"/>
            </w:tcBorders>
            <w:shd w:val="clear" w:color="auto" w:fill="auto"/>
            <w:noWrap/>
            <w:vAlign w:val="center"/>
            <w:hideMark/>
          </w:tcPr>
          <w:p w14:paraId="70CE4A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82B2487" w14:textId="77777777" w:rsidTr="002444DD">
        <w:trPr>
          <w:trHeight w:val="19"/>
        </w:trPr>
        <w:tc>
          <w:tcPr>
            <w:tcW w:w="1584" w:type="dxa"/>
            <w:tcBorders>
              <w:top w:val="nil"/>
              <w:left w:val="nil"/>
              <w:bottom w:val="nil"/>
              <w:right w:val="nil"/>
            </w:tcBorders>
            <w:shd w:val="clear" w:color="auto" w:fill="auto"/>
            <w:vAlign w:val="center"/>
            <w:hideMark/>
          </w:tcPr>
          <w:p w14:paraId="4BC5518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296" w:type="dxa"/>
            <w:tcBorders>
              <w:top w:val="nil"/>
              <w:left w:val="nil"/>
              <w:bottom w:val="nil"/>
              <w:right w:val="nil"/>
            </w:tcBorders>
            <w:shd w:val="clear" w:color="auto" w:fill="auto"/>
            <w:noWrap/>
            <w:vAlign w:val="center"/>
            <w:hideMark/>
          </w:tcPr>
          <w:p w14:paraId="6BD4B2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tcBorders>
              <w:top w:val="nil"/>
              <w:left w:val="nil"/>
              <w:bottom w:val="nil"/>
              <w:right w:val="nil"/>
            </w:tcBorders>
            <w:shd w:val="clear" w:color="auto" w:fill="auto"/>
            <w:noWrap/>
            <w:vAlign w:val="center"/>
            <w:hideMark/>
          </w:tcPr>
          <w:p w14:paraId="59C193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(10%)</w:t>
            </w:r>
          </w:p>
        </w:tc>
        <w:tc>
          <w:tcPr>
            <w:tcW w:w="1944" w:type="dxa"/>
            <w:tcBorders>
              <w:top w:val="nil"/>
              <w:left w:val="nil"/>
              <w:bottom w:val="nil"/>
              <w:right w:val="nil"/>
            </w:tcBorders>
            <w:shd w:val="clear" w:color="auto" w:fill="auto"/>
            <w:noWrap/>
            <w:vAlign w:val="center"/>
            <w:hideMark/>
          </w:tcPr>
          <w:p w14:paraId="72405E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(6.2%)</w:t>
            </w:r>
          </w:p>
        </w:tc>
        <w:tc>
          <w:tcPr>
            <w:tcW w:w="648" w:type="dxa"/>
            <w:tcBorders>
              <w:top w:val="nil"/>
              <w:left w:val="nil"/>
              <w:bottom w:val="nil"/>
              <w:right w:val="nil"/>
            </w:tcBorders>
            <w:shd w:val="clear" w:color="auto" w:fill="auto"/>
            <w:noWrap/>
            <w:vAlign w:val="center"/>
            <w:hideMark/>
          </w:tcPr>
          <w:p w14:paraId="2A7972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02ECD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(15.8%)</w:t>
            </w:r>
          </w:p>
        </w:tc>
        <w:tc>
          <w:tcPr>
            <w:tcW w:w="1296" w:type="dxa"/>
            <w:tcBorders>
              <w:top w:val="nil"/>
              <w:left w:val="nil"/>
              <w:bottom w:val="nil"/>
              <w:right w:val="nil"/>
            </w:tcBorders>
            <w:shd w:val="clear" w:color="auto" w:fill="auto"/>
            <w:noWrap/>
            <w:vAlign w:val="center"/>
            <w:hideMark/>
          </w:tcPr>
          <w:p w14:paraId="6E9CBF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E79C2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022BA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458" w:type="dxa"/>
            <w:tcBorders>
              <w:top w:val="nil"/>
              <w:left w:val="nil"/>
              <w:bottom w:val="nil"/>
              <w:right w:val="nil"/>
            </w:tcBorders>
            <w:shd w:val="clear" w:color="auto" w:fill="auto"/>
            <w:noWrap/>
            <w:vAlign w:val="center"/>
            <w:hideMark/>
          </w:tcPr>
          <w:p w14:paraId="7F4C96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062909C" w14:textId="77777777" w:rsidTr="002444DD">
        <w:trPr>
          <w:trHeight w:val="19"/>
        </w:trPr>
        <w:tc>
          <w:tcPr>
            <w:tcW w:w="1584" w:type="dxa"/>
            <w:tcBorders>
              <w:top w:val="nil"/>
              <w:left w:val="nil"/>
              <w:bottom w:val="nil"/>
              <w:right w:val="nil"/>
            </w:tcBorders>
            <w:shd w:val="clear" w:color="auto" w:fill="auto"/>
            <w:vAlign w:val="center"/>
            <w:hideMark/>
          </w:tcPr>
          <w:p w14:paraId="6A252E9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296" w:type="dxa"/>
            <w:tcBorders>
              <w:top w:val="nil"/>
              <w:left w:val="nil"/>
              <w:bottom w:val="nil"/>
              <w:right w:val="nil"/>
            </w:tcBorders>
            <w:shd w:val="clear" w:color="auto" w:fill="auto"/>
            <w:noWrap/>
            <w:vAlign w:val="center"/>
            <w:hideMark/>
          </w:tcPr>
          <w:p w14:paraId="2F78AD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296" w:type="dxa"/>
            <w:tcBorders>
              <w:top w:val="nil"/>
              <w:left w:val="nil"/>
              <w:bottom w:val="nil"/>
              <w:right w:val="nil"/>
            </w:tcBorders>
            <w:shd w:val="clear" w:color="auto" w:fill="auto"/>
            <w:noWrap/>
            <w:vAlign w:val="center"/>
            <w:hideMark/>
          </w:tcPr>
          <w:p w14:paraId="43B5F0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w:t>
            </w:r>
          </w:p>
        </w:tc>
        <w:tc>
          <w:tcPr>
            <w:tcW w:w="1944" w:type="dxa"/>
            <w:tcBorders>
              <w:top w:val="nil"/>
              <w:left w:val="nil"/>
              <w:bottom w:val="nil"/>
              <w:right w:val="nil"/>
            </w:tcBorders>
            <w:shd w:val="clear" w:color="auto" w:fill="auto"/>
            <w:noWrap/>
            <w:vAlign w:val="center"/>
            <w:hideMark/>
          </w:tcPr>
          <w:p w14:paraId="35C567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(4.1%)</w:t>
            </w:r>
          </w:p>
        </w:tc>
        <w:tc>
          <w:tcPr>
            <w:tcW w:w="648" w:type="dxa"/>
            <w:tcBorders>
              <w:top w:val="nil"/>
              <w:left w:val="nil"/>
              <w:bottom w:val="nil"/>
              <w:right w:val="nil"/>
            </w:tcBorders>
            <w:shd w:val="clear" w:color="auto" w:fill="auto"/>
            <w:noWrap/>
            <w:vAlign w:val="center"/>
            <w:hideMark/>
          </w:tcPr>
          <w:p w14:paraId="711D8D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5C0A3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A3EB2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2475B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(3.1%)</w:t>
            </w:r>
          </w:p>
        </w:tc>
        <w:tc>
          <w:tcPr>
            <w:tcW w:w="1296" w:type="dxa"/>
            <w:tcBorders>
              <w:top w:val="nil"/>
              <w:left w:val="nil"/>
              <w:bottom w:val="nil"/>
              <w:right w:val="nil"/>
            </w:tcBorders>
            <w:shd w:val="clear" w:color="auto" w:fill="auto"/>
            <w:noWrap/>
            <w:vAlign w:val="center"/>
            <w:hideMark/>
          </w:tcPr>
          <w:p w14:paraId="369B36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58" w:type="dxa"/>
            <w:tcBorders>
              <w:top w:val="nil"/>
              <w:left w:val="nil"/>
              <w:bottom w:val="nil"/>
              <w:right w:val="nil"/>
            </w:tcBorders>
            <w:shd w:val="clear" w:color="auto" w:fill="auto"/>
            <w:noWrap/>
            <w:vAlign w:val="center"/>
            <w:hideMark/>
          </w:tcPr>
          <w:p w14:paraId="7B98CF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7647DDF" w14:textId="77777777" w:rsidTr="002444DD">
        <w:trPr>
          <w:trHeight w:val="19"/>
        </w:trPr>
        <w:tc>
          <w:tcPr>
            <w:tcW w:w="1584" w:type="dxa"/>
            <w:tcBorders>
              <w:top w:val="nil"/>
              <w:left w:val="nil"/>
              <w:bottom w:val="nil"/>
              <w:right w:val="nil"/>
            </w:tcBorders>
            <w:shd w:val="clear" w:color="auto" w:fill="auto"/>
            <w:vAlign w:val="center"/>
            <w:hideMark/>
          </w:tcPr>
          <w:p w14:paraId="505275D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296" w:type="dxa"/>
            <w:tcBorders>
              <w:top w:val="nil"/>
              <w:left w:val="nil"/>
              <w:bottom w:val="nil"/>
              <w:right w:val="nil"/>
            </w:tcBorders>
            <w:shd w:val="clear" w:color="auto" w:fill="auto"/>
            <w:noWrap/>
            <w:vAlign w:val="center"/>
            <w:hideMark/>
          </w:tcPr>
          <w:p w14:paraId="067F38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9B8DA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944" w:type="dxa"/>
            <w:tcBorders>
              <w:top w:val="nil"/>
              <w:left w:val="nil"/>
              <w:bottom w:val="nil"/>
              <w:right w:val="nil"/>
            </w:tcBorders>
            <w:shd w:val="clear" w:color="auto" w:fill="auto"/>
            <w:noWrap/>
            <w:vAlign w:val="center"/>
            <w:hideMark/>
          </w:tcPr>
          <w:p w14:paraId="23B2D0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(2.1%)</w:t>
            </w:r>
          </w:p>
        </w:tc>
        <w:tc>
          <w:tcPr>
            <w:tcW w:w="648" w:type="dxa"/>
            <w:tcBorders>
              <w:top w:val="nil"/>
              <w:left w:val="nil"/>
              <w:bottom w:val="nil"/>
              <w:right w:val="nil"/>
            </w:tcBorders>
            <w:shd w:val="clear" w:color="auto" w:fill="auto"/>
            <w:noWrap/>
            <w:vAlign w:val="center"/>
            <w:hideMark/>
          </w:tcPr>
          <w:p w14:paraId="1DE9E6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14842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C1CD4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90D88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735A8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58" w:type="dxa"/>
            <w:tcBorders>
              <w:top w:val="nil"/>
              <w:left w:val="nil"/>
              <w:bottom w:val="nil"/>
              <w:right w:val="nil"/>
            </w:tcBorders>
            <w:shd w:val="clear" w:color="auto" w:fill="auto"/>
            <w:noWrap/>
            <w:vAlign w:val="center"/>
            <w:hideMark/>
          </w:tcPr>
          <w:p w14:paraId="40924B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E1E3EE6" w14:textId="77777777" w:rsidTr="002444DD">
        <w:trPr>
          <w:trHeight w:val="19"/>
        </w:trPr>
        <w:tc>
          <w:tcPr>
            <w:tcW w:w="1584" w:type="dxa"/>
            <w:tcBorders>
              <w:top w:val="nil"/>
              <w:left w:val="nil"/>
              <w:bottom w:val="nil"/>
              <w:right w:val="nil"/>
            </w:tcBorders>
            <w:shd w:val="clear" w:color="auto" w:fill="auto"/>
            <w:vAlign w:val="center"/>
            <w:hideMark/>
          </w:tcPr>
          <w:p w14:paraId="753DB5B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296" w:type="dxa"/>
            <w:tcBorders>
              <w:top w:val="nil"/>
              <w:left w:val="nil"/>
              <w:bottom w:val="nil"/>
              <w:right w:val="nil"/>
            </w:tcBorders>
            <w:shd w:val="clear" w:color="auto" w:fill="auto"/>
            <w:noWrap/>
            <w:vAlign w:val="center"/>
            <w:hideMark/>
          </w:tcPr>
          <w:p w14:paraId="5B7128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F236D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w:t>
            </w:r>
          </w:p>
        </w:tc>
        <w:tc>
          <w:tcPr>
            <w:tcW w:w="1944" w:type="dxa"/>
            <w:tcBorders>
              <w:top w:val="nil"/>
              <w:left w:val="nil"/>
              <w:bottom w:val="nil"/>
              <w:right w:val="nil"/>
            </w:tcBorders>
            <w:shd w:val="clear" w:color="auto" w:fill="auto"/>
            <w:noWrap/>
            <w:vAlign w:val="center"/>
            <w:hideMark/>
          </w:tcPr>
          <w:p w14:paraId="2D31B6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648" w:type="dxa"/>
            <w:tcBorders>
              <w:top w:val="nil"/>
              <w:left w:val="nil"/>
              <w:bottom w:val="nil"/>
              <w:right w:val="nil"/>
            </w:tcBorders>
            <w:shd w:val="clear" w:color="auto" w:fill="auto"/>
            <w:noWrap/>
            <w:vAlign w:val="center"/>
            <w:hideMark/>
          </w:tcPr>
          <w:p w14:paraId="6720B3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C8BC1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87FCA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979E6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(3.1%)</w:t>
            </w:r>
          </w:p>
        </w:tc>
        <w:tc>
          <w:tcPr>
            <w:tcW w:w="1296" w:type="dxa"/>
            <w:tcBorders>
              <w:top w:val="nil"/>
              <w:left w:val="nil"/>
              <w:bottom w:val="nil"/>
              <w:right w:val="nil"/>
            </w:tcBorders>
            <w:shd w:val="clear" w:color="auto" w:fill="auto"/>
            <w:noWrap/>
            <w:vAlign w:val="center"/>
            <w:hideMark/>
          </w:tcPr>
          <w:p w14:paraId="0480EB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(11.1%)</w:t>
            </w:r>
          </w:p>
        </w:tc>
        <w:tc>
          <w:tcPr>
            <w:tcW w:w="1458" w:type="dxa"/>
            <w:tcBorders>
              <w:top w:val="nil"/>
              <w:left w:val="nil"/>
              <w:bottom w:val="nil"/>
              <w:right w:val="nil"/>
            </w:tcBorders>
            <w:shd w:val="clear" w:color="auto" w:fill="auto"/>
            <w:noWrap/>
            <w:vAlign w:val="center"/>
            <w:hideMark/>
          </w:tcPr>
          <w:p w14:paraId="60D09C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8998ADF" w14:textId="77777777" w:rsidTr="002444DD">
        <w:trPr>
          <w:trHeight w:val="19"/>
        </w:trPr>
        <w:tc>
          <w:tcPr>
            <w:tcW w:w="1584" w:type="dxa"/>
            <w:tcBorders>
              <w:top w:val="nil"/>
              <w:left w:val="nil"/>
              <w:bottom w:val="nil"/>
              <w:right w:val="nil"/>
            </w:tcBorders>
            <w:shd w:val="clear" w:color="auto" w:fill="auto"/>
            <w:vAlign w:val="center"/>
            <w:hideMark/>
          </w:tcPr>
          <w:p w14:paraId="295FC00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296" w:type="dxa"/>
            <w:tcBorders>
              <w:top w:val="nil"/>
              <w:left w:val="nil"/>
              <w:bottom w:val="nil"/>
              <w:right w:val="nil"/>
            </w:tcBorders>
            <w:shd w:val="clear" w:color="auto" w:fill="auto"/>
            <w:noWrap/>
            <w:vAlign w:val="center"/>
            <w:hideMark/>
          </w:tcPr>
          <w:p w14:paraId="595637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BA42E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944" w:type="dxa"/>
            <w:tcBorders>
              <w:top w:val="nil"/>
              <w:left w:val="nil"/>
              <w:bottom w:val="nil"/>
              <w:right w:val="nil"/>
            </w:tcBorders>
            <w:shd w:val="clear" w:color="auto" w:fill="auto"/>
            <w:noWrap/>
            <w:vAlign w:val="center"/>
            <w:hideMark/>
          </w:tcPr>
          <w:p w14:paraId="449099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w:t>
            </w:r>
          </w:p>
        </w:tc>
        <w:tc>
          <w:tcPr>
            <w:tcW w:w="648" w:type="dxa"/>
            <w:tcBorders>
              <w:top w:val="nil"/>
              <w:left w:val="nil"/>
              <w:bottom w:val="nil"/>
              <w:right w:val="nil"/>
            </w:tcBorders>
            <w:shd w:val="clear" w:color="auto" w:fill="auto"/>
            <w:noWrap/>
            <w:vAlign w:val="center"/>
            <w:hideMark/>
          </w:tcPr>
          <w:p w14:paraId="7A5650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C48FE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75FF1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6B003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98035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58" w:type="dxa"/>
            <w:tcBorders>
              <w:top w:val="nil"/>
              <w:left w:val="nil"/>
              <w:bottom w:val="nil"/>
              <w:right w:val="nil"/>
            </w:tcBorders>
            <w:shd w:val="clear" w:color="auto" w:fill="auto"/>
            <w:noWrap/>
            <w:vAlign w:val="center"/>
            <w:hideMark/>
          </w:tcPr>
          <w:p w14:paraId="66A2A4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E3014C3" w14:textId="77777777" w:rsidTr="002444DD">
        <w:trPr>
          <w:trHeight w:val="19"/>
        </w:trPr>
        <w:tc>
          <w:tcPr>
            <w:tcW w:w="1584" w:type="dxa"/>
            <w:tcBorders>
              <w:top w:val="nil"/>
              <w:left w:val="nil"/>
              <w:bottom w:val="nil"/>
              <w:right w:val="nil"/>
            </w:tcBorders>
            <w:shd w:val="clear" w:color="auto" w:fill="auto"/>
            <w:vAlign w:val="center"/>
            <w:hideMark/>
          </w:tcPr>
          <w:p w14:paraId="05712F2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296" w:type="dxa"/>
            <w:tcBorders>
              <w:top w:val="nil"/>
              <w:left w:val="nil"/>
              <w:bottom w:val="nil"/>
              <w:right w:val="nil"/>
            </w:tcBorders>
            <w:shd w:val="clear" w:color="auto" w:fill="auto"/>
            <w:noWrap/>
            <w:vAlign w:val="center"/>
            <w:hideMark/>
          </w:tcPr>
          <w:p w14:paraId="622BCA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515EB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944" w:type="dxa"/>
            <w:tcBorders>
              <w:top w:val="nil"/>
              <w:left w:val="nil"/>
              <w:bottom w:val="nil"/>
              <w:right w:val="nil"/>
            </w:tcBorders>
            <w:shd w:val="clear" w:color="auto" w:fill="auto"/>
            <w:noWrap/>
            <w:vAlign w:val="center"/>
            <w:hideMark/>
          </w:tcPr>
          <w:p w14:paraId="74EFC7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w:t>
            </w:r>
          </w:p>
        </w:tc>
        <w:tc>
          <w:tcPr>
            <w:tcW w:w="648" w:type="dxa"/>
            <w:tcBorders>
              <w:top w:val="nil"/>
              <w:left w:val="nil"/>
              <w:bottom w:val="nil"/>
              <w:right w:val="nil"/>
            </w:tcBorders>
            <w:shd w:val="clear" w:color="auto" w:fill="auto"/>
            <w:noWrap/>
            <w:vAlign w:val="center"/>
            <w:hideMark/>
          </w:tcPr>
          <w:p w14:paraId="2DB9E9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04015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57F80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77C01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B4F6F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58" w:type="dxa"/>
            <w:tcBorders>
              <w:top w:val="nil"/>
              <w:left w:val="nil"/>
              <w:bottom w:val="nil"/>
              <w:right w:val="nil"/>
            </w:tcBorders>
            <w:shd w:val="clear" w:color="auto" w:fill="auto"/>
            <w:noWrap/>
            <w:vAlign w:val="center"/>
            <w:hideMark/>
          </w:tcPr>
          <w:p w14:paraId="317E87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F1FDA58" w14:textId="77777777" w:rsidTr="002444DD">
        <w:trPr>
          <w:trHeight w:val="19"/>
        </w:trPr>
        <w:tc>
          <w:tcPr>
            <w:tcW w:w="1584" w:type="dxa"/>
            <w:tcBorders>
              <w:top w:val="nil"/>
              <w:left w:val="nil"/>
              <w:bottom w:val="single" w:sz="4" w:space="0" w:color="auto"/>
              <w:right w:val="nil"/>
            </w:tcBorders>
            <w:shd w:val="clear" w:color="auto" w:fill="auto"/>
            <w:vAlign w:val="center"/>
            <w:hideMark/>
          </w:tcPr>
          <w:p w14:paraId="75995BF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above 100‰ </w:t>
            </w:r>
          </w:p>
        </w:tc>
        <w:tc>
          <w:tcPr>
            <w:tcW w:w="1296" w:type="dxa"/>
            <w:tcBorders>
              <w:top w:val="nil"/>
              <w:left w:val="nil"/>
              <w:bottom w:val="single" w:sz="4" w:space="0" w:color="auto"/>
              <w:right w:val="nil"/>
            </w:tcBorders>
            <w:shd w:val="clear" w:color="auto" w:fill="auto"/>
            <w:noWrap/>
            <w:vAlign w:val="center"/>
            <w:hideMark/>
          </w:tcPr>
          <w:p w14:paraId="176B39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07916F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944" w:type="dxa"/>
            <w:tcBorders>
              <w:top w:val="nil"/>
              <w:left w:val="nil"/>
              <w:bottom w:val="single" w:sz="4" w:space="0" w:color="auto"/>
              <w:right w:val="nil"/>
            </w:tcBorders>
            <w:shd w:val="clear" w:color="auto" w:fill="auto"/>
            <w:noWrap/>
            <w:vAlign w:val="center"/>
            <w:hideMark/>
          </w:tcPr>
          <w:p w14:paraId="717AFB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w:t>
            </w:r>
          </w:p>
        </w:tc>
        <w:tc>
          <w:tcPr>
            <w:tcW w:w="648" w:type="dxa"/>
            <w:tcBorders>
              <w:top w:val="nil"/>
              <w:left w:val="nil"/>
              <w:bottom w:val="single" w:sz="4" w:space="0" w:color="auto"/>
              <w:right w:val="nil"/>
            </w:tcBorders>
            <w:shd w:val="clear" w:color="auto" w:fill="auto"/>
            <w:noWrap/>
            <w:vAlign w:val="center"/>
            <w:hideMark/>
          </w:tcPr>
          <w:p w14:paraId="160639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07E5DA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1804E1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0E499E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single" w:sz="4" w:space="0" w:color="auto"/>
              <w:right w:val="nil"/>
            </w:tcBorders>
            <w:shd w:val="clear" w:color="auto" w:fill="auto"/>
            <w:noWrap/>
            <w:vAlign w:val="center"/>
            <w:hideMark/>
          </w:tcPr>
          <w:p w14:paraId="393FE3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58" w:type="dxa"/>
            <w:tcBorders>
              <w:top w:val="nil"/>
              <w:left w:val="nil"/>
              <w:bottom w:val="single" w:sz="4" w:space="0" w:color="auto"/>
              <w:right w:val="nil"/>
            </w:tcBorders>
            <w:shd w:val="clear" w:color="auto" w:fill="auto"/>
            <w:noWrap/>
            <w:vAlign w:val="center"/>
            <w:hideMark/>
          </w:tcPr>
          <w:p w14:paraId="631531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25085F8" w14:textId="77777777" w:rsidTr="002444DD">
        <w:trPr>
          <w:trHeight w:val="19"/>
        </w:trPr>
        <w:tc>
          <w:tcPr>
            <w:tcW w:w="1584" w:type="dxa"/>
            <w:tcBorders>
              <w:top w:val="nil"/>
              <w:left w:val="nil"/>
              <w:bottom w:val="nil"/>
              <w:right w:val="nil"/>
            </w:tcBorders>
            <w:shd w:val="clear" w:color="auto" w:fill="auto"/>
            <w:noWrap/>
            <w:vAlign w:val="center"/>
            <w:hideMark/>
          </w:tcPr>
          <w:p w14:paraId="44083EA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w:t>
            </w:r>
          </w:p>
        </w:tc>
        <w:tc>
          <w:tcPr>
            <w:tcW w:w="1296" w:type="dxa"/>
            <w:tcBorders>
              <w:top w:val="nil"/>
              <w:left w:val="nil"/>
              <w:bottom w:val="nil"/>
              <w:right w:val="nil"/>
            </w:tcBorders>
            <w:shd w:val="clear" w:color="auto" w:fill="auto"/>
            <w:noWrap/>
            <w:vAlign w:val="center"/>
            <w:hideMark/>
          </w:tcPr>
          <w:p w14:paraId="0B5880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296" w:type="dxa"/>
            <w:tcBorders>
              <w:top w:val="nil"/>
              <w:left w:val="nil"/>
              <w:bottom w:val="nil"/>
              <w:right w:val="nil"/>
            </w:tcBorders>
            <w:shd w:val="clear" w:color="auto" w:fill="auto"/>
            <w:noWrap/>
            <w:vAlign w:val="center"/>
            <w:hideMark/>
          </w:tcPr>
          <w:p w14:paraId="5D580D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944" w:type="dxa"/>
            <w:tcBorders>
              <w:top w:val="nil"/>
              <w:left w:val="nil"/>
              <w:bottom w:val="nil"/>
              <w:right w:val="nil"/>
            </w:tcBorders>
            <w:shd w:val="clear" w:color="auto" w:fill="auto"/>
            <w:noWrap/>
            <w:vAlign w:val="center"/>
            <w:hideMark/>
          </w:tcPr>
          <w:p w14:paraId="160106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0.022</w:t>
            </w:r>
          </w:p>
        </w:tc>
        <w:tc>
          <w:tcPr>
            <w:tcW w:w="648" w:type="dxa"/>
            <w:tcBorders>
              <w:top w:val="nil"/>
              <w:left w:val="nil"/>
              <w:bottom w:val="nil"/>
              <w:right w:val="nil"/>
            </w:tcBorders>
            <w:shd w:val="clear" w:color="auto" w:fill="auto"/>
            <w:noWrap/>
            <w:vAlign w:val="center"/>
            <w:hideMark/>
          </w:tcPr>
          <w:p w14:paraId="405D63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296" w:type="dxa"/>
            <w:tcBorders>
              <w:top w:val="nil"/>
              <w:left w:val="nil"/>
              <w:bottom w:val="nil"/>
              <w:right w:val="nil"/>
            </w:tcBorders>
            <w:shd w:val="clear" w:color="auto" w:fill="auto"/>
            <w:noWrap/>
            <w:vAlign w:val="center"/>
            <w:hideMark/>
          </w:tcPr>
          <w:p w14:paraId="59C746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0.012</w:t>
            </w:r>
          </w:p>
        </w:tc>
        <w:tc>
          <w:tcPr>
            <w:tcW w:w="1296" w:type="dxa"/>
            <w:tcBorders>
              <w:top w:val="nil"/>
              <w:left w:val="nil"/>
              <w:bottom w:val="nil"/>
              <w:right w:val="nil"/>
            </w:tcBorders>
            <w:shd w:val="clear" w:color="auto" w:fill="auto"/>
            <w:noWrap/>
            <w:vAlign w:val="center"/>
            <w:hideMark/>
          </w:tcPr>
          <w:p w14:paraId="4CD895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0.023</w:t>
            </w:r>
          </w:p>
        </w:tc>
        <w:tc>
          <w:tcPr>
            <w:tcW w:w="1296" w:type="dxa"/>
            <w:tcBorders>
              <w:top w:val="nil"/>
              <w:left w:val="nil"/>
              <w:bottom w:val="nil"/>
              <w:right w:val="nil"/>
            </w:tcBorders>
            <w:shd w:val="clear" w:color="auto" w:fill="auto"/>
            <w:noWrap/>
            <w:vAlign w:val="center"/>
            <w:hideMark/>
          </w:tcPr>
          <w:p w14:paraId="2BE5A1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0.016</w:t>
            </w:r>
          </w:p>
        </w:tc>
        <w:tc>
          <w:tcPr>
            <w:tcW w:w="1296" w:type="dxa"/>
            <w:tcBorders>
              <w:top w:val="nil"/>
              <w:left w:val="nil"/>
              <w:bottom w:val="nil"/>
              <w:right w:val="nil"/>
            </w:tcBorders>
            <w:shd w:val="clear" w:color="auto" w:fill="auto"/>
            <w:noWrap/>
            <w:vAlign w:val="center"/>
            <w:hideMark/>
          </w:tcPr>
          <w:p w14:paraId="237025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458" w:type="dxa"/>
            <w:tcBorders>
              <w:top w:val="nil"/>
              <w:left w:val="nil"/>
              <w:bottom w:val="nil"/>
              <w:right w:val="nil"/>
            </w:tcBorders>
            <w:shd w:val="clear" w:color="auto" w:fill="auto"/>
            <w:noWrap/>
            <w:vAlign w:val="center"/>
            <w:hideMark/>
          </w:tcPr>
          <w:p w14:paraId="206BCA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170D93B0" w14:textId="77777777" w:rsidTr="002444DD">
        <w:trPr>
          <w:trHeight w:val="19"/>
        </w:trPr>
        <w:tc>
          <w:tcPr>
            <w:tcW w:w="1584" w:type="dxa"/>
            <w:tcBorders>
              <w:top w:val="nil"/>
              <w:left w:val="nil"/>
              <w:bottom w:val="nil"/>
              <w:right w:val="nil"/>
            </w:tcBorders>
            <w:shd w:val="clear" w:color="auto" w:fill="auto"/>
            <w:noWrap/>
            <w:vAlign w:val="center"/>
            <w:hideMark/>
          </w:tcPr>
          <w:p w14:paraId="4630775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4C5E8B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1296" w:type="dxa"/>
            <w:tcBorders>
              <w:top w:val="nil"/>
              <w:left w:val="nil"/>
              <w:bottom w:val="nil"/>
              <w:right w:val="nil"/>
            </w:tcBorders>
            <w:shd w:val="clear" w:color="auto" w:fill="auto"/>
            <w:noWrap/>
            <w:vAlign w:val="center"/>
            <w:hideMark/>
          </w:tcPr>
          <w:p w14:paraId="620C8B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1944" w:type="dxa"/>
            <w:tcBorders>
              <w:top w:val="nil"/>
              <w:left w:val="nil"/>
              <w:bottom w:val="nil"/>
              <w:right w:val="nil"/>
            </w:tcBorders>
            <w:shd w:val="clear" w:color="auto" w:fill="auto"/>
            <w:noWrap/>
            <w:vAlign w:val="center"/>
            <w:hideMark/>
          </w:tcPr>
          <w:p w14:paraId="164A69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648" w:type="dxa"/>
            <w:tcBorders>
              <w:top w:val="nil"/>
              <w:left w:val="nil"/>
              <w:bottom w:val="nil"/>
              <w:right w:val="nil"/>
            </w:tcBorders>
            <w:shd w:val="clear" w:color="auto" w:fill="auto"/>
            <w:noWrap/>
            <w:vAlign w:val="center"/>
            <w:hideMark/>
          </w:tcPr>
          <w:p w14:paraId="3FB7F5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296" w:type="dxa"/>
            <w:tcBorders>
              <w:top w:val="nil"/>
              <w:left w:val="nil"/>
              <w:bottom w:val="nil"/>
              <w:right w:val="nil"/>
            </w:tcBorders>
            <w:shd w:val="clear" w:color="auto" w:fill="auto"/>
            <w:noWrap/>
            <w:vAlign w:val="center"/>
            <w:hideMark/>
          </w:tcPr>
          <w:p w14:paraId="0F4610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1296" w:type="dxa"/>
            <w:tcBorders>
              <w:top w:val="nil"/>
              <w:left w:val="nil"/>
              <w:bottom w:val="nil"/>
              <w:right w:val="nil"/>
            </w:tcBorders>
            <w:shd w:val="clear" w:color="auto" w:fill="auto"/>
            <w:noWrap/>
            <w:vAlign w:val="center"/>
            <w:hideMark/>
          </w:tcPr>
          <w:p w14:paraId="0DED0A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296" w:type="dxa"/>
            <w:tcBorders>
              <w:top w:val="nil"/>
              <w:left w:val="nil"/>
              <w:bottom w:val="nil"/>
              <w:right w:val="nil"/>
            </w:tcBorders>
            <w:shd w:val="clear" w:color="auto" w:fill="auto"/>
            <w:noWrap/>
            <w:vAlign w:val="center"/>
            <w:hideMark/>
          </w:tcPr>
          <w:p w14:paraId="59B7F1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1296" w:type="dxa"/>
            <w:tcBorders>
              <w:top w:val="nil"/>
              <w:left w:val="nil"/>
              <w:bottom w:val="nil"/>
              <w:right w:val="nil"/>
            </w:tcBorders>
            <w:shd w:val="clear" w:color="auto" w:fill="auto"/>
            <w:noWrap/>
            <w:vAlign w:val="center"/>
            <w:hideMark/>
          </w:tcPr>
          <w:p w14:paraId="00C0DB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0.007</w:t>
            </w:r>
          </w:p>
        </w:tc>
        <w:tc>
          <w:tcPr>
            <w:tcW w:w="1458" w:type="dxa"/>
            <w:tcBorders>
              <w:top w:val="nil"/>
              <w:left w:val="nil"/>
              <w:bottom w:val="nil"/>
              <w:right w:val="nil"/>
            </w:tcBorders>
            <w:shd w:val="clear" w:color="auto" w:fill="auto"/>
            <w:noWrap/>
            <w:vAlign w:val="center"/>
            <w:hideMark/>
          </w:tcPr>
          <w:p w14:paraId="01C253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r w:rsidR="006566A2" w:rsidRPr="006566A2" w14:paraId="268502CF" w14:textId="77777777" w:rsidTr="002444DD">
        <w:trPr>
          <w:trHeight w:val="19"/>
        </w:trPr>
        <w:tc>
          <w:tcPr>
            <w:tcW w:w="1584" w:type="dxa"/>
            <w:tcBorders>
              <w:top w:val="nil"/>
              <w:left w:val="nil"/>
              <w:bottom w:val="single" w:sz="4" w:space="0" w:color="auto"/>
              <w:right w:val="nil"/>
            </w:tcBorders>
            <w:shd w:val="clear" w:color="auto" w:fill="auto"/>
            <w:noWrap/>
            <w:vAlign w:val="center"/>
            <w:hideMark/>
          </w:tcPr>
          <w:p w14:paraId="7EE77F0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1200B7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296" w:type="dxa"/>
            <w:tcBorders>
              <w:top w:val="nil"/>
              <w:left w:val="nil"/>
              <w:bottom w:val="single" w:sz="4" w:space="0" w:color="auto"/>
              <w:right w:val="nil"/>
            </w:tcBorders>
            <w:shd w:val="clear" w:color="auto" w:fill="auto"/>
            <w:noWrap/>
            <w:vAlign w:val="center"/>
            <w:hideMark/>
          </w:tcPr>
          <w:p w14:paraId="4081E4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944" w:type="dxa"/>
            <w:tcBorders>
              <w:top w:val="nil"/>
              <w:left w:val="nil"/>
              <w:bottom w:val="single" w:sz="4" w:space="0" w:color="auto"/>
              <w:right w:val="nil"/>
            </w:tcBorders>
            <w:shd w:val="clear" w:color="auto" w:fill="auto"/>
            <w:noWrap/>
            <w:vAlign w:val="center"/>
            <w:hideMark/>
          </w:tcPr>
          <w:p w14:paraId="521C07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648" w:type="dxa"/>
            <w:tcBorders>
              <w:top w:val="nil"/>
              <w:left w:val="nil"/>
              <w:bottom w:val="single" w:sz="4" w:space="0" w:color="auto"/>
              <w:right w:val="nil"/>
            </w:tcBorders>
            <w:shd w:val="clear" w:color="auto" w:fill="auto"/>
            <w:noWrap/>
            <w:vAlign w:val="center"/>
            <w:hideMark/>
          </w:tcPr>
          <w:p w14:paraId="185913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296" w:type="dxa"/>
            <w:tcBorders>
              <w:top w:val="nil"/>
              <w:left w:val="nil"/>
              <w:bottom w:val="single" w:sz="4" w:space="0" w:color="auto"/>
              <w:right w:val="nil"/>
            </w:tcBorders>
            <w:shd w:val="clear" w:color="auto" w:fill="auto"/>
            <w:noWrap/>
            <w:vAlign w:val="center"/>
            <w:hideMark/>
          </w:tcPr>
          <w:p w14:paraId="2C3B65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0.011</w:t>
            </w:r>
          </w:p>
        </w:tc>
        <w:tc>
          <w:tcPr>
            <w:tcW w:w="1296" w:type="dxa"/>
            <w:tcBorders>
              <w:top w:val="nil"/>
              <w:left w:val="nil"/>
              <w:bottom w:val="single" w:sz="4" w:space="0" w:color="auto"/>
              <w:right w:val="nil"/>
            </w:tcBorders>
            <w:shd w:val="clear" w:color="auto" w:fill="auto"/>
            <w:noWrap/>
            <w:vAlign w:val="center"/>
            <w:hideMark/>
          </w:tcPr>
          <w:p w14:paraId="7DC14C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7BAEED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0.014</w:t>
            </w:r>
          </w:p>
        </w:tc>
        <w:tc>
          <w:tcPr>
            <w:tcW w:w="1296" w:type="dxa"/>
            <w:tcBorders>
              <w:top w:val="nil"/>
              <w:left w:val="nil"/>
              <w:bottom w:val="single" w:sz="4" w:space="0" w:color="auto"/>
              <w:right w:val="nil"/>
            </w:tcBorders>
            <w:shd w:val="clear" w:color="auto" w:fill="auto"/>
            <w:noWrap/>
            <w:vAlign w:val="center"/>
            <w:hideMark/>
          </w:tcPr>
          <w:p w14:paraId="00E626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458" w:type="dxa"/>
            <w:tcBorders>
              <w:top w:val="nil"/>
              <w:left w:val="nil"/>
              <w:bottom w:val="single" w:sz="4" w:space="0" w:color="auto"/>
              <w:right w:val="nil"/>
            </w:tcBorders>
            <w:shd w:val="clear" w:color="auto" w:fill="auto"/>
            <w:noWrap/>
            <w:vAlign w:val="center"/>
            <w:hideMark/>
          </w:tcPr>
          <w:p w14:paraId="185F99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r>
    </w:tbl>
    <w:p w14:paraId="57C996E7" w14:textId="77777777" w:rsidR="006566A2" w:rsidRPr="006566A2" w:rsidRDefault="006566A2" w:rsidP="006566A2">
      <w:pPr>
        <w:spacing w:line="360" w:lineRule="auto"/>
        <w:rPr>
          <w:rFonts w:asciiTheme="minorBidi" w:hAnsiTheme="minorBidi"/>
        </w:rPr>
      </w:pPr>
    </w:p>
    <w:p w14:paraId="6BAEF9FD" w14:textId="77777777" w:rsidR="006566A2" w:rsidRPr="006566A2" w:rsidRDefault="006566A2" w:rsidP="006566A2">
      <w:pPr>
        <w:spacing w:line="360" w:lineRule="auto"/>
        <w:rPr>
          <w:rFonts w:asciiTheme="minorBidi" w:hAnsiTheme="minorBidi"/>
        </w:rPr>
        <w:sectPr w:rsidR="006566A2" w:rsidRPr="006566A2" w:rsidSect="006566A2">
          <w:type w:val="continuous"/>
          <w:pgSz w:w="16838" w:h="11906" w:orient="landscape"/>
          <w:pgMar w:top="1440" w:right="1440" w:bottom="1440" w:left="1440" w:header="720" w:footer="720" w:gutter="0"/>
          <w:lnNumType w:countBy="1" w:restart="continuous"/>
          <w:cols w:space="720"/>
          <w:titlePg/>
          <w:docGrid w:linePitch="360"/>
        </w:sectPr>
      </w:pPr>
    </w:p>
    <w:p w14:paraId="32B94DCE" w14:textId="77777777" w:rsidR="006566A2" w:rsidRPr="006566A2" w:rsidRDefault="006566A2" w:rsidP="006566A2">
      <w:pPr>
        <w:pStyle w:val="Heading2"/>
        <w:rPr>
          <w:rFonts w:asciiTheme="minorBidi" w:hAnsiTheme="minorBidi"/>
          <w:szCs w:val="24"/>
        </w:rPr>
      </w:pPr>
      <w:bookmarkStart w:id="333" w:name="_Toc88759246"/>
      <w:r w:rsidRPr="006566A2">
        <w:rPr>
          <w:rFonts w:asciiTheme="minorBidi" w:hAnsiTheme="minorBidi"/>
          <w:szCs w:val="24"/>
        </w:rPr>
        <w:t>Health care related variables</w:t>
      </w:r>
      <w:bookmarkEnd w:id="333"/>
    </w:p>
    <w:p w14:paraId="09EAAB16" w14:textId="77777777" w:rsidR="006566A2" w:rsidRPr="006566A2" w:rsidRDefault="006566A2" w:rsidP="006566A2">
      <w:pPr>
        <w:pStyle w:val="ListParagraph"/>
        <w:numPr>
          <w:ilvl w:val="1"/>
          <w:numId w:val="14"/>
        </w:numPr>
        <w:contextualSpacing w:val="0"/>
        <w:outlineLvl w:val="2"/>
        <w:rPr>
          <w:rFonts w:asciiTheme="minorBidi" w:hAnsiTheme="minorBidi"/>
          <w:b/>
          <w:bCs/>
          <w:vanish/>
          <w:szCs w:val="24"/>
          <w:lang w:val="en-US"/>
        </w:rPr>
      </w:pPr>
      <w:bookmarkStart w:id="334" w:name="_Toc73474425"/>
      <w:bookmarkStart w:id="335" w:name="_Toc73475460"/>
      <w:bookmarkStart w:id="336" w:name="_Toc73854769"/>
      <w:bookmarkStart w:id="337" w:name="_Toc73950422"/>
      <w:bookmarkStart w:id="338" w:name="_Toc73981084"/>
      <w:bookmarkStart w:id="339" w:name="_Toc73982495"/>
      <w:bookmarkStart w:id="340" w:name="_Toc73986902"/>
      <w:bookmarkStart w:id="341" w:name="_Toc73987547"/>
      <w:bookmarkStart w:id="342" w:name="_Toc73987616"/>
      <w:bookmarkStart w:id="343" w:name="_Toc88759141"/>
      <w:bookmarkStart w:id="344" w:name="_Toc88759247"/>
      <w:bookmarkEnd w:id="334"/>
      <w:bookmarkEnd w:id="335"/>
      <w:bookmarkEnd w:id="336"/>
      <w:bookmarkEnd w:id="337"/>
      <w:bookmarkEnd w:id="338"/>
      <w:bookmarkEnd w:id="339"/>
      <w:bookmarkEnd w:id="340"/>
      <w:bookmarkEnd w:id="341"/>
      <w:bookmarkEnd w:id="342"/>
      <w:bookmarkEnd w:id="343"/>
      <w:bookmarkEnd w:id="344"/>
    </w:p>
    <w:p w14:paraId="0AB216E7" w14:textId="77777777" w:rsidR="006566A2" w:rsidRPr="006566A2" w:rsidRDefault="006566A2" w:rsidP="006566A2">
      <w:pPr>
        <w:pStyle w:val="Heading3"/>
        <w:ind w:left="540"/>
        <w:rPr>
          <w:rFonts w:asciiTheme="minorBidi" w:hAnsiTheme="minorBidi"/>
          <w:szCs w:val="24"/>
        </w:rPr>
      </w:pPr>
      <w:bookmarkStart w:id="345" w:name="_Toc88759248"/>
      <w:r w:rsidRPr="006566A2">
        <w:rPr>
          <w:rFonts w:asciiTheme="minorBidi" w:hAnsiTheme="minorBidi"/>
          <w:szCs w:val="24"/>
        </w:rPr>
        <w:t>Health expenditure</w:t>
      </w:r>
      <w:bookmarkEnd w:id="345"/>
      <w:r w:rsidRPr="006566A2">
        <w:rPr>
          <w:rFonts w:asciiTheme="minorBidi" w:hAnsiTheme="minorBidi"/>
          <w:szCs w:val="24"/>
        </w:rPr>
        <w:t xml:space="preserve"> </w:t>
      </w:r>
    </w:p>
    <w:p w14:paraId="6D256053" w14:textId="77777777" w:rsidR="006566A2" w:rsidRPr="006566A2" w:rsidRDefault="006566A2" w:rsidP="006566A2">
      <w:pPr>
        <w:spacing w:line="360" w:lineRule="auto"/>
        <w:rPr>
          <w:rFonts w:asciiTheme="minorBidi" w:hAnsiTheme="minorBidi"/>
        </w:rPr>
      </w:pPr>
    </w:p>
    <w:p w14:paraId="4DED4A23"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31B9064F" wp14:editId="2233E3A3">
            <wp:extent cx="5867400" cy="2933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69340" cy="2934670"/>
                    </a:xfrm>
                    <a:prstGeom prst="rect">
                      <a:avLst/>
                    </a:prstGeom>
                    <a:noFill/>
                  </pic:spPr>
                </pic:pic>
              </a:graphicData>
            </a:graphic>
          </wp:inline>
        </w:drawing>
      </w:r>
    </w:p>
    <w:p w14:paraId="2341EF77" w14:textId="77777777" w:rsidR="006566A2" w:rsidRPr="006566A2" w:rsidRDefault="006566A2" w:rsidP="006566A2">
      <w:pPr>
        <w:pStyle w:val="captionfigure"/>
        <w:rPr>
          <w:rFonts w:asciiTheme="minorBidi" w:hAnsiTheme="minorBidi"/>
          <w:szCs w:val="24"/>
        </w:rPr>
      </w:pPr>
      <w:bookmarkStart w:id="346" w:name="_Toc88759425"/>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35</w:t>
      </w:r>
      <w:r w:rsidRPr="006566A2">
        <w:rPr>
          <w:rFonts w:asciiTheme="minorBidi" w:hAnsiTheme="minorBidi"/>
          <w:noProof/>
          <w:szCs w:val="24"/>
        </w:rPr>
        <w:fldChar w:fldCharType="end"/>
      </w:r>
      <w:r w:rsidRPr="006566A2">
        <w:rPr>
          <w:rFonts w:asciiTheme="minorBidi" w:hAnsiTheme="minorBidi"/>
          <w:noProof/>
          <w:szCs w:val="24"/>
        </w:rPr>
        <w:t>. Health expenditure vs Covid-19 cumulative cases.</w:t>
      </w:r>
      <w:bookmarkEnd w:id="346"/>
      <w:r w:rsidRPr="006566A2">
        <w:rPr>
          <w:rFonts w:asciiTheme="minorBidi" w:hAnsiTheme="minorBidi"/>
          <w:noProof/>
          <w:szCs w:val="24"/>
        </w:rPr>
        <w:t xml:space="preserve"> </w:t>
      </w:r>
    </w:p>
    <w:p w14:paraId="338C7E66" w14:textId="77777777" w:rsidR="006566A2" w:rsidRPr="006566A2" w:rsidRDefault="006566A2" w:rsidP="006566A2">
      <w:pPr>
        <w:spacing w:line="360" w:lineRule="auto"/>
        <w:rPr>
          <w:rFonts w:asciiTheme="minorBidi" w:hAnsiTheme="minorBidi"/>
        </w:rPr>
      </w:pPr>
    </w:p>
    <w:p w14:paraId="2FD9E48D" w14:textId="77777777" w:rsidR="006566A2" w:rsidRPr="006566A2" w:rsidRDefault="006566A2" w:rsidP="006566A2">
      <w:pPr>
        <w:pStyle w:val="Heading3"/>
        <w:ind w:left="540"/>
        <w:rPr>
          <w:rFonts w:asciiTheme="minorBidi" w:hAnsiTheme="minorBidi"/>
          <w:szCs w:val="24"/>
        </w:rPr>
      </w:pPr>
      <w:bookmarkStart w:id="347" w:name="_Toc88759249"/>
      <w:r w:rsidRPr="006566A2">
        <w:rPr>
          <w:rFonts w:asciiTheme="minorBidi" w:hAnsiTheme="minorBidi"/>
          <w:szCs w:val="24"/>
        </w:rPr>
        <w:t>Hospital beds per 1000</w:t>
      </w:r>
      <w:bookmarkEnd w:id="347"/>
    </w:p>
    <w:p w14:paraId="5521B25D"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3BB09D03" wp14:editId="018449CB">
            <wp:extent cx="5600700" cy="27859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06937" cy="2789032"/>
                    </a:xfrm>
                    <a:prstGeom prst="rect">
                      <a:avLst/>
                    </a:prstGeom>
                    <a:noFill/>
                  </pic:spPr>
                </pic:pic>
              </a:graphicData>
            </a:graphic>
          </wp:inline>
        </w:drawing>
      </w:r>
    </w:p>
    <w:p w14:paraId="08C47C05" w14:textId="77777777" w:rsidR="006566A2" w:rsidRPr="006566A2" w:rsidRDefault="006566A2" w:rsidP="006566A2">
      <w:pPr>
        <w:pStyle w:val="captionfigure"/>
        <w:rPr>
          <w:rFonts w:asciiTheme="minorBidi" w:hAnsiTheme="minorBidi"/>
          <w:szCs w:val="24"/>
        </w:rPr>
      </w:pPr>
      <w:bookmarkStart w:id="348" w:name="_Toc88759426"/>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36</w:t>
      </w:r>
      <w:r w:rsidRPr="006566A2">
        <w:rPr>
          <w:rFonts w:asciiTheme="minorBidi" w:hAnsiTheme="minorBidi"/>
          <w:noProof/>
          <w:szCs w:val="24"/>
        </w:rPr>
        <w:fldChar w:fldCharType="end"/>
      </w:r>
      <w:r w:rsidRPr="006566A2">
        <w:rPr>
          <w:rFonts w:asciiTheme="minorBidi" w:hAnsiTheme="minorBidi"/>
          <w:noProof/>
          <w:szCs w:val="24"/>
        </w:rPr>
        <w:t>. Hospital beds/1000 vs. Covid-19 cumulative cases.</w:t>
      </w:r>
      <w:bookmarkEnd w:id="348"/>
      <w:r w:rsidRPr="006566A2">
        <w:rPr>
          <w:rFonts w:asciiTheme="minorBidi" w:hAnsiTheme="minorBidi"/>
          <w:noProof/>
          <w:szCs w:val="24"/>
        </w:rPr>
        <w:t xml:space="preserve"> </w:t>
      </w:r>
    </w:p>
    <w:p w14:paraId="74D6844F" w14:textId="77777777" w:rsidR="006566A2" w:rsidRPr="006566A2" w:rsidRDefault="006566A2" w:rsidP="006566A2">
      <w:pPr>
        <w:spacing w:line="360" w:lineRule="auto"/>
        <w:rPr>
          <w:rFonts w:asciiTheme="minorBidi" w:hAnsiTheme="minorBidi"/>
        </w:rPr>
      </w:pPr>
    </w:p>
    <w:p w14:paraId="649EC940" w14:textId="77777777" w:rsidR="006566A2" w:rsidRPr="006566A2" w:rsidRDefault="006566A2" w:rsidP="006566A2">
      <w:pPr>
        <w:spacing w:line="360" w:lineRule="auto"/>
        <w:rPr>
          <w:rFonts w:asciiTheme="minorBidi" w:hAnsiTheme="minorBidi"/>
        </w:rPr>
      </w:pPr>
    </w:p>
    <w:p w14:paraId="3A9B9483" w14:textId="77777777" w:rsidR="006566A2" w:rsidRPr="006566A2" w:rsidRDefault="006566A2" w:rsidP="006566A2">
      <w:pPr>
        <w:pStyle w:val="Heading3"/>
        <w:ind w:left="540"/>
        <w:rPr>
          <w:rFonts w:asciiTheme="minorBidi" w:hAnsiTheme="minorBidi"/>
          <w:szCs w:val="24"/>
        </w:rPr>
      </w:pPr>
      <w:bookmarkStart w:id="349" w:name="_Toc88759250"/>
      <w:r w:rsidRPr="006566A2">
        <w:rPr>
          <w:rFonts w:asciiTheme="minorBidi" w:hAnsiTheme="minorBidi"/>
          <w:szCs w:val="24"/>
        </w:rPr>
        <w:t>Physicians per 1000</w:t>
      </w:r>
      <w:bookmarkEnd w:id="349"/>
    </w:p>
    <w:p w14:paraId="7D9D2D84" w14:textId="77777777" w:rsidR="006566A2" w:rsidRPr="006566A2" w:rsidRDefault="006566A2" w:rsidP="006566A2">
      <w:pPr>
        <w:spacing w:line="360" w:lineRule="auto"/>
        <w:rPr>
          <w:rFonts w:asciiTheme="minorBidi" w:hAnsiTheme="minorBidi"/>
        </w:rPr>
      </w:pPr>
    </w:p>
    <w:p w14:paraId="11E82F8B"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4B0FB215" wp14:editId="342FB875">
            <wp:extent cx="5475275" cy="274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75275" cy="2743200"/>
                    </a:xfrm>
                    <a:prstGeom prst="rect">
                      <a:avLst/>
                    </a:prstGeom>
                    <a:noFill/>
                  </pic:spPr>
                </pic:pic>
              </a:graphicData>
            </a:graphic>
          </wp:inline>
        </w:drawing>
      </w:r>
    </w:p>
    <w:p w14:paraId="1374B473" w14:textId="77777777" w:rsidR="006566A2" w:rsidRPr="006566A2" w:rsidRDefault="006566A2" w:rsidP="006566A2">
      <w:pPr>
        <w:pStyle w:val="captionfigure"/>
        <w:rPr>
          <w:rFonts w:asciiTheme="minorBidi" w:hAnsiTheme="minorBidi"/>
          <w:szCs w:val="24"/>
        </w:rPr>
      </w:pPr>
      <w:bookmarkStart w:id="350" w:name="_Toc88759427"/>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37</w:t>
      </w:r>
      <w:r w:rsidRPr="006566A2">
        <w:rPr>
          <w:rFonts w:asciiTheme="minorBidi" w:hAnsiTheme="minorBidi"/>
          <w:noProof/>
          <w:szCs w:val="24"/>
        </w:rPr>
        <w:fldChar w:fldCharType="end"/>
      </w:r>
      <w:r w:rsidRPr="006566A2">
        <w:rPr>
          <w:rFonts w:asciiTheme="minorBidi" w:hAnsiTheme="minorBidi"/>
          <w:noProof/>
          <w:szCs w:val="24"/>
        </w:rPr>
        <w:t>. Physicians/1000 vs. Covid-19 cumulative cases.</w:t>
      </w:r>
      <w:bookmarkEnd w:id="350"/>
    </w:p>
    <w:p w14:paraId="7F3B6828" w14:textId="77777777" w:rsidR="006566A2" w:rsidRPr="006566A2" w:rsidRDefault="006566A2" w:rsidP="006566A2">
      <w:pPr>
        <w:spacing w:line="360" w:lineRule="auto"/>
        <w:rPr>
          <w:rFonts w:asciiTheme="minorBidi" w:hAnsiTheme="minorBidi"/>
        </w:rPr>
      </w:pPr>
    </w:p>
    <w:p w14:paraId="2517B235" w14:textId="77777777" w:rsidR="006566A2" w:rsidRPr="006566A2" w:rsidRDefault="006566A2" w:rsidP="006566A2">
      <w:pPr>
        <w:pStyle w:val="Heading3"/>
        <w:ind w:left="540"/>
        <w:rPr>
          <w:rFonts w:asciiTheme="minorBidi" w:hAnsiTheme="minorBidi"/>
          <w:szCs w:val="24"/>
        </w:rPr>
      </w:pPr>
      <w:bookmarkStart w:id="351" w:name="_Toc88759251"/>
      <w:r w:rsidRPr="006566A2">
        <w:rPr>
          <w:rFonts w:asciiTheme="minorBidi" w:hAnsiTheme="minorBidi"/>
          <w:szCs w:val="24"/>
        </w:rPr>
        <w:t>Nurses per 1000</w:t>
      </w:r>
      <w:bookmarkEnd w:id="351"/>
    </w:p>
    <w:p w14:paraId="191C4F7B"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25C423DE" wp14:editId="70A0BA70">
            <wp:extent cx="5874514" cy="29432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81431" cy="2946691"/>
                    </a:xfrm>
                    <a:prstGeom prst="rect">
                      <a:avLst/>
                    </a:prstGeom>
                    <a:noFill/>
                  </pic:spPr>
                </pic:pic>
              </a:graphicData>
            </a:graphic>
          </wp:inline>
        </w:drawing>
      </w:r>
    </w:p>
    <w:p w14:paraId="6E21EC4F" w14:textId="77777777" w:rsidR="006566A2" w:rsidRPr="006566A2" w:rsidRDefault="006566A2" w:rsidP="006566A2">
      <w:pPr>
        <w:pStyle w:val="captionfigure"/>
        <w:rPr>
          <w:rFonts w:asciiTheme="minorBidi" w:hAnsiTheme="minorBidi"/>
          <w:szCs w:val="24"/>
        </w:rPr>
      </w:pPr>
      <w:bookmarkStart w:id="352" w:name="_Toc88759428"/>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38</w:t>
      </w:r>
      <w:r w:rsidRPr="006566A2">
        <w:rPr>
          <w:rFonts w:asciiTheme="minorBidi" w:hAnsiTheme="minorBidi"/>
          <w:noProof/>
          <w:szCs w:val="24"/>
        </w:rPr>
        <w:fldChar w:fldCharType="end"/>
      </w:r>
      <w:r w:rsidRPr="006566A2">
        <w:rPr>
          <w:rFonts w:asciiTheme="minorBidi" w:hAnsiTheme="minorBidi"/>
          <w:noProof/>
          <w:szCs w:val="24"/>
        </w:rPr>
        <w:t>. Nurses/1000 vs. Covid-19 cumulative cases.</w:t>
      </w:r>
      <w:bookmarkEnd w:id="352"/>
    </w:p>
    <w:p w14:paraId="26738F9B" w14:textId="77777777" w:rsidR="006566A2" w:rsidRPr="006566A2" w:rsidRDefault="006566A2" w:rsidP="006566A2">
      <w:pPr>
        <w:spacing w:line="360" w:lineRule="auto"/>
        <w:rPr>
          <w:rFonts w:asciiTheme="minorBidi" w:hAnsiTheme="minorBidi"/>
        </w:rPr>
      </w:pPr>
    </w:p>
    <w:p w14:paraId="3A58FF5B" w14:textId="77777777" w:rsidR="006566A2" w:rsidRPr="006566A2" w:rsidRDefault="006566A2" w:rsidP="006566A2">
      <w:pPr>
        <w:spacing w:line="360" w:lineRule="auto"/>
        <w:rPr>
          <w:rFonts w:asciiTheme="minorBidi" w:hAnsiTheme="minorBidi"/>
        </w:rPr>
      </w:pPr>
    </w:p>
    <w:p w14:paraId="03491BEE" w14:textId="77777777" w:rsidR="006566A2" w:rsidRPr="006566A2" w:rsidRDefault="006566A2" w:rsidP="006566A2">
      <w:pPr>
        <w:spacing w:line="360" w:lineRule="auto"/>
        <w:rPr>
          <w:rFonts w:asciiTheme="minorBidi" w:hAnsiTheme="minorBidi"/>
        </w:rPr>
      </w:pPr>
    </w:p>
    <w:p w14:paraId="26C13315" w14:textId="77777777" w:rsidR="006566A2" w:rsidRPr="006566A2" w:rsidRDefault="006566A2" w:rsidP="006566A2">
      <w:pPr>
        <w:pStyle w:val="Heading3"/>
        <w:ind w:left="540"/>
        <w:rPr>
          <w:rFonts w:asciiTheme="minorBidi" w:hAnsiTheme="minorBidi"/>
          <w:szCs w:val="24"/>
        </w:rPr>
      </w:pPr>
      <w:bookmarkStart w:id="353" w:name="_Toc88759252"/>
      <w:r w:rsidRPr="006566A2">
        <w:rPr>
          <w:rFonts w:asciiTheme="minorBidi" w:hAnsiTheme="minorBidi"/>
          <w:szCs w:val="24"/>
        </w:rPr>
        <w:t>Infant mortality per 1000</w:t>
      </w:r>
      <w:bookmarkEnd w:id="353"/>
    </w:p>
    <w:p w14:paraId="5CD17A41"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611D3CC4" wp14:editId="39B12291">
            <wp:extent cx="5719328" cy="28479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2069" cy="2849340"/>
                    </a:xfrm>
                    <a:prstGeom prst="rect">
                      <a:avLst/>
                    </a:prstGeom>
                    <a:noFill/>
                  </pic:spPr>
                </pic:pic>
              </a:graphicData>
            </a:graphic>
          </wp:inline>
        </w:drawing>
      </w:r>
    </w:p>
    <w:p w14:paraId="6B4C0759" w14:textId="77777777" w:rsidR="006566A2" w:rsidRPr="006566A2" w:rsidRDefault="006566A2" w:rsidP="006566A2">
      <w:pPr>
        <w:pStyle w:val="captionfigure"/>
        <w:rPr>
          <w:rFonts w:asciiTheme="minorBidi" w:hAnsiTheme="minorBidi"/>
          <w:szCs w:val="24"/>
        </w:rPr>
      </w:pPr>
      <w:bookmarkStart w:id="354" w:name="_Toc88759429"/>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39</w:t>
      </w:r>
      <w:r w:rsidRPr="006566A2">
        <w:rPr>
          <w:rFonts w:asciiTheme="minorBidi" w:hAnsiTheme="minorBidi"/>
          <w:noProof/>
          <w:szCs w:val="24"/>
        </w:rPr>
        <w:fldChar w:fldCharType="end"/>
      </w:r>
      <w:r w:rsidRPr="006566A2">
        <w:rPr>
          <w:rFonts w:asciiTheme="minorBidi" w:hAnsiTheme="minorBidi"/>
          <w:noProof/>
          <w:szCs w:val="24"/>
        </w:rPr>
        <w:t>. Infant mortality/1000 vs. Covid-19 cumulative cases.</w:t>
      </w:r>
      <w:bookmarkEnd w:id="354"/>
    </w:p>
    <w:p w14:paraId="5EC2C536" w14:textId="77777777" w:rsidR="006566A2" w:rsidRPr="006566A2" w:rsidRDefault="006566A2" w:rsidP="006566A2">
      <w:pPr>
        <w:spacing w:line="360" w:lineRule="auto"/>
        <w:rPr>
          <w:rFonts w:asciiTheme="minorBidi" w:hAnsiTheme="minorBidi"/>
        </w:rPr>
      </w:pPr>
    </w:p>
    <w:p w14:paraId="71148766" w14:textId="77777777" w:rsidR="006566A2" w:rsidRPr="006566A2" w:rsidRDefault="006566A2" w:rsidP="006566A2">
      <w:pPr>
        <w:pStyle w:val="Heading2"/>
        <w:rPr>
          <w:rFonts w:asciiTheme="minorBidi" w:hAnsiTheme="minorBidi"/>
          <w:szCs w:val="24"/>
        </w:rPr>
      </w:pPr>
      <w:bookmarkStart w:id="355" w:name="_Toc88759253"/>
      <w:r w:rsidRPr="006566A2">
        <w:rPr>
          <w:rFonts w:asciiTheme="minorBidi" w:hAnsiTheme="minorBidi"/>
          <w:szCs w:val="24"/>
        </w:rPr>
        <w:t>Precautions related variables</w:t>
      </w:r>
      <w:bookmarkEnd w:id="355"/>
    </w:p>
    <w:p w14:paraId="3B9B4BA4" w14:textId="77777777" w:rsidR="006566A2" w:rsidRPr="006566A2" w:rsidRDefault="006566A2" w:rsidP="006566A2">
      <w:pPr>
        <w:pStyle w:val="ListParagraph"/>
        <w:numPr>
          <w:ilvl w:val="1"/>
          <w:numId w:val="14"/>
        </w:numPr>
        <w:contextualSpacing w:val="0"/>
        <w:outlineLvl w:val="2"/>
        <w:rPr>
          <w:rFonts w:asciiTheme="minorBidi" w:hAnsiTheme="minorBidi"/>
          <w:b/>
          <w:bCs/>
          <w:vanish/>
          <w:szCs w:val="24"/>
          <w:lang w:val="en-US"/>
        </w:rPr>
      </w:pPr>
      <w:bookmarkStart w:id="356" w:name="_Toc73474432"/>
      <w:bookmarkStart w:id="357" w:name="_Toc73475467"/>
      <w:bookmarkStart w:id="358" w:name="_Toc73854776"/>
      <w:bookmarkStart w:id="359" w:name="_Toc73950429"/>
      <w:bookmarkStart w:id="360" w:name="_Toc73981091"/>
      <w:bookmarkStart w:id="361" w:name="_Toc73982502"/>
      <w:bookmarkStart w:id="362" w:name="_Toc73986909"/>
      <w:bookmarkStart w:id="363" w:name="_Toc73987554"/>
      <w:bookmarkStart w:id="364" w:name="_Toc73987623"/>
      <w:bookmarkStart w:id="365" w:name="_Toc88759148"/>
      <w:bookmarkStart w:id="366" w:name="_Toc88759254"/>
      <w:bookmarkEnd w:id="356"/>
      <w:bookmarkEnd w:id="357"/>
      <w:bookmarkEnd w:id="358"/>
      <w:bookmarkEnd w:id="359"/>
      <w:bookmarkEnd w:id="360"/>
      <w:bookmarkEnd w:id="361"/>
      <w:bookmarkEnd w:id="362"/>
      <w:bookmarkEnd w:id="363"/>
      <w:bookmarkEnd w:id="364"/>
      <w:bookmarkEnd w:id="365"/>
      <w:bookmarkEnd w:id="366"/>
    </w:p>
    <w:p w14:paraId="4FB1A885" w14:textId="77777777" w:rsidR="006566A2" w:rsidRPr="006566A2" w:rsidRDefault="006566A2" w:rsidP="006566A2">
      <w:pPr>
        <w:pStyle w:val="Heading3"/>
        <w:ind w:left="540"/>
        <w:rPr>
          <w:rFonts w:asciiTheme="minorBidi" w:hAnsiTheme="minorBidi"/>
          <w:szCs w:val="24"/>
        </w:rPr>
      </w:pPr>
      <w:bookmarkStart w:id="367" w:name="_Toc88759255"/>
      <w:r w:rsidRPr="006566A2">
        <w:rPr>
          <w:rFonts w:asciiTheme="minorBidi" w:hAnsiTheme="minorBidi"/>
          <w:szCs w:val="24"/>
        </w:rPr>
        <w:t>Stay at home</w:t>
      </w:r>
      <w:bookmarkEnd w:id="367"/>
    </w:p>
    <w:p w14:paraId="6D9ADD44" w14:textId="77777777" w:rsidR="006566A2" w:rsidRPr="006566A2" w:rsidRDefault="006566A2" w:rsidP="006566A2">
      <w:pPr>
        <w:spacing w:line="360" w:lineRule="auto"/>
        <w:rPr>
          <w:rFonts w:asciiTheme="minorBidi" w:hAnsiTheme="minorBidi"/>
        </w:rPr>
      </w:pPr>
      <w:r w:rsidRPr="006566A2">
        <w:rPr>
          <w:rFonts w:asciiTheme="minorBidi" w:hAnsiTheme="minorBidi"/>
        </w:rPr>
        <w:t>Only 50% of the countries recommended not leaving the house policy. Other countries require not leaving the house except for necessity (12.7%). Only 18.6% of the countries have stay at home policy at all.</w:t>
      </w:r>
    </w:p>
    <w:p w14:paraId="69276992"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38</w:t>
      </w:r>
      <w:r w:rsidRPr="006566A2">
        <w:rPr>
          <w:rFonts w:asciiTheme="minorBidi" w:hAnsiTheme="minorBidi"/>
          <w:noProof/>
          <w:szCs w:val="24"/>
        </w:rPr>
        <w:fldChar w:fldCharType="end"/>
      </w:r>
      <w:r w:rsidRPr="006566A2">
        <w:rPr>
          <w:rFonts w:asciiTheme="minorBidi" w:hAnsiTheme="minorBidi"/>
          <w:noProof/>
          <w:szCs w:val="24"/>
        </w:rPr>
        <w:t xml:space="preserve">. Stay at home policies within countries. </w:t>
      </w:r>
    </w:p>
    <w:tbl>
      <w:tblPr>
        <w:tblW w:w="7287" w:type="dxa"/>
        <w:tblLook w:val="04A0" w:firstRow="1" w:lastRow="0" w:firstColumn="1" w:lastColumn="0" w:noHBand="0" w:noVBand="1"/>
      </w:tblPr>
      <w:tblGrid>
        <w:gridCol w:w="5040"/>
        <w:gridCol w:w="2247"/>
      </w:tblGrid>
      <w:tr w:rsidR="006566A2" w:rsidRPr="006566A2" w14:paraId="34B1FAD2" w14:textId="77777777" w:rsidTr="00C838F3">
        <w:trPr>
          <w:trHeight w:val="167"/>
        </w:trPr>
        <w:tc>
          <w:tcPr>
            <w:tcW w:w="5040" w:type="dxa"/>
            <w:tcBorders>
              <w:top w:val="single" w:sz="4" w:space="0" w:color="auto"/>
              <w:left w:val="nil"/>
              <w:bottom w:val="single" w:sz="4" w:space="0" w:color="auto"/>
              <w:right w:val="nil"/>
            </w:tcBorders>
            <w:shd w:val="clear" w:color="auto" w:fill="auto"/>
            <w:noWrap/>
            <w:vAlign w:val="bottom"/>
            <w:hideMark/>
          </w:tcPr>
          <w:p w14:paraId="2809E73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Stay at home</w:t>
            </w:r>
          </w:p>
        </w:tc>
        <w:tc>
          <w:tcPr>
            <w:tcW w:w="2247" w:type="dxa"/>
            <w:tcBorders>
              <w:top w:val="single" w:sz="4" w:space="0" w:color="auto"/>
              <w:left w:val="nil"/>
              <w:bottom w:val="single" w:sz="4" w:space="0" w:color="auto"/>
              <w:right w:val="nil"/>
            </w:tcBorders>
            <w:shd w:val="clear" w:color="auto" w:fill="auto"/>
            <w:noWrap/>
            <w:vAlign w:val="center"/>
            <w:hideMark/>
          </w:tcPr>
          <w:p w14:paraId="1EF83F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31FD1123" w14:textId="77777777" w:rsidTr="00C838F3">
        <w:trPr>
          <w:trHeight w:val="167"/>
        </w:trPr>
        <w:tc>
          <w:tcPr>
            <w:tcW w:w="5040" w:type="dxa"/>
            <w:tcBorders>
              <w:top w:val="nil"/>
              <w:left w:val="nil"/>
              <w:bottom w:val="nil"/>
              <w:right w:val="nil"/>
            </w:tcBorders>
            <w:shd w:val="clear" w:color="auto" w:fill="auto"/>
            <w:noWrap/>
            <w:hideMark/>
          </w:tcPr>
          <w:p w14:paraId="2AF016D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2247" w:type="dxa"/>
            <w:tcBorders>
              <w:top w:val="nil"/>
              <w:left w:val="nil"/>
              <w:bottom w:val="nil"/>
              <w:right w:val="nil"/>
            </w:tcBorders>
            <w:shd w:val="clear" w:color="auto" w:fill="auto"/>
            <w:noWrap/>
            <w:vAlign w:val="center"/>
            <w:hideMark/>
          </w:tcPr>
          <w:p w14:paraId="57AA0E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(18.6%)</w:t>
            </w:r>
          </w:p>
        </w:tc>
      </w:tr>
      <w:tr w:rsidR="006566A2" w:rsidRPr="006566A2" w14:paraId="58EF611D" w14:textId="77777777" w:rsidTr="00C838F3">
        <w:trPr>
          <w:trHeight w:val="167"/>
        </w:trPr>
        <w:tc>
          <w:tcPr>
            <w:tcW w:w="5040" w:type="dxa"/>
            <w:tcBorders>
              <w:top w:val="nil"/>
              <w:left w:val="nil"/>
              <w:bottom w:val="nil"/>
              <w:right w:val="nil"/>
            </w:tcBorders>
            <w:shd w:val="clear" w:color="auto" w:fill="auto"/>
            <w:noWrap/>
            <w:hideMark/>
          </w:tcPr>
          <w:p w14:paraId="5487445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not leaving house</w:t>
            </w:r>
          </w:p>
        </w:tc>
        <w:tc>
          <w:tcPr>
            <w:tcW w:w="2247" w:type="dxa"/>
            <w:tcBorders>
              <w:top w:val="nil"/>
              <w:left w:val="nil"/>
              <w:bottom w:val="nil"/>
              <w:right w:val="nil"/>
            </w:tcBorders>
            <w:shd w:val="clear" w:color="auto" w:fill="auto"/>
            <w:noWrap/>
            <w:vAlign w:val="center"/>
            <w:hideMark/>
          </w:tcPr>
          <w:p w14:paraId="64562C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 (49.5%)</w:t>
            </w:r>
          </w:p>
        </w:tc>
      </w:tr>
      <w:tr w:rsidR="006566A2" w:rsidRPr="006566A2" w14:paraId="43CB730A" w14:textId="77777777" w:rsidTr="00C838F3">
        <w:trPr>
          <w:trHeight w:val="167"/>
        </w:trPr>
        <w:tc>
          <w:tcPr>
            <w:tcW w:w="5040" w:type="dxa"/>
            <w:tcBorders>
              <w:top w:val="nil"/>
              <w:left w:val="nil"/>
              <w:bottom w:val="nil"/>
              <w:right w:val="nil"/>
            </w:tcBorders>
            <w:shd w:val="clear" w:color="auto" w:fill="auto"/>
            <w:noWrap/>
            <w:hideMark/>
          </w:tcPr>
          <w:p w14:paraId="726D842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 not leaving house except for necessity</w:t>
            </w:r>
          </w:p>
        </w:tc>
        <w:tc>
          <w:tcPr>
            <w:tcW w:w="2247" w:type="dxa"/>
            <w:tcBorders>
              <w:top w:val="nil"/>
              <w:left w:val="nil"/>
              <w:bottom w:val="nil"/>
              <w:right w:val="nil"/>
            </w:tcBorders>
            <w:shd w:val="clear" w:color="auto" w:fill="auto"/>
            <w:noWrap/>
            <w:vAlign w:val="center"/>
            <w:hideMark/>
          </w:tcPr>
          <w:p w14:paraId="6E72C3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 (12.7%)</w:t>
            </w:r>
          </w:p>
        </w:tc>
      </w:tr>
      <w:tr w:rsidR="006566A2" w:rsidRPr="006566A2" w14:paraId="05EFB036" w14:textId="77777777" w:rsidTr="00C838F3">
        <w:trPr>
          <w:trHeight w:val="167"/>
        </w:trPr>
        <w:tc>
          <w:tcPr>
            <w:tcW w:w="5040" w:type="dxa"/>
            <w:tcBorders>
              <w:top w:val="nil"/>
              <w:left w:val="nil"/>
              <w:bottom w:val="single" w:sz="4" w:space="0" w:color="auto"/>
              <w:right w:val="nil"/>
            </w:tcBorders>
            <w:shd w:val="clear" w:color="auto" w:fill="auto"/>
            <w:noWrap/>
            <w:hideMark/>
          </w:tcPr>
          <w:p w14:paraId="6F09109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2247" w:type="dxa"/>
            <w:tcBorders>
              <w:top w:val="nil"/>
              <w:left w:val="nil"/>
              <w:bottom w:val="single" w:sz="4" w:space="0" w:color="auto"/>
              <w:right w:val="nil"/>
            </w:tcBorders>
            <w:shd w:val="clear" w:color="auto" w:fill="auto"/>
            <w:noWrap/>
            <w:vAlign w:val="center"/>
            <w:hideMark/>
          </w:tcPr>
          <w:p w14:paraId="49CE2F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42 (19.1%)</w:t>
            </w:r>
          </w:p>
        </w:tc>
      </w:tr>
    </w:tbl>
    <w:p w14:paraId="5747BAB8" w14:textId="77777777" w:rsidR="006566A2" w:rsidRPr="006566A2" w:rsidRDefault="006566A2" w:rsidP="006566A2">
      <w:pPr>
        <w:spacing w:line="360" w:lineRule="auto"/>
        <w:rPr>
          <w:rFonts w:asciiTheme="minorBidi" w:hAnsiTheme="minorBidi"/>
        </w:rPr>
      </w:pPr>
    </w:p>
    <w:p w14:paraId="75D2FA09" w14:textId="77777777" w:rsidR="006566A2" w:rsidRPr="006566A2" w:rsidRDefault="006566A2" w:rsidP="006566A2">
      <w:pPr>
        <w:spacing w:line="360" w:lineRule="auto"/>
        <w:rPr>
          <w:rFonts w:asciiTheme="minorBidi" w:hAnsiTheme="minorBidi"/>
        </w:rPr>
      </w:pPr>
    </w:p>
    <w:p w14:paraId="39CF1944" w14:textId="77777777" w:rsidR="006566A2" w:rsidRPr="006566A2" w:rsidRDefault="006566A2" w:rsidP="006566A2">
      <w:pPr>
        <w:spacing w:line="360" w:lineRule="auto"/>
        <w:rPr>
          <w:rFonts w:asciiTheme="minorBidi" w:hAnsiTheme="minorBidi"/>
        </w:rPr>
      </w:pPr>
    </w:p>
    <w:p w14:paraId="5909120E" w14:textId="77777777" w:rsidR="006566A2" w:rsidRPr="006566A2" w:rsidRDefault="006566A2" w:rsidP="006566A2">
      <w:pPr>
        <w:spacing w:line="360" w:lineRule="auto"/>
        <w:rPr>
          <w:rFonts w:asciiTheme="minorBidi" w:hAnsiTheme="minorBidi"/>
        </w:rPr>
      </w:pPr>
    </w:p>
    <w:p w14:paraId="4C068072" w14:textId="77777777" w:rsidR="006566A2" w:rsidRPr="006566A2" w:rsidRDefault="006566A2" w:rsidP="006566A2">
      <w:pPr>
        <w:spacing w:line="360" w:lineRule="auto"/>
        <w:rPr>
          <w:rFonts w:asciiTheme="minorBidi" w:hAnsiTheme="minorBidi"/>
        </w:rPr>
      </w:pPr>
    </w:p>
    <w:p w14:paraId="307A7BB1"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39</w:t>
      </w:r>
      <w:r w:rsidRPr="006566A2">
        <w:rPr>
          <w:rFonts w:asciiTheme="minorBidi" w:hAnsiTheme="minorBidi"/>
          <w:noProof/>
          <w:szCs w:val="24"/>
        </w:rPr>
        <w:fldChar w:fldCharType="end"/>
      </w:r>
      <w:r w:rsidRPr="006566A2">
        <w:rPr>
          <w:rFonts w:asciiTheme="minorBidi" w:hAnsiTheme="minorBidi"/>
          <w:noProof/>
          <w:szCs w:val="24"/>
        </w:rPr>
        <w:t xml:space="preserve">. Covid-19 cumulative cases vs. stay at home policies. </w:t>
      </w:r>
    </w:p>
    <w:tbl>
      <w:tblPr>
        <w:tblW w:w="8378" w:type="dxa"/>
        <w:tblLook w:val="04A0" w:firstRow="1" w:lastRow="0" w:firstColumn="1" w:lastColumn="0" w:noHBand="0" w:noVBand="1"/>
      </w:tblPr>
      <w:tblGrid>
        <w:gridCol w:w="1607"/>
        <w:gridCol w:w="1768"/>
        <w:gridCol w:w="1596"/>
        <w:gridCol w:w="1800"/>
        <w:gridCol w:w="1607"/>
      </w:tblGrid>
      <w:tr w:rsidR="006566A2" w:rsidRPr="006566A2" w14:paraId="4A664F3C" w14:textId="77777777" w:rsidTr="00C838F3">
        <w:trPr>
          <w:trHeight w:val="12"/>
        </w:trPr>
        <w:tc>
          <w:tcPr>
            <w:tcW w:w="1607" w:type="dxa"/>
            <w:tcBorders>
              <w:top w:val="single" w:sz="4" w:space="0" w:color="auto"/>
              <w:left w:val="nil"/>
              <w:bottom w:val="single" w:sz="4" w:space="0" w:color="auto"/>
              <w:right w:val="nil"/>
            </w:tcBorders>
            <w:shd w:val="clear" w:color="auto" w:fill="auto"/>
            <w:noWrap/>
            <w:vAlign w:val="center"/>
            <w:hideMark/>
          </w:tcPr>
          <w:p w14:paraId="65E80C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768" w:type="dxa"/>
            <w:tcBorders>
              <w:top w:val="single" w:sz="4" w:space="0" w:color="auto"/>
              <w:left w:val="nil"/>
              <w:bottom w:val="single" w:sz="4" w:space="0" w:color="auto"/>
              <w:right w:val="nil"/>
            </w:tcBorders>
            <w:shd w:val="clear" w:color="auto" w:fill="auto"/>
            <w:vAlign w:val="center"/>
            <w:hideMark/>
          </w:tcPr>
          <w:p w14:paraId="12408D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596" w:type="dxa"/>
            <w:tcBorders>
              <w:top w:val="single" w:sz="4" w:space="0" w:color="auto"/>
              <w:left w:val="nil"/>
              <w:bottom w:val="single" w:sz="4" w:space="0" w:color="auto"/>
              <w:right w:val="nil"/>
            </w:tcBorders>
            <w:shd w:val="clear" w:color="auto" w:fill="auto"/>
            <w:vAlign w:val="center"/>
            <w:hideMark/>
          </w:tcPr>
          <w:p w14:paraId="518B318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not leaving house</w:t>
            </w:r>
          </w:p>
        </w:tc>
        <w:tc>
          <w:tcPr>
            <w:tcW w:w="1800" w:type="dxa"/>
            <w:tcBorders>
              <w:top w:val="single" w:sz="4" w:space="0" w:color="auto"/>
              <w:left w:val="nil"/>
              <w:bottom w:val="single" w:sz="4" w:space="0" w:color="auto"/>
              <w:right w:val="nil"/>
            </w:tcBorders>
            <w:shd w:val="clear" w:color="auto" w:fill="auto"/>
            <w:vAlign w:val="center"/>
            <w:hideMark/>
          </w:tcPr>
          <w:p w14:paraId="63F7F1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 not leaving house except for necessity</w:t>
            </w:r>
          </w:p>
        </w:tc>
        <w:tc>
          <w:tcPr>
            <w:tcW w:w="1607" w:type="dxa"/>
            <w:tcBorders>
              <w:top w:val="single" w:sz="4" w:space="0" w:color="auto"/>
              <w:left w:val="nil"/>
              <w:bottom w:val="single" w:sz="4" w:space="0" w:color="auto"/>
              <w:right w:val="nil"/>
            </w:tcBorders>
            <w:shd w:val="clear" w:color="auto" w:fill="auto"/>
            <w:vAlign w:val="center"/>
            <w:hideMark/>
          </w:tcPr>
          <w:p w14:paraId="39E612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1268B698" w14:textId="77777777" w:rsidTr="00C838F3">
        <w:trPr>
          <w:trHeight w:val="12"/>
        </w:trPr>
        <w:tc>
          <w:tcPr>
            <w:tcW w:w="1607" w:type="dxa"/>
            <w:tcBorders>
              <w:top w:val="nil"/>
              <w:left w:val="nil"/>
              <w:bottom w:val="nil"/>
              <w:right w:val="nil"/>
            </w:tcBorders>
            <w:shd w:val="clear" w:color="auto" w:fill="auto"/>
            <w:noWrap/>
            <w:vAlign w:val="bottom"/>
            <w:hideMark/>
          </w:tcPr>
          <w:p w14:paraId="51FA7DF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768" w:type="dxa"/>
            <w:tcBorders>
              <w:top w:val="nil"/>
              <w:left w:val="nil"/>
              <w:bottom w:val="nil"/>
              <w:right w:val="nil"/>
            </w:tcBorders>
            <w:shd w:val="clear" w:color="auto" w:fill="auto"/>
            <w:noWrap/>
            <w:vAlign w:val="center"/>
            <w:hideMark/>
          </w:tcPr>
          <w:p w14:paraId="11BF96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(36.6%)</w:t>
            </w:r>
          </w:p>
        </w:tc>
        <w:tc>
          <w:tcPr>
            <w:tcW w:w="1596" w:type="dxa"/>
            <w:tcBorders>
              <w:top w:val="nil"/>
              <w:left w:val="nil"/>
              <w:bottom w:val="nil"/>
              <w:right w:val="nil"/>
            </w:tcBorders>
            <w:shd w:val="clear" w:color="auto" w:fill="auto"/>
            <w:noWrap/>
            <w:vAlign w:val="center"/>
            <w:hideMark/>
          </w:tcPr>
          <w:p w14:paraId="7E06D6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(3.7%)</w:t>
            </w:r>
          </w:p>
        </w:tc>
        <w:tc>
          <w:tcPr>
            <w:tcW w:w="1800" w:type="dxa"/>
            <w:tcBorders>
              <w:top w:val="nil"/>
              <w:left w:val="nil"/>
              <w:bottom w:val="nil"/>
              <w:right w:val="nil"/>
            </w:tcBorders>
            <w:shd w:val="clear" w:color="auto" w:fill="auto"/>
            <w:noWrap/>
            <w:vAlign w:val="center"/>
            <w:hideMark/>
          </w:tcPr>
          <w:p w14:paraId="675956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07" w:type="dxa"/>
            <w:tcBorders>
              <w:top w:val="nil"/>
              <w:left w:val="nil"/>
              <w:bottom w:val="nil"/>
              <w:right w:val="nil"/>
            </w:tcBorders>
            <w:shd w:val="clear" w:color="auto" w:fill="auto"/>
            <w:noWrap/>
            <w:vAlign w:val="center"/>
            <w:hideMark/>
          </w:tcPr>
          <w:p w14:paraId="6958E5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(59.5%)</w:t>
            </w:r>
          </w:p>
        </w:tc>
      </w:tr>
      <w:tr w:rsidR="006566A2" w:rsidRPr="006566A2" w14:paraId="1C718437" w14:textId="77777777" w:rsidTr="00C838F3">
        <w:trPr>
          <w:trHeight w:val="12"/>
        </w:trPr>
        <w:tc>
          <w:tcPr>
            <w:tcW w:w="1607" w:type="dxa"/>
            <w:tcBorders>
              <w:top w:val="nil"/>
              <w:left w:val="nil"/>
              <w:bottom w:val="nil"/>
              <w:right w:val="nil"/>
            </w:tcBorders>
            <w:shd w:val="clear" w:color="auto" w:fill="auto"/>
            <w:noWrap/>
            <w:vAlign w:val="bottom"/>
            <w:hideMark/>
          </w:tcPr>
          <w:p w14:paraId="563191F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768" w:type="dxa"/>
            <w:tcBorders>
              <w:top w:val="nil"/>
              <w:left w:val="nil"/>
              <w:bottom w:val="nil"/>
              <w:right w:val="nil"/>
            </w:tcBorders>
            <w:shd w:val="clear" w:color="auto" w:fill="auto"/>
            <w:noWrap/>
            <w:vAlign w:val="center"/>
            <w:hideMark/>
          </w:tcPr>
          <w:p w14:paraId="46B901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(26.8%)</w:t>
            </w:r>
          </w:p>
        </w:tc>
        <w:tc>
          <w:tcPr>
            <w:tcW w:w="1596" w:type="dxa"/>
            <w:tcBorders>
              <w:top w:val="nil"/>
              <w:left w:val="nil"/>
              <w:bottom w:val="nil"/>
              <w:right w:val="nil"/>
            </w:tcBorders>
            <w:shd w:val="clear" w:color="auto" w:fill="auto"/>
            <w:noWrap/>
            <w:vAlign w:val="center"/>
            <w:hideMark/>
          </w:tcPr>
          <w:p w14:paraId="428DA0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(19.3%)</w:t>
            </w:r>
          </w:p>
        </w:tc>
        <w:tc>
          <w:tcPr>
            <w:tcW w:w="1800" w:type="dxa"/>
            <w:tcBorders>
              <w:top w:val="nil"/>
              <w:left w:val="nil"/>
              <w:bottom w:val="nil"/>
              <w:right w:val="nil"/>
            </w:tcBorders>
            <w:shd w:val="clear" w:color="auto" w:fill="auto"/>
            <w:noWrap/>
            <w:vAlign w:val="center"/>
            <w:hideMark/>
          </w:tcPr>
          <w:p w14:paraId="4E5214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(14.3%)</w:t>
            </w:r>
          </w:p>
        </w:tc>
        <w:tc>
          <w:tcPr>
            <w:tcW w:w="1607" w:type="dxa"/>
            <w:tcBorders>
              <w:top w:val="nil"/>
              <w:left w:val="nil"/>
              <w:bottom w:val="nil"/>
              <w:right w:val="nil"/>
            </w:tcBorders>
            <w:shd w:val="clear" w:color="auto" w:fill="auto"/>
            <w:noWrap/>
            <w:vAlign w:val="center"/>
            <w:hideMark/>
          </w:tcPr>
          <w:p w14:paraId="3DF5DE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(26.2%)</w:t>
            </w:r>
          </w:p>
        </w:tc>
      </w:tr>
      <w:tr w:rsidR="006566A2" w:rsidRPr="006566A2" w14:paraId="7B4EE485" w14:textId="77777777" w:rsidTr="00C838F3">
        <w:trPr>
          <w:trHeight w:val="12"/>
        </w:trPr>
        <w:tc>
          <w:tcPr>
            <w:tcW w:w="1607" w:type="dxa"/>
            <w:tcBorders>
              <w:top w:val="nil"/>
              <w:left w:val="nil"/>
              <w:bottom w:val="nil"/>
              <w:right w:val="nil"/>
            </w:tcBorders>
            <w:shd w:val="clear" w:color="auto" w:fill="auto"/>
            <w:noWrap/>
            <w:vAlign w:val="bottom"/>
            <w:hideMark/>
          </w:tcPr>
          <w:p w14:paraId="49EA03B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768" w:type="dxa"/>
            <w:tcBorders>
              <w:top w:val="nil"/>
              <w:left w:val="nil"/>
              <w:bottom w:val="nil"/>
              <w:right w:val="nil"/>
            </w:tcBorders>
            <w:shd w:val="clear" w:color="auto" w:fill="auto"/>
            <w:noWrap/>
            <w:vAlign w:val="center"/>
            <w:hideMark/>
          </w:tcPr>
          <w:p w14:paraId="319DD6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(22%)</w:t>
            </w:r>
          </w:p>
        </w:tc>
        <w:tc>
          <w:tcPr>
            <w:tcW w:w="1596" w:type="dxa"/>
            <w:tcBorders>
              <w:top w:val="nil"/>
              <w:left w:val="nil"/>
              <w:bottom w:val="nil"/>
              <w:right w:val="nil"/>
            </w:tcBorders>
            <w:shd w:val="clear" w:color="auto" w:fill="auto"/>
            <w:noWrap/>
            <w:vAlign w:val="center"/>
            <w:hideMark/>
          </w:tcPr>
          <w:p w14:paraId="0F4B32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30 (27.5%)</w:t>
            </w:r>
          </w:p>
        </w:tc>
        <w:tc>
          <w:tcPr>
            <w:tcW w:w="1800" w:type="dxa"/>
            <w:tcBorders>
              <w:top w:val="nil"/>
              <w:left w:val="nil"/>
              <w:bottom w:val="nil"/>
              <w:right w:val="nil"/>
            </w:tcBorders>
            <w:shd w:val="clear" w:color="auto" w:fill="auto"/>
            <w:noWrap/>
            <w:vAlign w:val="center"/>
            <w:hideMark/>
          </w:tcPr>
          <w:p w14:paraId="52DFB0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(32.1%)</w:t>
            </w:r>
          </w:p>
        </w:tc>
        <w:tc>
          <w:tcPr>
            <w:tcW w:w="1607" w:type="dxa"/>
            <w:tcBorders>
              <w:top w:val="nil"/>
              <w:left w:val="nil"/>
              <w:bottom w:val="nil"/>
              <w:right w:val="nil"/>
            </w:tcBorders>
            <w:shd w:val="clear" w:color="auto" w:fill="auto"/>
            <w:noWrap/>
            <w:vAlign w:val="center"/>
            <w:hideMark/>
          </w:tcPr>
          <w:p w14:paraId="6A8E97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(11.9%)</w:t>
            </w:r>
          </w:p>
        </w:tc>
      </w:tr>
      <w:tr w:rsidR="006566A2" w:rsidRPr="006566A2" w14:paraId="299D87CF" w14:textId="77777777" w:rsidTr="00C838F3">
        <w:trPr>
          <w:trHeight w:val="12"/>
        </w:trPr>
        <w:tc>
          <w:tcPr>
            <w:tcW w:w="1607" w:type="dxa"/>
            <w:tcBorders>
              <w:top w:val="nil"/>
              <w:left w:val="nil"/>
              <w:bottom w:val="nil"/>
              <w:right w:val="nil"/>
            </w:tcBorders>
            <w:shd w:val="clear" w:color="auto" w:fill="auto"/>
            <w:noWrap/>
            <w:vAlign w:val="bottom"/>
            <w:hideMark/>
          </w:tcPr>
          <w:p w14:paraId="1CA1BF1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768" w:type="dxa"/>
            <w:tcBorders>
              <w:top w:val="nil"/>
              <w:left w:val="nil"/>
              <w:bottom w:val="nil"/>
              <w:right w:val="nil"/>
            </w:tcBorders>
            <w:shd w:val="clear" w:color="auto" w:fill="auto"/>
            <w:noWrap/>
            <w:vAlign w:val="center"/>
            <w:hideMark/>
          </w:tcPr>
          <w:p w14:paraId="042C00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c>
          <w:tcPr>
            <w:tcW w:w="1596" w:type="dxa"/>
            <w:tcBorders>
              <w:top w:val="nil"/>
              <w:left w:val="nil"/>
              <w:bottom w:val="nil"/>
              <w:right w:val="nil"/>
            </w:tcBorders>
            <w:shd w:val="clear" w:color="auto" w:fill="auto"/>
            <w:noWrap/>
            <w:vAlign w:val="center"/>
            <w:hideMark/>
          </w:tcPr>
          <w:p w14:paraId="270951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(15.6%)</w:t>
            </w:r>
          </w:p>
        </w:tc>
        <w:tc>
          <w:tcPr>
            <w:tcW w:w="1800" w:type="dxa"/>
            <w:tcBorders>
              <w:top w:val="nil"/>
              <w:left w:val="nil"/>
              <w:bottom w:val="nil"/>
              <w:right w:val="nil"/>
            </w:tcBorders>
            <w:shd w:val="clear" w:color="auto" w:fill="auto"/>
            <w:noWrap/>
            <w:vAlign w:val="center"/>
            <w:hideMark/>
          </w:tcPr>
          <w:p w14:paraId="2B7CF0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(25%)</w:t>
            </w:r>
          </w:p>
        </w:tc>
        <w:tc>
          <w:tcPr>
            <w:tcW w:w="1607" w:type="dxa"/>
            <w:tcBorders>
              <w:top w:val="nil"/>
              <w:left w:val="nil"/>
              <w:bottom w:val="nil"/>
              <w:right w:val="nil"/>
            </w:tcBorders>
            <w:shd w:val="clear" w:color="auto" w:fill="auto"/>
            <w:noWrap/>
            <w:vAlign w:val="center"/>
            <w:hideMark/>
          </w:tcPr>
          <w:p w14:paraId="732D3D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066CBEA3" w14:textId="77777777" w:rsidTr="00C838F3">
        <w:trPr>
          <w:trHeight w:val="12"/>
        </w:trPr>
        <w:tc>
          <w:tcPr>
            <w:tcW w:w="1607" w:type="dxa"/>
            <w:tcBorders>
              <w:top w:val="nil"/>
              <w:left w:val="nil"/>
              <w:bottom w:val="nil"/>
              <w:right w:val="nil"/>
            </w:tcBorders>
            <w:shd w:val="clear" w:color="auto" w:fill="auto"/>
            <w:noWrap/>
            <w:vAlign w:val="bottom"/>
            <w:hideMark/>
          </w:tcPr>
          <w:p w14:paraId="1B6FD31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768" w:type="dxa"/>
            <w:tcBorders>
              <w:top w:val="nil"/>
              <w:left w:val="nil"/>
              <w:bottom w:val="nil"/>
              <w:right w:val="nil"/>
            </w:tcBorders>
            <w:shd w:val="clear" w:color="auto" w:fill="auto"/>
            <w:noWrap/>
            <w:vAlign w:val="center"/>
            <w:hideMark/>
          </w:tcPr>
          <w:p w14:paraId="2C02BA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c>
          <w:tcPr>
            <w:tcW w:w="1596" w:type="dxa"/>
            <w:tcBorders>
              <w:top w:val="nil"/>
              <w:left w:val="nil"/>
              <w:bottom w:val="nil"/>
              <w:right w:val="nil"/>
            </w:tcBorders>
            <w:shd w:val="clear" w:color="auto" w:fill="auto"/>
            <w:noWrap/>
            <w:vAlign w:val="center"/>
            <w:hideMark/>
          </w:tcPr>
          <w:p w14:paraId="7FC81E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(6.4%)</w:t>
            </w:r>
          </w:p>
        </w:tc>
        <w:tc>
          <w:tcPr>
            <w:tcW w:w="1800" w:type="dxa"/>
            <w:tcBorders>
              <w:top w:val="nil"/>
              <w:left w:val="nil"/>
              <w:bottom w:val="nil"/>
              <w:right w:val="nil"/>
            </w:tcBorders>
            <w:shd w:val="clear" w:color="auto" w:fill="auto"/>
            <w:noWrap/>
            <w:vAlign w:val="center"/>
            <w:hideMark/>
          </w:tcPr>
          <w:p w14:paraId="3B3ABF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(7.1%)</w:t>
            </w:r>
          </w:p>
        </w:tc>
        <w:tc>
          <w:tcPr>
            <w:tcW w:w="1607" w:type="dxa"/>
            <w:tcBorders>
              <w:top w:val="nil"/>
              <w:left w:val="nil"/>
              <w:bottom w:val="nil"/>
              <w:right w:val="nil"/>
            </w:tcBorders>
            <w:shd w:val="clear" w:color="auto" w:fill="auto"/>
            <w:noWrap/>
            <w:vAlign w:val="center"/>
            <w:hideMark/>
          </w:tcPr>
          <w:p w14:paraId="57DAF8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2A16B90" w14:textId="77777777" w:rsidTr="00C838F3">
        <w:trPr>
          <w:trHeight w:val="12"/>
        </w:trPr>
        <w:tc>
          <w:tcPr>
            <w:tcW w:w="1607" w:type="dxa"/>
            <w:tcBorders>
              <w:top w:val="nil"/>
              <w:left w:val="nil"/>
              <w:bottom w:val="nil"/>
              <w:right w:val="nil"/>
            </w:tcBorders>
            <w:shd w:val="clear" w:color="auto" w:fill="auto"/>
            <w:noWrap/>
            <w:vAlign w:val="bottom"/>
            <w:hideMark/>
          </w:tcPr>
          <w:p w14:paraId="14DA27B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768" w:type="dxa"/>
            <w:tcBorders>
              <w:top w:val="nil"/>
              <w:left w:val="nil"/>
              <w:bottom w:val="nil"/>
              <w:right w:val="nil"/>
            </w:tcBorders>
            <w:shd w:val="clear" w:color="auto" w:fill="auto"/>
            <w:noWrap/>
            <w:vAlign w:val="center"/>
            <w:hideMark/>
          </w:tcPr>
          <w:p w14:paraId="103364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6" w:type="dxa"/>
            <w:tcBorders>
              <w:top w:val="nil"/>
              <w:left w:val="nil"/>
              <w:bottom w:val="nil"/>
              <w:right w:val="nil"/>
            </w:tcBorders>
            <w:shd w:val="clear" w:color="auto" w:fill="auto"/>
            <w:noWrap/>
            <w:vAlign w:val="center"/>
            <w:hideMark/>
          </w:tcPr>
          <w:p w14:paraId="1E9665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(3.7%)</w:t>
            </w:r>
          </w:p>
        </w:tc>
        <w:tc>
          <w:tcPr>
            <w:tcW w:w="1800" w:type="dxa"/>
            <w:tcBorders>
              <w:top w:val="nil"/>
              <w:left w:val="nil"/>
              <w:bottom w:val="nil"/>
              <w:right w:val="nil"/>
            </w:tcBorders>
            <w:shd w:val="clear" w:color="auto" w:fill="auto"/>
            <w:noWrap/>
            <w:vAlign w:val="center"/>
            <w:hideMark/>
          </w:tcPr>
          <w:p w14:paraId="0AB9A7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07" w:type="dxa"/>
            <w:tcBorders>
              <w:top w:val="nil"/>
              <w:left w:val="nil"/>
              <w:bottom w:val="nil"/>
              <w:right w:val="nil"/>
            </w:tcBorders>
            <w:shd w:val="clear" w:color="auto" w:fill="auto"/>
            <w:noWrap/>
            <w:vAlign w:val="center"/>
            <w:hideMark/>
          </w:tcPr>
          <w:p w14:paraId="0F6AE3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2A67074" w14:textId="77777777" w:rsidTr="00C838F3">
        <w:trPr>
          <w:trHeight w:val="12"/>
        </w:trPr>
        <w:tc>
          <w:tcPr>
            <w:tcW w:w="1607" w:type="dxa"/>
            <w:tcBorders>
              <w:top w:val="nil"/>
              <w:left w:val="nil"/>
              <w:bottom w:val="nil"/>
              <w:right w:val="nil"/>
            </w:tcBorders>
            <w:shd w:val="clear" w:color="auto" w:fill="auto"/>
            <w:noWrap/>
            <w:vAlign w:val="bottom"/>
            <w:hideMark/>
          </w:tcPr>
          <w:p w14:paraId="55A821B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768" w:type="dxa"/>
            <w:tcBorders>
              <w:top w:val="nil"/>
              <w:left w:val="nil"/>
              <w:bottom w:val="nil"/>
              <w:right w:val="nil"/>
            </w:tcBorders>
            <w:shd w:val="clear" w:color="auto" w:fill="auto"/>
            <w:noWrap/>
            <w:vAlign w:val="center"/>
            <w:hideMark/>
          </w:tcPr>
          <w:p w14:paraId="2E216D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c>
          <w:tcPr>
            <w:tcW w:w="1596" w:type="dxa"/>
            <w:tcBorders>
              <w:top w:val="nil"/>
              <w:left w:val="nil"/>
              <w:bottom w:val="nil"/>
              <w:right w:val="nil"/>
            </w:tcBorders>
            <w:shd w:val="clear" w:color="auto" w:fill="auto"/>
            <w:noWrap/>
            <w:vAlign w:val="center"/>
            <w:hideMark/>
          </w:tcPr>
          <w:p w14:paraId="538002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(3.7%)</w:t>
            </w:r>
          </w:p>
        </w:tc>
        <w:tc>
          <w:tcPr>
            <w:tcW w:w="1800" w:type="dxa"/>
            <w:tcBorders>
              <w:top w:val="nil"/>
              <w:left w:val="nil"/>
              <w:bottom w:val="nil"/>
              <w:right w:val="nil"/>
            </w:tcBorders>
            <w:shd w:val="clear" w:color="auto" w:fill="auto"/>
            <w:noWrap/>
            <w:vAlign w:val="center"/>
            <w:hideMark/>
          </w:tcPr>
          <w:p w14:paraId="70FC7F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(7.1%)</w:t>
            </w:r>
          </w:p>
        </w:tc>
        <w:tc>
          <w:tcPr>
            <w:tcW w:w="1607" w:type="dxa"/>
            <w:tcBorders>
              <w:top w:val="nil"/>
              <w:left w:val="nil"/>
              <w:bottom w:val="nil"/>
              <w:right w:val="nil"/>
            </w:tcBorders>
            <w:shd w:val="clear" w:color="auto" w:fill="auto"/>
            <w:noWrap/>
            <w:vAlign w:val="center"/>
            <w:hideMark/>
          </w:tcPr>
          <w:p w14:paraId="21BE0A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15D6B6D" w14:textId="77777777" w:rsidTr="00C838F3">
        <w:trPr>
          <w:trHeight w:val="12"/>
        </w:trPr>
        <w:tc>
          <w:tcPr>
            <w:tcW w:w="1607" w:type="dxa"/>
            <w:tcBorders>
              <w:top w:val="nil"/>
              <w:left w:val="nil"/>
              <w:bottom w:val="nil"/>
              <w:right w:val="nil"/>
            </w:tcBorders>
            <w:shd w:val="clear" w:color="auto" w:fill="auto"/>
            <w:noWrap/>
            <w:vAlign w:val="bottom"/>
            <w:hideMark/>
          </w:tcPr>
          <w:p w14:paraId="1634C75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768" w:type="dxa"/>
            <w:tcBorders>
              <w:top w:val="nil"/>
              <w:left w:val="nil"/>
              <w:bottom w:val="nil"/>
              <w:right w:val="nil"/>
            </w:tcBorders>
            <w:shd w:val="clear" w:color="auto" w:fill="auto"/>
            <w:noWrap/>
            <w:vAlign w:val="center"/>
            <w:hideMark/>
          </w:tcPr>
          <w:p w14:paraId="01D02D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6" w:type="dxa"/>
            <w:tcBorders>
              <w:top w:val="nil"/>
              <w:left w:val="nil"/>
              <w:bottom w:val="nil"/>
              <w:right w:val="nil"/>
            </w:tcBorders>
            <w:shd w:val="clear" w:color="auto" w:fill="auto"/>
            <w:noWrap/>
            <w:vAlign w:val="center"/>
            <w:hideMark/>
          </w:tcPr>
          <w:p w14:paraId="2A5EDF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(2.8%)</w:t>
            </w:r>
          </w:p>
        </w:tc>
        <w:tc>
          <w:tcPr>
            <w:tcW w:w="1800" w:type="dxa"/>
            <w:tcBorders>
              <w:top w:val="nil"/>
              <w:left w:val="nil"/>
              <w:bottom w:val="nil"/>
              <w:right w:val="nil"/>
            </w:tcBorders>
            <w:shd w:val="clear" w:color="auto" w:fill="auto"/>
            <w:noWrap/>
            <w:vAlign w:val="center"/>
            <w:hideMark/>
          </w:tcPr>
          <w:p w14:paraId="14ADBC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07" w:type="dxa"/>
            <w:tcBorders>
              <w:top w:val="nil"/>
              <w:left w:val="nil"/>
              <w:bottom w:val="nil"/>
              <w:right w:val="nil"/>
            </w:tcBorders>
            <w:shd w:val="clear" w:color="auto" w:fill="auto"/>
            <w:noWrap/>
            <w:vAlign w:val="center"/>
            <w:hideMark/>
          </w:tcPr>
          <w:p w14:paraId="681FA7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AFCAAE1" w14:textId="77777777" w:rsidTr="00C838F3">
        <w:trPr>
          <w:trHeight w:val="12"/>
        </w:trPr>
        <w:tc>
          <w:tcPr>
            <w:tcW w:w="1607" w:type="dxa"/>
            <w:tcBorders>
              <w:top w:val="nil"/>
              <w:left w:val="nil"/>
              <w:bottom w:val="nil"/>
              <w:right w:val="nil"/>
            </w:tcBorders>
            <w:shd w:val="clear" w:color="auto" w:fill="auto"/>
            <w:noWrap/>
            <w:vAlign w:val="bottom"/>
            <w:hideMark/>
          </w:tcPr>
          <w:p w14:paraId="17EEF4A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768" w:type="dxa"/>
            <w:tcBorders>
              <w:top w:val="nil"/>
              <w:left w:val="nil"/>
              <w:bottom w:val="nil"/>
              <w:right w:val="nil"/>
            </w:tcBorders>
            <w:shd w:val="clear" w:color="auto" w:fill="auto"/>
            <w:noWrap/>
            <w:vAlign w:val="center"/>
            <w:hideMark/>
          </w:tcPr>
          <w:p w14:paraId="452CDC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c>
          <w:tcPr>
            <w:tcW w:w="1596" w:type="dxa"/>
            <w:tcBorders>
              <w:top w:val="nil"/>
              <w:left w:val="nil"/>
              <w:bottom w:val="nil"/>
              <w:right w:val="nil"/>
            </w:tcBorders>
            <w:shd w:val="clear" w:color="auto" w:fill="auto"/>
            <w:noWrap/>
            <w:vAlign w:val="center"/>
            <w:hideMark/>
          </w:tcPr>
          <w:p w14:paraId="652148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(17.4%)</w:t>
            </w:r>
          </w:p>
        </w:tc>
        <w:tc>
          <w:tcPr>
            <w:tcW w:w="1800" w:type="dxa"/>
            <w:tcBorders>
              <w:top w:val="nil"/>
              <w:left w:val="nil"/>
              <w:bottom w:val="nil"/>
              <w:right w:val="nil"/>
            </w:tcBorders>
            <w:shd w:val="clear" w:color="auto" w:fill="auto"/>
            <w:noWrap/>
            <w:vAlign w:val="center"/>
            <w:hideMark/>
          </w:tcPr>
          <w:p w14:paraId="48E43E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(14.3%)</w:t>
            </w:r>
          </w:p>
        </w:tc>
        <w:tc>
          <w:tcPr>
            <w:tcW w:w="1607" w:type="dxa"/>
            <w:tcBorders>
              <w:top w:val="nil"/>
              <w:left w:val="nil"/>
              <w:bottom w:val="nil"/>
              <w:right w:val="nil"/>
            </w:tcBorders>
            <w:shd w:val="clear" w:color="auto" w:fill="auto"/>
            <w:noWrap/>
            <w:vAlign w:val="center"/>
            <w:hideMark/>
          </w:tcPr>
          <w:p w14:paraId="772CC1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3247A36" w14:textId="77777777" w:rsidTr="00C838F3">
        <w:trPr>
          <w:trHeight w:val="12"/>
        </w:trPr>
        <w:tc>
          <w:tcPr>
            <w:tcW w:w="1607" w:type="dxa"/>
            <w:tcBorders>
              <w:top w:val="single" w:sz="4" w:space="0" w:color="auto"/>
              <w:left w:val="nil"/>
              <w:bottom w:val="nil"/>
              <w:right w:val="nil"/>
            </w:tcBorders>
            <w:shd w:val="clear" w:color="auto" w:fill="auto"/>
            <w:noWrap/>
            <w:vAlign w:val="bottom"/>
            <w:hideMark/>
          </w:tcPr>
          <w:p w14:paraId="1A343C3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768" w:type="dxa"/>
            <w:tcBorders>
              <w:top w:val="single" w:sz="4" w:space="0" w:color="auto"/>
              <w:left w:val="nil"/>
              <w:bottom w:val="nil"/>
              <w:right w:val="nil"/>
            </w:tcBorders>
            <w:shd w:val="clear" w:color="auto" w:fill="auto"/>
            <w:noWrap/>
            <w:vAlign w:val="center"/>
            <w:hideMark/>
          </w:tcPr>
          <w:p w14:paraId="60F64E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68606.2</w:t>
            </w:r>
          </w:p>
        </w:tc>
        <w:tc>
          <w:tcPr>
            <w:tcW w:w="1596" w:type="dxa"/>
            <w:tcBorders>
              <w:top w:val="single" w:sz="4" w:space="0" w:color="auto"/>
              <w:left w:val="nil"/>
              <w:bottom w:val="nil"/>
              <w:right w:val="nil"/>
            </w:tcBorders>
            <w:shd w:val="clear" w:color="auto" w:fill="auto"/>
            <w:noWrap/>
            <w:vAlign w:val="center"/>
            <w:hideMark/>
          </w:tcPr>
          <w:p w14:paraId="643962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577241.0</w:t>
            </w:r>
          </w:p>
        </w:tc>
        <w:tc>
          <w:tcPr>
            <w:tcW w:w="1800" w:type="dxa"/>
            <w:tcBorders>
              <w:top w:val="single" w:sz="4" w:space="0" w:color="auto"/>
              <w:left w:val="nil"/>
              <w:bottom w:val="nil"/>
              <w:right w:val="nil"/>
            </w:tcBorders>
            <w:shd w:val="clear" w:color="auto" w:fill="auto"/>
            <w:noWrap/>
            <w:vAlign w:val="center"/>
            <w:hideMark/>
          </w:tcPr>
          <w:p w14:paraId="0878BE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587697.2</w:t>
            </w:r>
          </w:p>
        </w:tc>
        <w:tc>
          <w:tcPr>
            <w:tcW w:w="1607" w:type="dxa"/>
            <w:tcBorders>
              <w:top w:val="single" w:sz="4" w:space="0" w:color="auto"/>
              <w:left w:val="nil"/>
              <w:bottom w:val="nil"/>
              <w:right w:val="nil"/>
            </w:tcBorders>
            <w:shd w:val="clear" w:color="auto" w:fill="auto"/>
            <w:noWrap/>
            <w:vAlign w:val="center"/>
            <w:hideMark/>
          </w:tcPr>
          <w:p w14:paraId="1B269B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9173.5</w:t>
            </w:r>
          </w:p>
        </w:tc>
      </w:tr>
      <w:tr w:rsidR="006566A2" w:rsidRPr="006566A2" w14:paraId="4CE488C1" w14:textId="77777777" w:rsidTr="00C838F3">
        <w:trPr>
          <w:trHeight w:val="12"/>
        </w:trPr>
        <w:tc>
          <w:tcPr>
            <w:tcW w:w="1607" w:type="dxa"/>
            <w:tcBorders>
              <w:top w:val="nil"/>
              <w:left w:val="nil"/>
              <w:bottom w:val="nil"/>
              <w:right w:val="nil"/>
            </w:tcBorders>
            <w:shd w:val="clear" w:color="auto" w:fill="auto"/>
            <w:noWrap/>
            <w:vAlign w:val="bottom"/>
            <w:hideMark/>
          </w:tcPr>
          <w:p w14:paraId="1971418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768" w:type="dxa"/>
            <w:tcBorders>
              <w:top w:val="nil"/>
              <w:left w:val="nil"/>
              <w:bottom w:val="nil"/>
              <w:right w:val="nil"/>
            </w:tcBorders>
            <w:shd w:val="clear" w:color="auto" w:fill="auto"/>
            <w:noWrap/>
            <w:vAlign w:val="center"/>
            <w:hideMark/>
          </w:tcPr>
          <w:p w14:paraId="28EAF4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33871.5</w:t>
            </w:r>
          </w:p>
        </w:tc>
        <w:tc>
          <w:tcPr>
            <w:tcW w:w="1596" w:type="dxa"/>
            <w:tcBorders>
              <w:top w:val="nil"/>
              <w:left w:val="nil"/>
              <w:bottom w:val="nil"/>
              <w:right w:val="nil"/>
            </w:tcBorders>
            <w:shd w:val="clear" w:color="auto" w:fill="auto"/>
            <w:noWrap/>
            <w:vAlign w:val="center"/>
            <w:hideMark/>
          </w:tcPr>
          <w:p w14:paraId="58B423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196968.1</w:t>
            </w:r>
          </w:p>
        </w:tc>
        <w:tc>
          <w:tcPr>
            <w:tcW w:w="1800" w:type="dxa"/>
            <w:tcBorders>
              <w:top w:val="nil"/>
              <w:left w:val="nil"/>
              <w:bottom w:val="nil"/>
              <w:right w:val="nil"/>
            </w:tcBorders>
            <w:shd w:val="clear" w:color="auto" w:fill="auto"/>
            <w:noWrap/>
            <w:vAlign w:val="center"/>
            <w:hideMark/>
          </w:tcPr>
          <w:p w14:paraId="11C5CF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366070.1</w:t>
            </w:r>
          </w:p>
        </w:tc>
        <w:tc>
          <w:tcPr>
            <w:tcW w:w="1607" w:type="dxa"/>
            <w:tcBorders>
              <w:top w:val="nil"/>
              <w:left w:val="nil"/>
              <w:bottom w:val="nil"/>
              <w:right w:val="nil"/>
            </w:tcBorders>
            <w:shd w:val="clear" w:color="auto" w:fill="auto"/>
            <w:noWrap/>
            <w:vAlign w:val="center"/>
            <w:hideMark/>
          </w:tcPr>
          <w:p w14:paraId="6CBA94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4307.8</w:t>
            </w:r>
          </w:p>
        </w:tc>
      </w:tr>
      <w:tr w:rsidR="006566A2" w:rsidRPr="006566A2" w14:paraId="1E15D06B" w14:textId="77777777" w:rsidTr="00C838F3">
        <w:trPr>
          <w:trHeight w:val="12"/>
        </w:trPr>
        <w:tc>
          <w:tcPr>
            <w:tcW w:w="1607" w:type="dxa"/>
            <w:tcBorders>
              <w:top w:val="nil"/>
              <w:left w:val="nil"/>
              <w:bottom w:val="single" w:sz="4" w:space="0" w:color="auto"/>
              <w:right w:val="nil"/>
            </w:tcBorders>
            <w:shd w:val="clear" w:color="auto" w:fill="auto"/>
            <w:noWrap/>
            <w:vAlign w:val="bottom"/>
            <w:hideMark/>
          </w:tcPr>
          <w:p w14:paraId="765F2AA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768" w:type="dxa"/>
            <w:tcBorders>
              <w:top w:val="nil"/>
              <w:left w:val="nil"/>
              <w:bottom w:val="single" w:sz="4" w:space="0" w:color="auto"/>
              <w:right w:val="nil"/>
            </w:tcBorders>
            <w:shd w:val="clear" w:color="auto" w:fill="auto"/>
            <w:noWrap/>
            <w:vAlign w:val="center"/>
            <w:hideMark/>
          </w:tcPr>
          <w:p w14:paraId="3BF441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28170.6</w:t>
            </w:r>
          </w:p>
        </w:tc>
        <w:tc>
          <w:tcPr>
            <w:tcW w:w="1596" w:type="dxa"/>
            <w:tcBorders>
              <w:top w:val="nil"/>
              <w:left w:val="nil"/>
              <w:bottom w:val="single" w:sz="4" w:space="0" w:color="auto"/>
              <w:right w:val="nil"/>
            </w:tcBorders>
            <w:shd w:val="clear" w:color="auto" w:fill="auto"/>
            <w:noWrap/>
            <w:vAlign w:val="center"/>
            <w:hideMark/>
          </w:tcPr>
          <w:p w14:paraId="246E92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268633.6</w:t>
            </w:r>
          </w:p>
        </w:tc>
        <w:tc>
          <w:tcPr>
            <w:tcW w:w="1800" w:type="dxa"/>
            <w:tcBorders>
              <w:top w:val="nil"/>
              <w:left w:val="nil"/>
              <w:bottom w:val="single" w:sz="4" w:space="0" w:color="auto"/>
              <w:right w:val="nil"/>
            </w:tcBorders>
            <w:shd w:val="clear" w:color="auto" w:fill="auto"/>
            <w:noWrap/>
            <w:vAlign w:val="center"/>
            <w:hideMark/>
          </w:tcPr>
          <w:p w14:paraId="40F3B8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217890.6</w:t>
            </w:r>
          </w:p>
        </w:tc>
        <w:tc>
          <w:tcPr>
            <w:tcW w:w="1607" w:type="dxa"/>
            <w:tcBorders>
              <w:top w:val="nil"/>
              <w:left w:val="nil"/>
              <w:bottom w:val="single" w:sz="4" w:space="0" w:color="auto"/>
              <w:right w:val="nil"/>
            </w:tcBorders>
            <w:shd w:val="clear" w:color="auto" w:fill="auto"/>
            <w:noWrap/>
            <w:vAlign w:val="center"/>
            <w:hideMark/>
          </w:tcPr>
          <w:p w14:paraId="60EDCE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3649.4</w:t>
            </w:r>
          </w:p>
        </w:tc>
      </w:tr>
    </w:tbl>
    <w:p w14:paraId="45E96D04" w14:textId="77777777" w:rsidR="006566A2" w:rsidRPr="006566A2" w:rsidRDefault="006566A2" w:rsidP="006566A2">
      <w:pPr>
        <w:spacing w:line="360" w:lineRule="auto"/>
        <w:rPr>
          <w:rFonts w:asciiTheme="minorBidi" w:hAnsiTheme="minorBidi"/>
        </w:rPr>
      </w:pPr>
    </w:p>
    <w:p w14:paraId="27080B9F"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5B87D5B6" wp14:editId="051E9A70">
            <wp:extent cx="4667250" cy="46672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67250" cy="4667250"/>
                    </a:xfrm>
                    <a:prstGeom prst="rect">
                      <a:avLst/>
                    </a:prstGeom>
                    <a:noFill/>
                  </pic:spPr>
                </pic:pic>
              </a:graphicData>
            </a:graphic>
          </wp:inline>
        </w:drawing>
      </w:r>
    </w:p>
    <w:p w14:paraId="2EB4D9BF" w14:textId="09F5ED1A" w:rsidR="006566A2" w:rsidRPr="002444DD" w:rsidRDefault="006566A2" w:rsidP="002444DD">
      <w:pPr>
        <w:pStyle w:val="captionfigure"/>
        <w:rPr>
          <w:rFonts w:asciiTheme="minorBidi" w:hAnsiTheme="minorBidi"/>
          <w:szCs w:val="24"/>
        </w:rPr>
      </w:pPr>
      <w:bookmarkStart w:id="368" w:name="_Toc88759430"/>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40</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rPr>
        <w:t>Covid-19 cumulative cases vs. stay at home policies.</w:t>
      </w:r>
      <w:bookmarkEnd w:id="368"/>
      <w:r w:rsidRPr="006566A2">
        <w:rPr>
          <w:rFonts w:asciiTheme="minorBidi" w:hAnsiTheme="minorBidi"/>
          <w:noProof/>
          <w:szCs w:val="24"/>
        </w:rPr>
        <w:t xml:space="preserve"> </w:t>
      </w:r>
    </w:p>
    <w:p w14:paraId="6B123F3D"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40</w:t>
      </w:r>
      <w:r w:rsidRPr="006566A2">
        <w:rPr>
          <w:rFonts w:asciiTheme="minorBidi" w:hAnsiTheme="minorBidi"/>
          <w:noProof/>
          <w:szCs w:val="24"/>
        </w:rPr>
        <w:fldChar w:fldCharType="end"/>
      </w:r>
      <w:r w:rsidRPr="006566A2">
        <w:rPr>
          <w:rFonts w:asciiTheme="minorBidi" w:hAnsiTheme="minorBidi"/>
          <w:noProof/>
          <w:szCs w:val="24"/>
        </w:rPr>
        <w:t>. Covid-19 cumulative deaths vs. stay at home policies.</w:t>
      </w:r>
    </w:p>
    <w:tbl>
      <w:tblPr>
        <w:tblW w:w="10350" w:type="dxa"/>
        <w:tblInd w:w="-270" w:type="dxa"/>
        <w:tblLook w:val="04A0" w:firstRow="1" w:lastRow="0" w:firstColumn="1" w:lastColumn="0" w:noHBand="0" w:noVBand="1"/>
      </w:tblPr>
      <w:tblGrid>
        <w:gridCol w:w="2231"/>
        <w:gridCol w:w="1706"/>
        <w:gridCol w:w="1577"/>
        <w:gridCol w:w="2773"/>
        <w:gridCol w:w="2070"/>
      </w:tblGrid>
      <w:tr w:rsidR="006566A2" w:rsidRPr="006566A2" w14:paraId="41595BC2" w14:textId="77777777" w:rsidTr="002444DD">
        <w:trPr>
          <w:trHeight w:val="16"/>
        </w:trPr>
        <w:tc>
          <w:tcPr>
            <w:tcW w:w="2231" w:type="dxa"/>
            <w:tcBorders>
              <w:top w:val="single" w:sz="4" w:space="0" w:color="auto"/>
              <w:left w:val="nil"/>
              <w:bottom w:val="single" w:sz="4" w:space="0" w:color="auto"/>
              <w:right w:val="nil"/>
            </w:tcBorders>
            <w:shd w:val="clear" w:color="auto" w:fill="auto"/>
            <w:noWrap/>
            <w:vAlign w:val="center"/>
            <w:hideMark/>
          </w:tcPr>
          <w:p w14:paraId="3610F2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706" w:type="dxa"/>
            <w:tcBorders>
              <w:top w:val="single" w:sz="4" w:space="0" w:color="auto"/>
              <w:left w:val="nil"/>
              <w:bottom w:val="single" w:sz="4" w:space="0" w:color="auto"/>
              <w:right w:val="nil"/>
            </w:tcBorders>
            <w:shd w:val="clear" w:color="auto" w:fill="auto"/>
            <w:vAlign w:val="center"/>
            <w:hideMark/>
          </w:tcPr>
          <w:p w14:paraId="433810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570" w:type="dxa"/>
            <w:tcBorders>
              <w:top w:val="single" w:sz="4" w:space="0" w:color="auto"/>
              <w:left w:val="nil"/>
              <w:bottom w:val="single" w:sz="4" w:space="0" w:color="auto"/>
              <w:right w:val="nil"/>
            </w:tcBorders>
            <w:shd w:val="clear" w:color="auto" w:fill="auto"/>
            <w:vAlign w:val="center"/>
            <w:hideMark/>
          </w:tcPr>
          <w:p w14:paraId="58DB29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not leaving house</w:t>
            </w:r>
          </w:p>
        </w:tc>
        <w:tc>
          <w:tcPr>
            <w:tcW w:w="2773" w:type="dxa"/>
            <w:tcBorders>
              <w:top w:val="single" w:sz="4" w:space="0" w:color="auto"/>
              <w:left w:val="nil"/>
              <w:bottom w:val="single" w:sz="4" w:space="0" w:color="auto"/>
              <w:right w:val="nil"/>
            </w:tcBorders>
            <w:shd w:val="clear" w:color="auto" w:fill="auto"/>
            <w:vAlign w:val="center"/>
            <w:hideMark/>
          </w:tcPr>
          <w:p w14:paraId="6AE414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 not leaving house except for necessity</w:t>
            </w:r>
          </w:p>
        </w:tc>
        <w:tc>
          <w:tcPr>
            <w:tcW w:w="2070" w:type="dxa"/>
            <w:tcBorders>
              <w:top w:val="single" w:sz="4" w:space="0" w:color="auto"/>
              <w:left w:val="nil"/>
              <w:bottom w:val="single" w:sz="4" w:space="0" w:color="auto"/>
              <w:right w:val="nil"/>
            </w:tcBorders>
            <w:shd w:val="clear" w:color="auto" w:fill="auto"/>
            <w:vAlign w:val="center"/>
            <w:hideMark/>
          </w:tcPr>
          <w:p w14:paraId="4AE153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02596FED" w14:textId="77777777" w:rsidTr="002444DD">
        <w:trPr>
          <w:trHeight w:val="16"/>
        </w:trPr>
        <w:tc>
          <w:tcPr>
            <w:tcW w:w="2231" w:type="dxa"/>
            <w:tcBorders>
              <w:top w:val="nil"/>
              <w:left w:val="nil"/>
              <w:bottom w:val="nil"/>
              <w:right w:val="nil"/>
            </w:tcBorders>
            <w:shd w:val="clear" w:color="auto" w:fill="auto"/>
            <w:noWrap/>
            <w:vAlign w:val="bottom"/>
            <w:hideMark/>
          </w:tcPr>
          <w:p w14:paraId="1C21EB5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706" w:type="dxa"/>
            <w:tcBorders>
              <w:top w:val="nil"/>
              <w:left w:val="nil"/>
              <w:bottom w:val="nil"/>
              <w:right w:val="nil"/>
            </w:tcBorders>
            <w:shd w:val="clear" w:color="auto" w:fill="auto"/>
            <w:noWrap/>
            <w:vAlign w:val="center"/>
            <w:hideMark/>
          </w:tcPr>
          <w:p w14:paraId="5C4EDF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36 (87.8%)</w:t>
            </w:r>
          </w:p>
        </w:tc>
        <w:tc>
          <w:tcPr>
            <w:tcW w:w="1570" w:type="dxa"/>
            <w:tcBorders>
              <w:top w:val="nil"/>
              <w:left w:val="nil"/>
              <w:bottom w:val="nil"/>
              <w:right w:val="nil"/>
            </w:tcBorders>
            <w:shd w:val="clear" w:color="auto" w:fill="auto"/>
            <w:noWrap/>
            <w:vAlign w:val="center"/>
            <w:hideMark/>
          </w:tcPr>
          <w:p w14:paraId="58E691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52 (47.7%)</w:t>
            </w:r>
          </w:p>
        </w:tc>
        <w:tc>
          <w:tcPr>
            <w:tcW w:w="2773" w:type="dxa"/>
            <w:tcBorders>
              <w:top w:val="nil"/>
              <w:left w:val="nil"/>
              <w:bottom w:val="nil"/>
              <w:right w:val="nil"/>
            </w:tcBorders>
            <w:shd w:val="clear" w:color="auto" w:fill="auto"/>
            <w:noWrap/>
            <w:vAlign w:val="center"/>
            <w:hideMark/>
          </w:tcPr>
          <w:p w14:paraId="2072B0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(25%)</w:t>
            </w:r>
          </w:p>
        </w:tc>
        <w:tc>
          <w:tcPr>
            <w:tcW w:w="2070" w:type="dxa"/>
            <w:tcBorders>
              <w:top w:val="nil"/>
              <w:left w:val="nil"/>
              <w:bottom w:val="nil"/>
              <w:right w:val="nil"/>
            </w:tcBorders>
            <w:shd w:val="clear" w:color="auto" w:fill="auto"/>
            <w:noWrap/>
            <w:vAlign w:val="center"/>
            <w:hideMark/>
          </w:tcPr>
          <w:p w14:paraId="6AFCE1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 (95.2%)</w:t>
            </w:r>
          </w:p>
        </w:tc>
      </w:tr>
      <w:tr w:rsidR="006566A2" w:rsidRPr="006566A2" w14:paraId="7338A1A2" w14:textId="77777777" w:rsidTr="002444DD">
        <w:trPr>
          <w:trHeight w:val="16"/>
        </w:trPr>
        <w:tc>
          <w:tcPr>
            <w:tcW w:w="2231" w:type="dxa"/>
            <w:tcBorders>
              <w:top w:val="nil"/>
              <w:left w:val="nil"/>
              <w:bottom w:val="nil"/>
              <w:right w:val="nil"/>
            </w:tcBorders>
            <w:shd w:val="clear" w:color="auto" w:fill="auto"/>
            <w:noWrap/>
            <w:vAlign w:val="bottom"/>
            <w:hideMark/>
          </w:tcPr>
          <w:p w14:paraId="3C27825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706" w:type="dxa"/>
            <w:tcBorders>
              <w:top w:val="nil"/>
              <w:left w:val="nil"/>
              <w:bottom w:val="nil"/>
              <w:right w:val="nil"/>
            </w:tcBorders>
            <w:shd w:val="clear" w:color="auto" w:fill="auto"/>
            <w:noWrap/>
            <w:vAlign w:val="center"/>
            <w:hideMark/>
          </w:tcPr>
          <w:p w14:paraId="52BFC9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c>
          <w:tcPr>
            <w:tcW w:w="1570" w:type="dxa"/>
            <w:tcBorders>
              <w:top w:val="nil"/>
              <w:left w:val="nil"/>
              <w:bottom w:val="nil"/>
              <w:right w:val="nil"/>
            </w:tcBorders>
            <w:shd w:val="clear" w:color="auto" w:fill="auto"/>
            <w:noWrap/>
            <w:vAlign w:val="center"/>
            <w:hideMark/>
          </w:tcPr>
          <w:p w14:paraId="229A78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 (24.8%)</w:t>
            </w:r>
          </w:p>
        </w:tc>
        <w:tc>
          <w:tcPr>
            <w:tcW w:w="2773" w:type="dxa"/>
            <w:tcBorders>
              <w:top w:val="nil"/>
              <w:left w:val="nil"/>
              <w:bottom w:val="nil"/>
              <w:right w:val="nil"/>
            </w:tcBorders>
            <w:shd w:val="clear" w:color="auto" w:fill="auto"/>
            <w:noWrap/>
            <w:vAlign w:val="center"/>
            <w:hideMark/>
          </w:tcPr>
          <w:p w14:paraId="1B06CA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(50%)</w:t>
            </w:r>
          </w:p>
        </w:tc>
        <w:tc>
          <w:tcPr>
            <w:tcW w:w="2070" w:type="dxa"/>
            <w:tcBorders>
              <w:top w:val="nil"/>
              <w:left w:val="nil"/>
              <w:bottom w:val="nil"/>
              <w:right w:val="nil"/>
            </w:tcBorders>
            <w:shd w:val="clear" w:color="auto" w:fill="auto"/>
            <w:noWrap/>
            <w:vAlign w:val="center"/>
            <w:hideMark/>
          </w:tcPr>
          <w:p w14:paraId="6E9207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7C7072EC" w14:textId="77777777" w:rsidTr="002444DD">
        <w:trPr>
          <w:trHeight w:val="16"/>
        </w:trPr>
        <w:tc>
          <w:tcPr>
            <w:tcW w:w="2231" w:type="dxa"/>
            <w:tcBorders>
              <w:top w:val="nil"/>
              <w:left w:val="nil"/>
              <w:bottom w:val="nil"/>
              <w:right w:val="nil"/>
            </w:tcBorders>
            <w:shd w:val="clear" w:color="auto" w:fill="auto"/>
            <w:noWrap/>
            <w:vAlign w:val="bottom"/>
            <w:hideMark/>
          </w:tcPr>
          <w:p w14:paraId="5E9DB5F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706" w:type="dxa"/>
            <w:tcBorders>
              <w:top w:val="nil"/>
              <w:left w:val="nil"/>
              <w:bottom w:val="nil"/>
              <w:right w:val="nil"/>
            </w:tcBorders>
            <w:shd w:val="clear" w:color="auto" w:fill="auto"/>
            <w:noWrap/>
            <w:vAlign w:val="center"/>
            <w:hideMark/>
          </w:tcPr>
          <w:p w14:paraId="635AB7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c>
          <w:tcPr>
            <w:tcW w:w="1570" w:type="dxa"/>
            <w:tcBorders>
              <w:top w:val="nil"/>
              <w:left w:val="nil"/>
              <w:bottom w:val="nil"/>
              <w:right w:val="nil"/>
            </w:tcBorders>
            <w:shd w:val="clear" w:color="auto" w:fill="auto"/>
            <w:noWrap/>
            <w:vAlign w:val="center"/>
            <w:hideMark/>
          </w:tcPr>
          <w:p w14:paraId="2A30EE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(7.3%)</w:t>
            </w:r>
          </w:p>
        </w:tc>
        <w:tc>
          <w:tcPr>
            <w:tcW w:w="2773" w:type="dxa"/>
            <w:tcBorders>
              <w:top w:val="nil"/>
              <w:left w:val="nil"/>
              <w:bottom w:val="nil"/>
              <w:right w:val="nil"/>
            </w:tcBorders>
            <w:shd w:val="clear" w:color="auto" w:fill="auto"/>
            <w:noWrap/>
            <w:vAlign w:val="center"/>
            <w:hideMark/>
          </w:tcPr>
          <w:p w14:paraId="323283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(7.1%)</w:t>
            </w:r>
          </w:p>
        </w:tc>
        <w:tc>
          <w:tcPr>
            <w:tcW w:w="2070" w:type="dxa"/>
            <w:tcBorders>
              <w:top w:val="nil"/>
              <w:left w:val="nil"/>
              <w:bottom w:val="nil"/>
              <w:right w:val="nil"/>
            </w:tcBorders>
            <w:shd w:val="clear" w:color="auto" w:fill="auto"/>
            <w:noWrap/>
            <w:vAlign w:val="center"/>
            <w:hideMark/>
          </w:tcPr>
          <w:p w14:paraId="56F126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36A56A2" w14:textId="77777777" w:rsidTr="002444DD">
        <w:trPr>
          <w:trHeight w:val="16"/>
        </w:trPr>
        <w:tc>
          <w:tcPr>
            <w:tcW w:w="2231" w:type="dxa"/>
            <w:tcBorders>
              <w:top w:val="nil"/>
              <w:left w:val="nil"/>
              <w:bottom w:val="nil"/>
              <w:right w:val="nil"/>
            </w:tcBorders>
            <w:shd w:val="clear" w:color="auto" w:fill="auto"/>
            <w:noWrap/>
            <w:vAlign w:val="bottom"/>
            <w:hideMark/>
          </w:tcPr>
          <w:p w14:paraId="00F5B37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706" w:type="dxa"/>
            <w:tcBorders>
              <w:top w:val="nil"/>
              <w:left w:val="nil"/>
              <w:bottom w:val="nil"/>
              <w:right w:val="nil"/>
            </w:tcBorders>
            <w:shd w:val="clear" w:color="auto" w:fill="auto"/>
            <w:noWrap/>
            <w:vAlign w:val="center"/>
            <w:hideMark/>
          </w:tcPr>
          <w:p w14:paraId="6CF357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70" w:type="dxa"/>
            <w:tcBorders>
              <w:top w:val="nil"/>
              <w:left w:val="nil"/>
              <w:bottom w:val="nil"/>
              <w:right w:val="nil"/>
            </w:tcBorders>
            <w:shd w:val="clear" w:color="auto" w:fill="auto"/>
            <w:noWrap/>
            <w:vAlign w:val="center"/>
            <w:hideMark/>
          </w:tcPr>
          <w:p w14:paraId="4E698B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(7.3%)</w:t>
            </w:r>
          </w:p>
        </w:tc>
        <w:tc>
          <w:tcPr>
            <w:tcW w:w="2773" w:type="dxa"/>
            <w:tcBorders>
              <w:top w:val="nil"/>
              <w:left w:val="nil"/>
              <w:bottom w:val="nil"/>
              <w:right w:val="nil"/>
            </w:tcBorders>
            <w:shd w:val="clear" w:color="auto" w:fill="auto"/>
            <w:noWrap/>
            <w:vAlign w:val="center"/>
            <w:hideMark/>
          </w:tcPr>
          <w:p w14:paraId="4228FB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(7.1%)</w:t>
            </w:r>
          </w:p>
        </w:tc>
        <w:tc>
          <w:tcPr>
            <w:tcW w:w="2070" w:type="dxa"/>
            <w:tcBorders>
              <w:top w:val="nil"/>
              <w:left w:val="nil"/>
              <w:bottom w:val="nil"/>
              <w:right w:val="nil"/>
            </w:tcBorders>
            <w:shd w:val="clear" w:color="auto" w:fill="auto"/>
            <w:noWrap/>
            <w:vAlign w:val="center"/>
            <w:hideMark/>
          </w:tcPr>
          <w:p w14:paraId="393BBA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739804E" w14:textId="77777777" w:rsidTr="002444DD">
        <w:trPr>
          <w:trHeight w:val="16"/>
        </w:trPr>
        <w:tc>
          <w:tcPr>
            <w:tcW w:w="2231" w:type="dxa"/>
            <w:tcBorders>
              <w:top w:val="nil"/>
              <w:left w:val="nil"/>
              <w:bottom w:val="nil"/>
              <w:right w:val="nil"/>
            </w:tcBorders>
            <w:shd w:val="clear" w:color="auto" w:fill="auto"/>
            <w:noWrap/>
            <w:vAlign w:val="bottom"/>
            <w:hideMark/>
          </w:tcPr>
          <w:p w14:paraId="618A698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706" w:type="dxa"/>
            <w:tcBorders>
              <w:top w:val="nil"/>
              <w:left w:val="nil"/>
              <w:bottom w:val="nil"/>
              <w:right w:val="nil"/>
            </w:tcBorders>
            <w:shd w:val="clear" w:color="auto" w:fill="auto"/>
            <w:noWrap/>
            <w:vAlign w:val="center"/>
            <w:hideMark/>
          </w:tcPr>
          <w:p w14:paraId="16004B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c>
          <w:tcPr>
            <w:tcW w:w="1570" w:type="dxa"/>
            <w:tcBorders>
              <w:top w:val="nil"/>
              <w:left w:val="nil"/>
              <w:bottom w:val="nil"/>
              <w:right w:val="nil"/>
            </w:tcBorders>
            <w:shd w:val="clear" w:color="auto" w:fill="auto"/>
            <w:noWrap/>
            <w:vAlign w:val="center"/>
            <w:hideMark/>
          </w:tcPr>
          <w:p w14:paraId="24528C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(4.6%)</w:t>
            </w:r>
          </w:p>
        </w:tc>
        <w:tc>
          <w:tcPr>
            <w:tcW w:w="2773" w:type="dxa"/>
            <w:tcBorders>
              <w:top w:val="nil"/>
              <w:left w:val="nil"/>
              <w:bottom w:val="nil"/>
              <w:right w:val="nil"/>
            </w:tcBorders>
            <w:shd w:val="clear" w:color="auto" w:fill="auto"/>
            <w:noWrap/>
            <w:vAlign w:val="center"/>
            <w:hideMark/>
          </w:tcPr>
          <w:p w14:paraId="0DF7CA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(7.1%)</w:t>
            </w:r>
          </w:p>
        </w:tc>
        <w:tc>
          <w:tcPr>
            <w:tcW w:w="2070" w:type="dxa"/>
            <w:tcBorders>
              <w:top w:val="nil"/>
              <w:left w:val="nil"/>
              <w:bottom w:val="nil"/>
              <w:right w:val="nil"/>
            </w:tcBorders>
            <w:shd w:val="clear" w:color="auto" w:fill="auto"/>
            <w:noWrap/>
            <w:vAlign w:val="center"/>
            <w:hideMark/>
          </w:tcPr>
          <w:p w14:paraId="761ED0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68E27D7" w14:textId="77777777" w:rsidTr="002444DD">
        <w:trPr>
          <w:trHeight w:val="16"/>
        </w:trPr>
        <w:tc>
          <w:tcPr>
            <w:tcW w:w="2231" w:type="dxa"/>
            <w:tcBorders>
              <w:top w:val="nil"/>
              <w:left w:val="nil"/>
              <w:bottom w:val="nil"/>
              <w:right w:val="nil"/>
            </w:tcBorders>
            <w:shd w:val="clear" w:color="auto" w:fill="auto"/>
            <w:noWrap/>
            <w:vAlign w:val="bottom"/>
            <w:hideMark/>
          </w:tcPr>
          <w:p w14:paraId="13FBEE0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706" w:type="dxa"/>
            <w:tcBorders>
              <w:top w:val="nil"/>
              <w:left w:val="nil"/>
              <w:bottom w:val="nil"/>
              <w:right w:val="nil"/>
            </w:tcBorders>
            <w:shd w:val="clear" w:color="auto" w:fill="auto"/>
            <w:noWrap/>
            <w:vAlign w:val="center"/>
            <w:hideMark/>
          </w:tcPr>
          <w:p w14:paraId="42E662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70" w:type="dxa"/>
            <w:tcBorders>
              <w:top w:val="nil"/>
              <w:left w:val="nil"/>
              <w:bottom w:val="nil"/>
              <w:right w:val="nil"/>
            </w:tcBorders>
            <w:shd w:val="clear" w:color="auto" w:fill="auto"/>
            <w:noWrap/>
            <w:vAlign w:val="center"/>
            <w:hideMark/>
          </w:tcPr>
          <w:p w14:paraId="1B633C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(5.5%)</w:t>
            </w:r>
          </w:p>
        </w:tc>
        <w:tc>
          <w:tcPr>
            <w:tcW w:w="2773" w:type="dxa"/>
            <w:tcBorders>
              <w:top w:val="nil"/>
              <w:left w:val="nil"/>
              <w:bottom w:val="nil"/>
              <w:right w:val="nil"/>
            </w:tcBorders>
            <w:shd w:val="clear" w:color="auto" w:fill="auto"/>
            <w:noWrap/>
            <w:vAlign w:val="center"/>
            <w:hideMark/>
          </w:tcPr>
          <w:p w14:paraId="490DCA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2070" w:type="dxa"/>
            <w:tcBorders>
              <w:top w:val="nil"/>
              <w:left w:val="nil"/>
              <w:bottom w:val="nil"/>
              <w:right w:val="nil"/>
            </w:tcBorders>
            <w:shd w:val="clear" w:color="auto" w:fill="auto"/>
            <w:noWrap/>
            <w:vAlign w:val="center"/>
            <w:hideMark/>
          </w:tcPr>
          <w:p w14:paraId="311465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9843B14" w14:textId="77777777" w:rsidTr="002444DD">
        <w:trPr>
          <w:trHeight w:val="16"/>
        </w:trPr>
        <w:tc>
          <w:tcPr>
            <w:tcW w:w="2231" w:type="dxa"/>
            <w:tcBorders>
              <w:top w:val="nil"/>
              <w:left w:val="nil"/>
              <w:bottom w:val="single" w:sz="4" w:space="0" w:color="auto"/>
              <w:right w:val="nil"/>
            </w:tcBorders>
            <w:shd w:val="clear" w:color="auto" w:fill="auto"/>
            <w:noWrap/>
            <w:vAlign w:val="bottom"/>
            <w:hideMark/>
          </w:tcPr>
          <w:p w14:paraId="469B5C9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706" w:type="dxa"/>
            <w:tcBorders>
              <w:top w:val="nil"/>
              <w:left w:val="nil"/>
              <w:bottom w:val="single" w:sz="4" w:space="0" w:color="auto"/>
              <w:right w:val="nil"/>
            </w:tcBorders>
            <w:shd w:val="clear" w:color="auto" w:fill="auto"/>
            <w:noWrap/>
            <w:vAlign w:val="center"/>
            <w:hideMark/>
          </w:tcPr>
          <w:p w14:paraId="513AEB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70" w:type="dxa"/>
            <w:tcBorders>
              <w:top w:val="nil"/>
              <w:left w:val="nil"/>
              <w:bottom w:val="single" w:sz="4" w:space="0" w:color="auto"/>
              <w:right w:val="nil"/>
            </w:tcBorders>
            <w:shd w:val="clear" w:color="auto" w:fill="auto"/>
            <w:noWrap/>
            <w:vAlign w:val="center"/>
            <w:hideMark/>
          </w:tcPr>
          <w:p w14:paraId="5C597E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(2.8%)</w:t>
            </w:r>
          </w:p>
        </w:tc>
        <w:tc>
          <w:tcPr>
            <w:tcW w:w="2773" w:type="dxa"/>
            <w:tcBorders>
              <w:top w:val="nil"/>
              <w:left w:val="nil"/>
              <w:bottom w:val="single" w:sz="4" w:space="0" w:color="auto"/>
              <w:right w:val="nil"/>
            </w:tcBorders>
            <w:shd w:val="clear" w:color="auto" w:fill="auto"/>
            <w:noWrap/>
            <w:vAlign w:val="center"/>
            <w:hideMark/>
          </w:tcPr>
          <w:p w14:paraId="705B1BC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(3.6%)</w:t>
            </w:r>
          </w:p>
        </w:tc>
        <w:tc>
          <w:tcPr>
            <w:tcW w:w="2070" w:type="dxa"/>
            <w:tcBorders>
              <w:top w:val="nil"/>
              <w:left w:val="nil"/>
              <w:bottom w:val="single" w:sz="4" w:space="0" w:color="auto"/>
              <w:right w:val="nil"/>
            </w:tcBorders>
            <w:shd w:val="clear" w:color="auto" w:fill="auto"/>
            <w:noWrap/>
            <w:vAlign w:val="center"/>
            <w:hideMark/>
          </w:tcPr>
          <w:p w14:paraId="7245C4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386F7CE" w14:textId="77777777" w:rsidTr="002444DD">
        <w:trPr>
          <w:trHeight w:val="16"/>
        </w:trPr>
        <w:tc>
          <w:tcPr>
            <w:tcW w:w="2231" w:type="dxa"/>
            <w:tcBorders>
              <w:top w:val="nil"/>
              <w:left w:val="nil"/>
              <w:bottom w:val="nil"/>
              <w:right w:val="nil"/>
            </w:tcBorders>
            <w:shd w:val="clear" w:color="auto" w:fill="auto"/>
            <w:noWrap/>
            <w:vAlign w:val="bottom"/>
            <w:hideMark/>
          </w:tcPr>
          <w:p w14:paraId="60DB5FC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706" w:type="dxa"/>
            <w:tcBorders>
              <w:top w:val="nil"/>
              <w:left w:val="nil"/>
              <w:bottom w:val="nil"/>
              <w:right w:val="nil"/>
            </w:tcBorders>
            <w:shd w:val="clear" w:color="auto" w:fill="auto"/>
            <w:noWrap/>
            <w:vAlign w:val="center"/>
            <w:hideMark/>
          </w:tcPr>
          <w:p w14:paraId="5AF65C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1286.4</w:t>
            </w:r>
          </w:p>
        </w:tc>
        <w:tc>
          <w:tcPr>
            <w:tcW w:w="1570" w:type="dxa"/>
            <w:tcBorders>
              <w:top w:val="nil"/>
              <w:left w:val="nil"/>
              <w:bottom w:val="nil"/>
              <w:right w:val="nil"/>
            </w:tcBorders>
            <w:shd w:val="clear" w:color="auto" w:fill="auto"/>
            <w:noWrap/>
            <w:vAlign w:val="center"/>
            <w:hideMark/>
          </w:tcPr>
          <w:p w14:paraId="384EAE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13306.7</w:t>
            </w:r>
          </w:p>
        </w:tc>
        <w:tc>
          <w:tcPr>
            <w:tcW w:w="2773" w:type="dxa"/>
            <w:tcBorders>
              <w:top w:val="nil"/>
              <w:left w:val="nil"/>
              <w:bottom w:val="nil"/>
              <w:right w:val="nil"/>
            </w:tcBorders>
            <w:shd w:val="clear" w:color="auto" w:fill="auto"/>
            <w:noWrap/>
            <w:vAlign w:val="center"/>
            <w:hideMark/>
          </w:tcPr>
          <w:p w14:paraId="3D8526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11027.5</w:t>
            </w:r>
          </w:p>
        </w:tc>
        <w:tc>
          <w:tcPr>
            <w:tcW w:w="2070" w:type="dxa"/>
            <w:tcBorders>
              <w:top w:val="nil"/>
              <w:left w:val="nil"/>
              <w:bottom w:val="nil"/>
              <w:right w:val="nil"/>
            </w:tcBorders>
            <w:shd w:val="clear" w:color="auto" w:fill="auto"/>
            <w:noWrap/>
            <w:vAlign w:val="center"/>
            <w:hideMark/>
          </w:tcPr>
          <w:p w14:paraId="381332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163.2</w:t>
            </w:r>
          </w:p>
        </w:tc>
      </w:tr>
      <w:tr w:rsidR="006566A2" w:rsidRPr="006566A2" w14:paraId="3010039C" w14:textId="77777777" w:rsidTr="002444DD">
        <w:trPr>
          <w:trHeight w:val="16"/>
        </w:trPr>
        <w:tc>
          <w:tcPr>
            <w:tcW w:w="2231" w:type="dxa"/>
            <w:tcBorders>
              <w:top w:val="nil"/>
              <w:left w:val="nil"/>
              <w:bottom w:val="nil"/>
              <w:right w:val="nil"/>
            </w:tcBorders>
            <w:shd w:val="clear" w:color="auto" w:fill="auto"/>
            <w:noWrap/>
            <w:vAlign w:val="bottom"/>
            <w:hideMark/>
          </w:tcPr>
          <w:p w14:paraId="7BDD769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706" w:type="dxa"/>
            <w:tcBorders>
              <w:top w:val="nil"/>
              <w:left w:val="nil"/>
              <w:bottom w:val="nil"/>
              <w:right w:val="nil"/>
            </w:tcBorders>
            <w:shd w:val="clear" w:color="auto" w:fill="auto"/>
            <w:noWrap/>
            <w:vAlign w:val="center"/>
            <w:hideMark/>
          </w:tcPr>
          <w:p w14:paraId="7A1BA0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739.2</w:t>
            </w:r>
          </w:p>
        </w:tc>
        <w:tc>
          <w:tcPr>
            <w:tcW w:w="1570" w:type="dxa"/>
            <w:tcBorders>
              <w:top w:val="nil"/>
              <w:left w:val="nil"/>
              <w:bottom w:val="nil"/>
              <w:right w:val="nil"/>
            </w:tcBorders>
            <w:shd w:val="clear" w:color="auto" w:fill="auto"/>
            <w:noWrap/>
            <w:vAlign w:val="center"/>
            <w:hideMark/>
          </w:tcPr>
          <w:p w14:paraId="10E83A8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3924.8</w:t>
            </w:r>
          </w:p>
        </w:tc>
        <w:tc>
          <w:tcPr>
            <w:tcW w:w="2773" w:type="dxa"/>
            <w:tcBorders>
              <w:top w:val="nil"/>
              <w:left w:val="nil"/>
              <w:bottom w:val="nil"/>
              <w:right w:val="nil"/>
            </w:tcBorders>
            <w:shd w:val="clear" w:color="auto" w:fill="auto"/>
            <w:noWrap/>
            <w:vAlign w:val="center"/>
            <w:hideMark/>
          </w:tcPr>
          <w:p w14:paraId="3819BD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5490.8</w:t>
            </w:r>
          </w:p>
        </w:tc>
        <w:tc>
          <w:tcPr>
            <w:tcW w:w="2070" w:type="dxa"/>
            <w:tcBorders>
              <w:top w:val="nil"/>
              <w:left w:val="nil"/>
              <w:bottom w:val="nil"/>
              <w:right w:val="nil"/>
            </w:tcBorders>
            <w:shd w:val="clear" w:color="auto" w:fill="auto"/>
            <w:noWrap/>
            <w:vAlign w:val="center"/>
            <w:hideMark/>
          </w:tcPr>
          <w:p w14:paraId="4E9473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89.1</w:t>
            </w:r>
          </w:p>
        </w:tc>
      </w:tr>
      <w:tr w:rsidR="006566A2" w:rsidRPr="006566A2" w14:paraId="4067B834" w14:textId="77777777" w:rsidTr="002444DD">
        <w:trPr>
          <w:trHeight w:val="16"/>
        </w:trPr>
        <w:tc>
          <w:tcPr>
            <w:tcW w:w="2231" w:type="dxa"/>
            <w:tcBorders>
              <w:top w:val="nil"/>
              <w:left w:val="nil"/>
              <w:bottom w:val="single" w:sz="4" w:space="0" w:color="auto"/>
              <w:right w:val="nil"/>
            </w:tcBorders>
            <w:shd w:val="clear" w:color="auto" w:fill="auto"/>
            <w:noWrap/>
            <w:vAlign w:val="bottom"/>
            <w:hideMark/>
          </w:tcPr>
          <w:p w14:paraId="716751B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706" w:type="dxa"/>
            <w:tcBorders>
              <w:top w:val="nil"/>
              <w:left w:val="nil"/>
              <w:bottom w:val="single" w:sz="4" w:space="0" w:color="auto"/>
              <w:right w:val="nil"/>
            </w:tcBorders>
            <w:shd w:val="clear" w:color="auto" w:fill="auto"/>
            <w:noWrap/>
            <w:vAlign w:val="center"/>
            <w:hideMark/>
          </w:tcPr>
          <w:p w14:paraId="23B77F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426.2</w:t>
            </w:r>
          </w:p>
        </w:tc>
        <w:tc>
          <w:tcPr>
            <w:tcW w:w="1570" w:type="dxa"/>
            <w:tcBorders>
              <w:top w:val="nil"/>
              <w:left w:val="nil"/>
              <w:bottom w:val="single" w:sz="4" w:space="0" w:color="auto"/>
              <w:right w:val="nil"/>
            </w:tcBorders>
            <w:shd w:val="clear" w:color="auto" w:fill="auto"/>
            <w:noWrap/>
            <w:vAlign w:val="center"/>
            <w:hideMark/>
          </w:tcPr>
          <w:p w14:paraId="51B181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6242.5</w:t>
            </w:r>
          </w:p>
        </w:tc>
        <w:tc>
          <w:tcPr>
            <w:tcW w:w="2773" w:type="dxa"/>
            <w:tcBorders>
              <w:top w:val="nil"/>
              <w:left w:val="nil"/>
              <w:bottom w:val="single" w:sz="4" w:space="0" w:color="auto"/>
              <w:right w:val="nil"/>
            </w:tcBorders>
            <w:shd w:val="clear" w:color="auto" w:fill="auto"/>
            <w:noWrap/>
            <w:vAlign w:val="center"/>
            <w:hideMark/>
          </w:tcPr>
          <w:p w14:paraId="21C0FB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5640.3</w:t>
            </w:r>
          </w:p>
        </w:tc>
        <w:tc>
          <w:tcPr>
            <w:tcW w:w="2070" w:type="dxa"/>
            <w:tcBorders>
              <w:top w:val="nil"/>
              <w:left w:val="nil"/>
              <w:bottom w:val="single" w:sz="4" w:space="0" w:color="auto"/>
              <w:right w:val="nil"/>
            </w:tcBorders>
            <w:shd w:val="clear" w:color="auto" w:fill="auto"/>
            <w:noWrap/>
            <w:vAlign w:val="center"/>
            <w:hideMark/>
          </w:tcPr>
          <w:p w14:paraId="03827F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38.6</w:t>
            </w:r>
          </w:p>
        </w:tc>
      </w:tr>
    </w:tbl>
    <w:p w14:paraId="661285DE" w14:textId="77777777" w:rsidR="006566A2" w:rsidRPr="006566A2" w:rsidRDefault="006566A2" w:rsidP="006566A2">
      <w:pPr>
        <w:spacing w:line="360" w:lineRule="auto"/>
        <w:rPr>
          <w:rFonts w:asciiTheme="minorBidi" w:hAnsiTheme="minorBidi"/>
        </w:rPr>
      </w:pPr>
    </w:p>
    <w:p w14:paraId="6FA693D3"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02175CB6" wp14:editId="554C5110">
            <wp:extent cx="5095875" cy="50958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95875" cy="5095875"/>
                    </a:xfrm>
                    <a:prstGeom prst="rect">
                      <a:avLst/>
                    </a:prstGeom>
                    <a:noFill/>
                  </pic:spPr>
                </pic:pic>
              </a:graphicData>
            </a:graphic>
          </wp:inline>
        </w:drawing>
      </w:r>
    </w:p>
    <w:p w14:paraId="6482015B" w14:textId="77777777" w:rsidR="006566A2" w:rsidRPr="006566A2" w:rsidRDefault="006566A2" w:rsidP="006566A2">
      <w:pPr>
        <w:pStyle w:val="captionfigure"/>
        <w:rPr>
          <w:rFonts w:asciiTheme="minorBidi" w:hAnsiTheme="minorBidi"/>
          <w:szCs w:val="24"/>
          <w:lang w:val="en-US"/>
        </w:rPr>
      </w:pPr>
      <w:bookmarkStart w:id="369" w:name="_Toc88759431"/>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41</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rPr>
        <w:t>Covid-19 cumulative deaths vs. stay at home policies.</w:t>
      </w:r>
      <w:bookmarkEnd w:id="369"/>
    </w:p>
    <w:p w14:paraId="6A7AFC10" w14:textId="77777777" w:rsidR="006566A2" w:rsidRPr="006566A2" w:rsidRDefault="006566A2" w:rsidP="006566A2">
      <w:pPr>
        <w:spacing w:line="360" w:lineRule="auto"/>
        <w:rPr>
          <w:rFonts w:asciiTheme="minorBidi" w:hAnsiTheme="minorBidi"/>
        </w:rPr>
      </w:pPr>
    </w:p>
    <w:p w14:paraId="0B24E342"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41</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cases</w:t>
      </w:r>
      <w:r w:rsidRPr="006566A2">
        <w:rPr>
          <w:rFonts w:asciiTheme="minorBidi" w:hAnsiTheme="minorBidi"/>
          <w:noProof/>
          <w:szCs w:val="24"/>
        </w:rPr>
        <w:t xml:space="preserve"> vs. stay at home policies.</w:t>
      </w:r>
    </w:p>
    <w:tbl>
      <w:tblPr>
        <w:tblW w:w="8308" w:type="dxa"/>
        <w:tblLook w:val="04A0" w:firstRow="1" w:lastRow="0" w:firstColumn="1" w:lastColumn="0" w:noHBand="0" w:noVBand="1"/>
      </w:tblPr>
      <w:tblGrid>
        <w:gridCol w:w="1728"/>
        <w:gridCol w:w="1270"/>
        <w:gridCol w:w="1600"/>
        <w:gridCol w:w="1540"/>
        <w:gridCol w:w="2200"/>
      </w:tblGrid>
      <w:tr w:rsidR="006566A2" w:rsidRPr="006566A2" w14:paraId="7C2E0C34" w14:textId="77777777" w:rsidTr="00C838F3">
        <w:trPr>
          <w:trHeight w:val="1260"/>
        </w:trPr>
        <w:tc>
          <w:tcPr>
            <w:tcW w:w="1728" w:type="dxa"/>
            <w:tcBorders>
              <w:top w:val="single" w:sz="4" w:space="0" w:color="auto"/>
              <w:left w:val="nil"/>
              <w:bottom w:val="single" w:sz="4" w:space="0" w:color="auto"/>
              <w:right w:val="nil"/>
            </w:tcBorders>
            <w:shd w:val="clear" w:color="auto" w:fill="auto"/>
            <w:noWrap/>
            <w:vAlign w:val="center"/>
            <w:hideMark/>
          </w:tcPr>
          <w:p w14:paraId="212F0E9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40" w:type="dxa"/>
            <w:tcBorders>
              <w:top w:val="single" w:sz="4" w:space="0" w:color="auto"/>
              <w:left w:val="nil"/>
              <w:bottom w:val="nil"/>
              <w:right w:val="nil"/>
            </w:tcBorders>
            <w:shd w:val="clear" w:color="auto" w:fill="auto"/>
            <w:vAlign w:val="center"/>
            <w:hideMark/>
          </w:tcPr>
          <w:p w14:paraId="255009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600" w:type="dxa"/>
            <w:tcBorders>
              <w:top w:val="single" w:sz="4" w:space="0" w:color="auto"/>
              <w:left w:val="nil"/>
              <w:bottom w:val="nil"/>
              <w:right w:val="nil"/>
            </w:tcBorders>
            <w:shd w:val="clear" w:color="auto" w:fill="auto"/>
            <w:vAlign w:val="center"/>
            <w:hideMark/>
          </w:tcPr>
          <w:p w14:paraId="0A8B5D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not leaving house</w:t>
            </w:r>
          </w:p>
        </w:tc>
        <w:tc>
          <w:tcPr>
            <w:tcW w:w="1540" w:type="dxa"/>
            <w:tcBorders>
              <w:top w:val="single" w:sz="4" w:space="0" w:color="auto"/>
              <w:left w:val="nil"/>
              <w:bottom w:val="nil"/>
              <w:right w:val="nil"/>
            </w:tcBorders>
            <w:shd w:val="clear" w:color="auto" w:fill="auto"/>
            <w:vAlign w:val="center"/>
            <w:hideMark/>
          </w:tcPr>
          <w:p w14:paraId="1F97C4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 not leaving house except for necessity</w:t>
            </w:r>
          </w:p>
        </w:tc>
        <w:tc>
          <w:tcPr>
            <w:tcW w:w="2200" w:type="dxa"/>
            <w:tcBorders>
              <w:top w:val="single" w:sz="4" w:space="0" w:color="auto"/>
              <w:left w:val="nil"/>
              <w:bottom w:val="nil"/>
              <w:right w:val="nil"/>
            </w:tcBorders>
            <w:shd w:val="clear" w:color="auto" w:fill="auto"/>
            <w:vAlign w:val="center"/>
            <w:hideMark/>
          </w:tcPr>
          <w:p w14:paraId="1C5176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3A0413E7" w14:textId="77777777" w:rsidTr="00C838F3">
        <w:trPr>
          <w:trHeight w:val="315"/>
        </w:trPr>
        <w:tc>
          <w:tcPr>
            <w:tcW w:w="1728" w:type="dxa"/>
            <w:tcBorders>
              <w:top w:val="nil"/>
              <w:left w:val="nil"/>
              <w:bottom w:val="nil"/>
              <w:right w:val="nil"/>
            </w:tcBorders>
            <w:shd w:val="clear" w:color="auto" w:fill="auto"/>
            <w:vAlign w:val="center"/>
            <w:hideMark/>
          </w:tcPr>
          <w:p w14:paraId="0D9731E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240" w:type="dxa"/>
            <w:tcBorders>
              <w:top w:val="single" w:sz="4" w:space="0" w:color="auto"/>
              <w:left w:val="nil"/>
              <w:bottom w:val="nil"/>
              <w:right w:val="nil"/>
            </w:tcBorders>
            <w:shd w:val="clear" w:color="auto" w:fill="auto"/>
            <w:noWrap/>
            <w:vAlign w:val="center"/>
            <w:hideMark/>
          </w:tcPr>
          <w:p w14:paraId="7C6182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(43.9%)</w:t>
            </w:r>
          </w:p>
        </w:tc>
        <w:tc>
          <w:tcPr>
            <w:tcW w:w="1600" w:type="dxa"/>
            <w:tcBorders>
              <w:top w:val="single" w:sz="4" w:space="0" w:color="auto"/>
              <w:left w:val="nil"/>
              <w:bottom w:val="nil"/>
              <w:right w:val="nil"/>
            </w:tcBorders>
            <w:shd w:val="clear" w:color="auto" w:fill="auto"/>
            <w:noWrap/>
            <w:vAlign w:val="center"/>
            <w:hideMark/>
          </w:tcPr>
          <w:p w14:paraId="43E566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(21.1%)</w:t>
            </w:r>
          </w:p>
        </w:tc>
        <w:tc>
          <w:tcPr>
            <w:tcW w:w="1540" w:type="dxa"/>
            <w:tcBorders>
              <w:top w:val="single" w:sz="4" w:space="0" w:color="auto"/>
              <w:left w:val="nil"/>
              <w:bottom w:val="nil"/>
              <w:right w:val="nil"/>
            </w:tcBorders>
            <w:shd w:val="clear" w:color="auto" w:fill="auto"/>
            <w:noWrap/>
            <w:vAlign w:val="center"/>
            <w:hideMark/>
          </w:tcPr>
          <w:p w14:paraId="52A746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(10.7%)</w:t>
            </w:r>
          </w:p>
        </w:tc>
        <w:tc>
          <w:tcPr>
            <w:tcW w:w="2200" w:type="dxa"/>
            <w:tcBorders>
              <w:top w:val="single" w:sz="4" w:space="0" w:color="auto"/>
              <w:left w:val="nil"/>
              <w:bottom w:val="nil"/>
              <w:right w:val="nil"/>
            </w:tcBorders>
            <w:shd w:val="clear" w:color="auto" w:fill="auto"/>
            <w:noWrap/>
            <w:vAlign w:val="center"/>
            <w:hideMark/>
          </w:tcPr>
          <w:p w14:paraId="764116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(14.3%)</w:t>
            </w:r>
          </w:p>
        </w:tc>
      </w:tr>
      <w:tr w:rsidR="006566A2" w:rsidRPr="006566A2" w14:paraId="576DF284" w14:textId="77777777" w:rsidTr="00C838F3">
        <w:trPr>
          <w:trHeight w:val="315"/>
        </w:trPr>
        <w:tc>
          <w:tcPr>
            <w:tcW w:w="1728" w:type="dxa"/>
            <w:tcBorders>
              <w:top w:val="nil"/>
              <w:left w:val="nil"/>
              <w:bottom w:val="nil"/>
              <w:right w:val="nil"/>
            </w:tcBorders>
            <w:shd w:val="clear" w:color="auto" w:fill="auto"/>
            <w:vAlign w:val="center"/>
            <w:hideMark/>
          </w:tcPr>
          <w:p w14:paraId="497C533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240" w:type="dxa"/>
            <w:tcBorders>
              <w:top w:val="nil"/>
              <w:left w:val="nil"/>
              <w:bottom w:val="nil"/>
              <w:right w:val="nil"/>
            </w:tcBorders>
            <w:shd w:val="clear" w:color="auto" w:fill="auto"/>
            <w:noWrap/>
            <w:vAlign w:val="center"/>
            <w:hideMark/>
          </w:tcPr>
          <w:p w14:paraId="41915E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(14.6%)</w:t>
            </w:r>
          </w:p>
        </w:tc>
        <w:tc>
          <w:tcPr>
            <w:tcW w:w="1600" w:type="dxa"/>
            <w:tcBorders>
              <w:top w:val="nil"/>
              <w:left w:val="nil"/>
              <w:bottom w:val="nil"/>
              <w:right w:val="nil"/>
            </w:tcBorders>
            <w:shd w:val="clear" w:color="auto" w:fill="auto"/>
            <w:noWrap/>
            <w:vAlign w:val="center"/>
            <w:hideMark/>
          </w:tcPr>
          <w:p w14:paraId="00D27A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(16.5%)</w:t>
            </w:r>
          </w:p>
        </w:tc>
        <w:tc>
          <w:tcPr>
            <w:tcW w:w="1540" w:type="dxa"/>
            <w:tcBorders>
              <w:top w:val="nil"/>
              <w:left w:val="nil"/>
              <w:bottom w:val="nil"/>
              <w:right w:val="nil"/>
            </w:tcBorders>
            <w:shd w:val="clear" w:color="auto" w:fill="auto"/>
            <w:noWrap/>
            <w:vAlign w:val="center"/>
            <w:hideMark/>
          </w:tcPr>
          <w:p w14:paraId="25A066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(35.7%)</w:t>
            </w:r>
          </w:p>
        </w:tc>
        <w:tc>
          <w:tcPr>
            <w:tcW w:w="2200" w:type="dxa"/>
            <w:tcBorders>
              <w:top w:val="nil"/>
              <w:left w:val="nil"/>
              <w:bottom w:val="nil"/>
              <w:right w:val="nil"/>
            </w:tcBorders>
            <w:shd w:val="clear" w:color="auto" w:fill="auto"/>
            <w:noWrap/>
            <w:vAlign w:val="center"/>
            <w:hideMark/>
          </w:tcPr>
          <w:p w14:paraId="157C2A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(33.3%)</w:t>
            </w:r>
          </w:p>
        </w:tc>
      </w:tr>
      <w:tr w:rsidR="006566A2" w:rsidRPr="006566A2" w14:paraId="356D03ED" w14:textId="77777777" w:rsidTr="00C838F3">
        <w:trPr>
          <w:trHeight w:val="315"/>
        </w:trPr>
        <w:tc>
          <w:tcPr>
            <w:tcW w:w="1728" w:type="dxa"/>
            <w:tcBorders>
              <w:top w:val="nil"/>
              <w:left w:val="nil"/>
              <w:bottom w:val="nil"/>
              <w:right w:val="nil"/>
            </w:tcBorders>
            <w:shd w:val="clear" w:color="auto" w:fill="auto"/>
            <w:hideMark/>
          </w:tcPr>
          <w:p w14:paraId="2FFD8D8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240" w:type="dxa"/>
            <w:tcBorders>
              <w:top w:val="nil"/>
              <w:left w:val="nil"/>
              <w:bottom w:val="nil"/>
              <w:right w:val="nil"/>
            </w:tcBorders>
            <w:shd w:val="clear" w:color="auto" w:fill="auto"/>
            <w:noWrap/>
            <w:vAlign w:val="center"/>
            <w:hideMark/>
          </w:tcPr>
          <w:p w14:paraId="2D2C496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(9.8%)</w:t>
            </w:r>
          </w:p>
        </w:tc>
        <w:tc>
          <w:tcPr>
            <w:tcW w:w="1600" w:type="dxa"/>
            <w:tcBorders>
              <w:top w:val="nil"/>
              <w:left w:val="nil"/>
              <w:bottom w:val="nil"/>
              <w:right w:val="nil"/>
            </w:tcBorders>
            <w:shd w:val="clear" w:color="auto" w:fill="auto"/>
            <w:noWrap/>
            <w:vAlign w:val="center"/>
            <w:hideMark/>
          </w:tcPr>
          <w:p w14:paraId="170956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(7.3%)</w:t>
            </w:r>
          </w:p>
        </w:tc>
        <w:tc>
          <w:tcPr>
            <w:tcW w:w="1540" w:type="dxa"/>
            <w:tcBorders>
              <w:top w:val="nil"/>
              <w:left w:val="nil"/>
              <w:bottom w:val="nil"/>
              <w:right w:val="nil"/>
            </w:tcBorders>
            <w:shd w:val="clear" w:color="auto" w:fill="auto"/>
            <w:noWrap/>
            <w:vAlign w:val="center"/>
            <w:hideMark/>
          </w:tcPr>
          <w:p w14:paraId="5C4D20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(7.1%)</w:t>
            </w:r>
          </w:p>
        </w:tc>
        <w:tc>
          <w:tcPr>
            <w:tcW w:w="2200" w:type="dxa"/>
            <w:tcBorders>
              <w:top w:val="nil"/>
              <w:left w:val="nil"/>
              <w:bottom w:val="nil"/>
              <w:right w:val="nil"/>
            </w:tcBorders>
            <w:shd w:val="clear" w:color="auto" w:fill="auto"/>
            <w:noWrap/>
            <w:vAlign w:val="center"/>
            <w:hideMark/>
          </w:tcPr>
          <w:p w14:paraId="15DC09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(9.5%)</w:t>
            </w:r>
          </w:p>
        </w:tc>
      </w:tr>
      <w:tr w:rsidR="006566A2" w:rsidRPr="006566A2" w14:paraId="56D9EC26" w14:textId="77777777" w:rsidTr="00C838F3">
        <w:trPr>
          <w:trHeight w:val="315"/>
        </w:trPr>
        <w:tc>
          <w:tcPr>
            <w:tcW w:w="1728" w:type="dxa"/>
            <w:tcBorders>
              <w:top w:val="nil"/>
              <w:left w:val="nil"/>
              <w:bottom w:val="nil"/>
              <w:right w:val="nil"/>
            </w:tcBorders>
            <w:shd w:val="clear" w:color="auto" w:fill="auto"/>
            <w:hideMark/>
          </w:tcPr>
          <w:p w14:paraId="323C642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240" w:type="dxa"/>
            <w:tcBorders>
              <w:top w:val="nil"/>
              <w:left w:val="nil"/>
              <w:bottom w:val="nil"/>
              <w:right w:val="nil"/>
            </w:tcBorders>
            <w:shd w:val="clear" w:color="auto" w:fill="auto"/>
            <w:noWrap/>
            <w:vAlign w:val="center"/>
            <w:hideMark/>
          </w:tcPr>
          <w:p w14:paraId="51DB09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c>
          <w:tcPr>
            <w:tcW w:w="1600" w:type="dxa"/>
            <w:tcBorders>
              <w:top w:val="nil"/>
              <w:left w:val="nil"/>
              <w:bottom w:val="nil"/>
              <w:right w:val="nil"/>
            </w:tcBorders>
            <w:shd w:val="clear" w:color="auto" w:fill="auto"/>
            <w:noWrap/>
            <w:vAlign w:val="center"/>
            <w:hideMark/>
          </w:tcPr>
          <w:p w14:paraId="5B14E5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(15.6%)</w:t>
            </w:r>
          </w:p>
        </w:tc>
        <w:tc>
          <w:tcPr>
            <w:tcW w:w="1540" w:type="dxa"/>
            <w:tcBorders>
              <w:top w:val="nil"/>
              <w:left w:val="nil"/>
              <w:bottom w:val="nil"/>
              <w:right w:val="nil"/>
            </w:tcBorders>
            <w:shd w:val="clear" w:color="auto" w:fill="auto"/>
            <w:noWrap/>
            <w:vAlign w:val="center"/>
            <w:hideMark/>
          </w:tcPr>
          <w:p w14:paraId="4BC0D6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(21.4%)</w:t>
            </w:r>
          </w:p>
        </w:tc>
        <w:tc>
          <w:tcPr>
            <w:tcW w:w="2200" w:type="dxa"/>
            <w:tcBorders>
              <w:top w:val="nil"/>
              <w:left w:val="nil"/>
              <w:bottom w:val="nil"/>
              <w:right w:val="nil"/>
            </w:tcBorders>
            <w:shd w:val="clear" w:color="auto" w:fill="auto"/>
            <w:noWrap/>
            <w:vAlign w:val="center"/>
            <w:hideMark/>
          </w:tcPr>
          <w:p w14:paraId="3FFFE3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0CAF8C1E" w14:textId="77777777" w:rsidTr="00C838F3">
        <w:trPr>
          <w:trHeight w:val="315"/>
        </w:trPr>
        <w:tc>
          <w:tcPr>
            <w:tcW w:w="1728" w:type="dxa"/>
            <w:tcBorders>
              <w:top w:val="nil"/>
              <w:left w:val="nil"/>
              <w:bottom w:val="nil"/>
              <w:right w:val="nil"/>
            </w:tcBorders>
            <w:shd w:val="clear" w:color="auto" w:fill="auto"/>
            <w:hideMark/>
          </w:tcPr>
          <w:p w14:paraId="0145511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240" w:type="dxa"/>
            <w:tcBorders>
              <w:top w:val="nil"/>
              <w:left w:val="nil"/>
              <w:bottom w:val="nil"/>
              <w:right w:val="nil"/>
            </w:tcBorders>
            <w:shd w:val="clear" w:color="auto" w:fill="auto"/>
            <w:noWrap/>
            <w:vAlign w:val="center"/>
            <w:hideMark/>
          </w:tcPr>
          <w:p w14:paraId="5B4486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(14.6%)</w:t>
            </w:r>
          </w:p>
        </w:tc>
        <w:tc>
          <w:tcPr>
            <w:tcW w:w="1600" w:type="dxa"/>
            <w:tcBorders>
              <w:top w:val="nil"/>
              <w:left w:val="nil"/>
              <w:bottom w:val="nil"/>
              <w:right w:val="nil"/>
            </w:tcBorders>
            <w:shd w:val="clear" w:color="auto" w:fill="auto"/>
            <w:noWrap/>
            <w:vAlign w:val="center"/>
            <w:hideMark/>
          </w:tcPr>
          <w:p w14:paraId="6EE1BC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(11.9%)</w:t>
            </w:r>
          </w:p>
        </w:tc>
        <w:tc>
          <w:tcPr>
            <w:tcW w:w="1540" w:type="dxa"/>
            <w:tcBorders>
              <w:top w:val="nil"/>
              <w:left w:val="nil"/>
              <w:bottom w:val="nil"/>
              <w:right w:val="nil"/>
            </w:tcBorders>
            <w:shd w:val="clear" w:color="auto" w:fill="auto"/>
            <w:noWrap/>
            <w:vAlign w:val="center"/>
            <w:hideMark/>
          </w:tcPr>
          <w:p w14:paraId="650F0E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(7.1%)</w:t>
            </w:r>
          </w:p>
        </w:tc>
        <w:tc>
          <w:tcPr>
            <w:tcW w:w="2200" w:type="dxa"/>
            <w:tcBorders>
              <w:top w:val="nil"/>
              <w:left w:val="nil"/>
              <w:bottom w:val="nil"/>
              <w:right w:val="nil"/>
            </w:tcBorders>
            <w:shd w:val="clear" w:color="auto" w:fill="auto"/>
            <w:noWrap/>
            <w:vAlign w:val="center"/>
            <w:hideMark/>
          </w:tcPr>
          <w:p w14:paraId="0DB8FC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(16.7%)</w:t>
            </w:r>
          </w:p>
        </w:tc>
      </w:tr>
      <w:tr w:rsidR="006566A2" w:rsidRPr="006566A2" w14:paraId="1ED98E69" w14:textId="77777777" w:rsidTr="00C838F3">
        <w:trPr>
          <w:trHeight w:val="315"/>
        </w:trPr>
        <w:tc>
          <w:tcPr>
            <w:tcW w:w="1728" w:type="dxa"/>
            <w:tcBorders>
              <w:top w:val="nil"/>
              <w:left w:val="nil"/>
              <w:bottom w:val="nil"/>
              <w:right w:val="nil"/>
            </w:tcBorders>
            <w:shd w:val="clear" w:color="auto" w:fill="auto"/>
            <w:hideMark/>
          </w:tcPr>
          <w:p w14:paraId="459F03B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240" w:type="dxa"/>
            <w:tcBorders>
              <w:top w:val="nil"/>
              <w:left w:val="nil"/>
              <w:bottom w:val="nil"/>
              <w:right w:val="nil"/>
            </w:tcBorders>
            <w:shd w:val="clear" w:color="auto" w:fill="auto"/>
            <w:noWrap/>
            <w:vAlign w:val="center"/>
            <w:hideMark/>
          </w:tcPr>
          <w:p w14:paraId="005F1C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c>
          <w:tcPr>
            <w:tcW w:w="1600" w:type="dxa"/>
            <w:tcBorders>
              <w:top w:val="nil"/>
              <w:left w:val="nil"/>
              <w:bottom w:val="nil"/>
              <w:right w:val="nil"/>
            </w:tcBorders>
            <w:shd w:val="clear" w:color="auto" w:fill="auto"/>
            <w:noWrap/>
            <w:vAlign w:val="center"/>
            <w:hideMark/>
          </w:tcPr>
          <w:p w14:paraId="5BE4F9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(11.9%)</w:t>
            </w:r>
          </w:p>
        </w:tc>
        <w:tc>
          <w:tcPr>
            <w:tcW w:w="1540" w:type="dxa"/>
            <w:tcBorders>
              <w:top w:val="nil"/>
              <w:left w:val="nil"/>
              <w:bottom w:val="nil"/>
              <w:right w:val="nil"/>
            </w:tcBorders>
            <w:shd w:val="clear" w:color="auto" w:fill="auto"/>
            <w:noWrap/>
            <w:vAlign w:val="center"/>
            <w:hideMark/>
          </w:tcPr>
          <w:p w14:paraId="7A4F06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(14.3%)</w:t>
            </w:r>
          </w:p>
        </w:tc>
        <w:tc>
          <w:tcPr>
            <w:tcW w:w="2200" w:type="dxa"/>
            <w:tcBorders>
              <w:top w:val="nil"/>
              <w:left w:val="nil"/>
              <w:bottom w:val="nil"/>
              <w:right w:val="nil"/>
            </w:tcBorders>
            <w:shd w:val="clear" w:color="auto" w:fill="auto"/>
            <w:noWrap/>
            <w:vAlign w:val="center"/>
            <w:hideMark/>
          </w:tcPr>
          <w:p w14:paraId="44C043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4BDFC859" w14:textId="77777777" w:rsidTr="00C838F3">
        <w:trPr>
          <w:trHeight w:val="315"/>
        </w:trPr>
        <w:tc>
          <w:tcPr>
            <w:tcW w:w="1728" w:type="dxa"/>
            <w:tcBorders>
              <w:top w:val="nil"/>
              <w:left w:val="nil"/>
              <w:bottom w:val="nil"/>
              <w:right w:val="nil"/>
            </w:tcBorders>
            <w:shd w:val="clear" w:color="auto" w:fill="auto"/>
            <w:hideMark/>
          </w:tcPr>
          <w:p w14:paraId="1B39249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240" w:type="dxa"/>
            <w:tcBorders>
              <w:top w:val="nil"/>
              <w:left w:val="nil"/>
              <w:bottom w:val="nil"/>
              <w:right w:val="nil"/>
            </w:tcBorders>
            <w:shd w:val="clear" w:color="auto" w:fill="auto"/>
            <w:noWrap/>
            <w:vAlign w:val="center"/>
            <w:hideMark/>
          </w:tcPr>
          <w:p w14:paraId="7A3CA1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00" w:type="dxa"/>
            <w:tcBorders>
              <w:top w:val="nil"/>
              <w:left w:val="nil"/>
              <w:bottom w:val="nil"/>
              <w:right w:val="nil"/>
            </w:tcBorders>
            <w:shd w:val="clear" w:color="auto" w:fill="auto"/>
            <w:noWrap/>
            <w:vAlign w:val="center"/>
            <w:hideMark/>
          </w:tcPr>
          <w:p w14:paraId="02FA2E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(7.3%)</w:t>
            </w:r>
          </w:p>
        </w:tc>
        <w:tc>
          <w:tcPr>
            <w:tcW w:w="1540" w:type="dxa"/>
            <w:tcBorders>
              <w:top w:val="nil"/>
              <w:left w:val="nil"/>
              <w:bottom w:val="nil"/>
              <w:right w:val="nil"/>
            </w:tcBorders>
            <w:shd w:val="clear" w:color="auto" w:fill="auto"/>
            <w:noWrap/>
            <w:vAlign w:val="center"/>
            <w:hideMark/>
          </w:tcPr>
          <w:p w14:paraId="52D8F3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2200" w:type="dxa"/>
            <w:tcBorders>
              <w:top w:val="nil"/>
              <w:left w:val="nil"/>
              <w:bottom w:val="nil"/>
              <w:right w:val="nil"/>
            </w:tcBorders>
            <w:shd w:val="clear" w:color="auto" w:fill="auto"/>
            <w:noWrap/>
            <w:vAlign w:val="center"/>
            <w:hideMark/>
          </w:tcPr>
          <w:p w14:paraId="680611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78672B73" w14:textId="77777777" w:rsidTr="00C838F3">
        <w:trPr>
          <w:trHeight w:val="315"/>
        </w:trPr>
        <w:tc>
          <w:tcPr>
            <w:tcW w:w="1728" w:type="dxa"/>
            <w:tcBorders>
              <w:top w:val="nil"/>
              <w:left w:val="nil"/>
              <w:bottom w:val="nil"/>
              <w:right w:val="nil"/>
            </w:tcBorders>
            <w:shd w:val="clear" w:color="auto" w:fill="auto"/>
            <w:hideMark/>
          </w:tcPr>
          <w:p w14:paraId="6315DD4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240" w:type="dxa"/>
            <w:tcBorders>
              <w:top w:val="nil"/>
              <w:left w:val="nil"/>
              <w:bottom w:val="nil"/>
              <w:right w:val="nil"/>
            </w:tcBorders>
            <w:shd w:val="clear" w:color="auto" w:fill="auto"/>
            <w:noWrap/>
            <w:vAlign w:val="center"/>
            <w:hideMark/>
          </w:tcPr>
          <w:p w14:paraId="58D658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c>
          <w:tcPr>
            <w:tcW w:w="1600" w:type="dxa"/>
            <w:tcBorders>
              <w:top w:val="nil"/>
              <w:left w:val="nil"/>
              <w:bottom w:val="nil"/>
              <w:right w:val="nil"/>
            </w:tcBorders>
            <w:shd w:val="clear" w:color="auto" w:fill="auto"/>
            <w:noWrap/>
            <w:vAlign w:val="center"/>
            <w:hideMark/>
          </w:tcPr>
          <w:p w14:paraId="321BE3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(6.4%)</w:t>
            </w:r>
          </w:p>
        </w:tc>
        <w:tc>
          <w:tcPr>
            <w:tcW w:w="1540" w:type="dxa"/>
            <w:tcBorders>
              <w:top w:val="nil"/>
              <w:left w:val="nil"/>
              <w:bottom w:val="nil"/>
              <w:right w:val="nil"/>
            </w:tcBorders>
            <w:shd w:val="clear" w:color="auto" w:fill="auto"/>
            <w:noWrap/>
            <w:vAlign w:val="center"/>
            <w:hideMark/>
          </w:tcPr>
          <w:p w14:paraId="730622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(3.6%)</w:t>
            </w:r>
          </w:p>
        </w:tc>
        <w:tc>
          <w:tcPr>
            <w:tcW w:w="2200" w:type="dxa"/>
            <w:tcBorders>
              <w:top w:val="nil"/>
              <w:left w:val="nil"/>
              <w:bottom w:val="nil"/>
              <w:right w:val="nil"/>
            </w:tcBorders>
            <w:shd w:val="clear" w:color="auto" w:fill="auto"/>
            <w:noWrap/>
            <w:vAlign w:val="center"/>
            <w:hideMark/>
          </w:tcPr>
          <w:p w14:paraId="4D5CB3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1CF49E2E" w14:textId="77777777" w:rsidTr="00C838F3">
        <w:trPr>
          <w:trHeight w:val="315"/>
        </w:trPr>
        <w:tc>
          <w:tcPr>
            <w:tcW w:w="1728" w:type="dxa"/>
            <w:tcBorders>
              <w:top w:val="nil"/>
              <w:left w:val="nil"/>
              <w:bottom w:val="nil"/>
              <w:right w:val="nil"/>
            </w:tcBorders>
            <w:shd w:val="clear" w:color="auto" w:fill="auto"/>
            <w:hideMark/>
          </w:tcPr>
          <w:p w14:paraId="28FACEE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240" w:type="dxa"/>
            <w:tcBorders>
              <w:top w:val="nil"/>
              <w:left w:val="nil"/>
              <w:bottom w:val="nil"/>
              <w:right w:val="nil"/>
            </w:tcBorders>
            <w:shd w:val="clear" w:color="auto" w:fill="auto"/>
            <w:noWrap/>
            <w:vAlign w:val="center"/>
            <w:hideMark/>
          </w:tcPr>
          <w:p w14:paraId="38E0D5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00" w:type="dxa"/>
            <w:tcBorders>
              <w:top w:val="nil"/>
              <w:left w:val="nil"/>
              <w:bottom w:val="nil"/>
              <w:right w:val="nil"/>
            </w:tcBorders>
            <w:shd w:val="clear" w:color="auto" w:fill="auto"/>
            <w:noWrap/>
            <w:vAlign w:val="center"/>
            <w:hideMark/>
          </w:tcPr>
          <w:p w14:paraId="2477F2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(0.9%)</w:t>
            </w:r>
          </w:p>
        </w:tc>
        <w:tc>
          <w:tcPr>
            <w:tcW w:w="1540" w:type="dxa"/>
            <w:tcBorders>
              <w:top w:val="nil"/>
              <w:left w:val="nil"/>
              <w:bottom w:val="nil"/>
              <w:right w:val="nil"/>
            </w:tcBorders>
            <w:shd w:val="clear" w:color="auto" w:fill="auto"/>
            <w:noWrap/>
            <w:vAlign w:val="center"/>
            <w:hideMark/>
          </w:tcPr>
          <w:p w14:paraId="2896FD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2200" w:type="dxa"/>
            <w:tcBorders>
              <w:top w:val="nil"/>
              <w:left w:val="nil"/>
              <w:bottom w:val="nil"/>
              <w:right w:val="nil"/>
            </w:tcBorders>
            <w:shd w:val="clear" w:color="auto" w:fill="auto"/>
            <w:noWrap/>
            <w:vAlign w:val="center"/>
            <w:hideMark/>
          </w:tcPr>
          <w:p w14:paraId="438D40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0B2E08C4" w14:textId="77777777" w:rsidTr="00C838F3">
        <w:trPr>
          <w:trHeight w:val="315"/>
        </w:trPr>
        <w:tc>
          <w:tcPr>
            <w:tcW w:w="1728" w:type="dxa"/>
            <w:tcBorders>
              <w:top w:val="nil"/>
              <w:left w:val="nil"/>
              <w:bottom w:val="nil"/>
              <w:right w:val="nil"/>
            </w:tcBorders>
            <w:shd w:val="clear" w:color="auto" w:fill="auto"/>
            <w:hideMark/>
          </w:tcPr>
          <w:p w14:paraId="6F6507B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240" w:type="dxa"/>
            <w:tcBorders>
              <w:top w:val="nil"/>
              <w:left w:val="nil"/>
              <w:bottom w:val="nil"/>
              <w:right w:val="nil"/>
            </w:tcBorders>
            <w:shd w:val="clear" w:color="auto" w:fill="auto"/>
            <w:noWrap/>
            <w:vAlign w:val="center"/>
            <w:hideMark/>
          </w:tcPr>
          <w:p w14:paraId="11E558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c>
          <w:tcPr>
            <w:tcW w:w="1600" w:type="dxa"/>
            <w:tcBorders>
              <w:top w:val="nil"/>
              <w:left w:val="nil"/>
              <w:bottom w:val="nil"/>
              <w:right w:val="nil"/>
            </w:tcBorders>
            <w:shd w:val="clear" w:color="auto" w:fill="auto"/>
            <w:noWrap/>
            <w:vAlign w:val="center"/>
            <w:hideMark/>
          </w:tcPr>
          <w:p w14:paraId="268818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(0.9%)</w:t>
            </w:r>
          </w:p>
        </w:tc>
        <w:tc>
          <w:tcPr>
            <w:tcW w:w="1540" w:type="dxa"/>
            <w:tcBorders>
              <w:top w:val="nil"/>
              <w:left w:val="nil"/>
              <w:bottom w:val="nil"/>
              <w:right w:val="nil"/>
            </w:tcBorders>
            <w:shd w:val="clear" w:color="auto" w:fill="auto"/>
            <w:noWrap/>
            <w:vAlign w:val="center"/>
            <w:hideMark/>
          </w:tcPr>
          <w:p w14:paraId="4E2A5C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2200" w:type="dxa"/>
            <w:tcBorders>
              <w:top w:val="nil"/>
              <w:left w:val="nil"/>
              <w:bottom w:val="nil"/>
              <w:right w:val="nil"/>
            </w:tcBorders>
            <w:shd w:val="clear" w:color="auto" w:fill="auto"/>
            <w:noWrap/>
            <w:vAlign w:val="center"/>
            <w:hideMark/>
          </w:tcPr>
          <w:p w14:paraId="4A1E65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2F8D95EC" w14:textId="77777777" w:rsidTr="00C838F3">
        <w:trPr>
          <w:trHeight w:val="315"/>
        </w:trPr>
        <w:tc>
          <w:tcPr>
            <w:tcW w:w="1728" w:type="dxa"/>
            <w:tcBorders>
              <w:top w:val="nil"/>
              <w:left w:val="nil"/>
              <w:bottom w:val="single" w:sz="4" w:space="0" w:color="auto"/>
              <w:right w:val="nil"/>
            </w:tcBorders>
            <w:shd w:val="clear" w:color="auto" w:fill="auto"/>
            <w:vAlign w:val="center"/>
            <w:hideMark/>
          </w:tcPr>
          <w:p w14:paraId="001305E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and above</w:t>
            </w:r>
          </w:p>
        </w:tc>
        <w:tc>
          <w:tcPr>
            <w:tcW w:w="1240" w:type="dxa"/>
            <w:tcBorders>
              <w:top w:val="nil"/>
              <w:left w:val="nil"/>
              <w:bottom w:val="single" w:sz="4" w:space="0" w:color="auto"/>
              <w:right w:val="nil"/>
            </w:tcBorders>
            <w:shd w:val="clear" w:color="auto" w:fill="auto"/>
            <w:noWrap/>
            <w:vAlign w:val="center"/>
            <w:hideMark/>
          </w:tcPr>
          <w:p w14:paraId="74D6E3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c>
          <w:tcPr>
            <w:tcW w:w="1600" w:type="dxa"/>
            <w:tcBorders>
              <w:top w:val="nil"/>
              <w:left w:val="nil"/>
              <w:bottom w:val="single" w:sz="4" w:space="0" w:color="auto"/>
              <w:right w:val="nil"/>
            </w:tcBorders>
            <w:shd w:val="clear" w:color="auto" w:fill="auto"/>
            <w:noWrap/>
            <w:vAlign w:val="center"/>
            <w:hideMark/>
          </w:tcPr>
          <w:p w14:paraId="72E1E1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40" w:type="dxa"/>
            <w:tcBorders>
              <w:top w:val="nil"/>
              <w:left w:val="nil"/>
              <w:bottom w:val="single" w:sz="4" w:space="0" w:color="auto"/>
              <w:right w:val="nil"/>
            </w:tcBorders>
            <w:shd w:val="clear" w:color="auto" w:fill="auto"/>
            <w:noWrap/>
            <w:vAlign w:val="center"/>
            <w:hideMark/>
          </w:tcPr>
          <w:p w14:paraId="5E851D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2200" w:type="dxa"/>
            <w:tcBorders>
              <w:top w:val="nil"/>
              <w:left w:val="nil"/>
              <w:bottom w:val="single" w:sz="4" w:space="0" w:color="auto"/>
              <w:right w:val="nil"/>
            </w:tcBorders>
            <w:shd w:val="clear" w:color="auto" w:fill="auto"/>
            <w:noWrap/>
            <w:vAlign w:val="center"/>
            <w:hideMark/>
          </w:tcPr>
          <w:p w14:paraId="33BB32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B703003" w14:textId="77777777" w:rsidTr="00C838F3">
        <w:trPr>
          <w:trHeight w:val="315"/>
        </w:trPr>
        <w:tc>
          <w:tcPr>
            <w:tcW w:w="1728" w:type="dxa"/>
            <w:tcBorders>
              <w:top w:val="nil"/>
              <w:left w:val="nil"/>
              <w:bottom w:val="nil"/>
              <w:right w:val="nil"/>
            </w:tcBorders>
            <w:shd w:val="clear" w:color="auto" w:fill="auto"/>
            <w:noWrap/>
            <w:vAlign w:val="bottom"/>
            <w:hideMark/>
          </w:tcPr>
          <w:p w14:paraId="65BD396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240" w:type="dxa"/>
            <w:tcBorders>
              <w:top w:val="nil"/>
              <w:left w:val="nil"/>
              <w:bottom w:val="nil"/>
              <w:right w:val="nil"/>
            </w:tcBorders>
            <w:shd w:val="clear" w:color="auto" w:fill="auto"/>
            <w:noWrap/>
            <w:vAlign w:val="center"/>
            <w:hideMark/>
          </w:tcPr>
          <w:p w14:paraId="275006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1.31</w:t>
            </w:r>
          </w:p>
        </w:tc>
        <w:tc>
          <w:tcPr>
            <w:tcW w:w="1600" w:type="dxa"/>
            <w:tcBorders>
              <w:top w:val="nil"/>
              <w:left w:val="nil"/>
              <w:bottom w:val="nil"/>
              <w:right w:val="nil"/>
            </w:tcBorders>
            <w:shd w:val="clear" w:color="auto" w:fill="auto"/>
            <w:noWrap/>
            <w:vAlign w:val="center"/>
            <w:hideMark/>
          </w:tcPr>
          <w:p w14:paraId="44248C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1.84</w:t>
            </w:r>
          </w:p>
        </w:tc>
        <w:tc>
          <w:tcPr>
            <w:tcW w:w="1540" w:type="dxa"/>
            <w:tcBorders>
              <w:top w:val="nil"/>
              <w:left w:val="nil"/>
              <w:bottom w:val="nil"/>
              <w:right w:val="nil"/>
            </w:tcBorders>
            <w:shd w:val="clear" w:color="auto" w:fill="auto"/>
            <w:noWrap/>
            <w:vAlign w:val="center"/>
            <w:hideMark/>
          </w:tcPr>
          <w:p w14:paraId="49397A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1.26</w:t>
            </w:r>
          </w:p>
        </w:tc>
        <w:tc>
          <w:tcPr>
            <w:tcW w:w="2200" w:type="dxa"/>
            <w:tcBorders>
              <w:top w:val="nil"/>
              <w:left w:val="nil"/>
              <w:bottom w:val="nil"/>
              <w:right w:val="nil"/>
            </w:tcBorders>
            <w:shd w:val="clear" w:color="auto" w:fill="auto"/>
            <w:noWrap/>
            <w:vAlign w:val="center"/>
            <w:hideMark/>
          </w:tcPr>
          <w:p w14:paraId="3D0ECA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1.73</w:t>
            </w:r>
          </w:p>
        </w:tc>
      </w:tr>
      <w:tr w:rsidR="006566A2" w:rsidRPr="006566A2" w14:paraId="32AD0CFC" w14:textId="77777777" w:rsidTr="00C838F3">
        <w:trPr>
          <w:trHeight w:val="315"/>
        </w:trPr>
        <w:tc>
          <w:tcPr>
            <w:tcW w:w="1728" w:type="dxa"/>
            <w:tcBorders>
              <w:top w:val="nil"/>
              <w:left w:val="nil"/>
              <w:bottom w:val="nil"/>
              <w:right w:val="nil"/>
            </w:tcBorders>
            <w:shd w:val="clear" w:color="auto" w:fill="auto"/>
            <w:noWrap/>
            <w:vAlign w:val="bottom"/>
            <w:hideMark/>
          </w:tcPr>
          <w:p w14:paraId="19EEDE5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40" w:type="dxa"/>
            <w:tcBorders>
              <w:top w:val="nil"/>
              <w:left w:val="nil"/>
              <w:bottom w:val="nil"/>
              <w:right w:val="nil"/>
            </w:tcBorders>
            <w:shd w:val="clear" w:color="auto" w:fill="auto"/>
            <w:noWrap/>
            <w:vAlign w:val="center"/>
            <w:hideMark/>
          </w:tcPr>
          <w:p w14:paraId="7BD4CE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0.36</w:t>
            </w:r>
          </w:p>
        </w:tc>
        <w:tc>
          <w:tcPr>
            <w:tcW w:w="1600" w:type="dxa"/>
            <w:tcBorders>
              <w:top w:val="nil"/>
              <w:left w:val="nil"/>
              <w:bottom w:val="nil"/>
              <w:right w:val="nil"/>
            </w:tcBorders>
            <w:shd w:val="clear" w:color="auto" w:fill="auto"/>
            <w:noWrap/>
            <w:vAlign w:val="center"/>
            <w:hideMark/>
          </w:tcPr>
          <w:p w14:paraId="2E03F4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0.18</w:t>
            </w:r>
          </w:p>
        </w:tc>
        <w:tc>
          <w:tcPr>
            <w:tcW w:w="1540" w:type="dxa"/>
            <w:tcBorders>
              <w:top w:val="nil"/>
              <w:left w:val="nil"/>
              <w:bottom w:val="nil"/>
              <w:right w:val="nil"/>
            </w:tcBorders>
            <w:shd w:val="clear" w:color="auto" w:fill="auto"/>
            <w:noWrap/>
            <w:vAlign w:val="center"/>
            <w:hideMark/>
          </w:tcPr>
          <w:p w14:paraId="68D500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0.27</w:t>
            </w:r>
          </w:p>
        </w:tc>
        <w:tc>
          <w:tcPr>
            <w:tcW w:w="2200" w:type="dxa"/>
            <w:tcBorders>
              <w:top w:val="nil"/>
              <w:left w:val="nil"/>
              <w:bottom w:val="nil"/>
              <w:right w:val="nil"/>
            </w:tcBorders>
            <w:shd w:val="clear" w:color="auto" w:fill="auto"/>
            <w:noWrap/>
            <w:vAlign w:val="center"/>
            <w:hideMark/>
          </w:tcPr>
          <w:p w14:paraId="4E83D5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0.32</w:t>
            </w:r>
          </w:p>
        </w:tc>
      </w:tr>
      <w:tr w:rsidR="006566A2" w:rsidRPr="006566A2" w14:paraId="0A724431" w14:textId="77777777" w:rsidTr="00C838F3">
        <w:trPr>
          <w:trHeight w:val="315"/>
        </w:trPr>
        <w:tc>
          <w:tcPr>
            <w:tcW w:w="1728" w:type="dxa"/>
            <w:tcBorders>
              <w:top w:val="nil"/>
              <w:left w:val="nil"/>
              <w:bottom w:val="single" w:sz="4" w:space="0" w:color="auto"/>
              <w:right w:val="nil"/>
            </w:tcBorders>
            <w:shd w:val="clear" w:color="auto" w:fill="auto"/>
            <w:noWrap/>
            <w:vAlign w:val="bottom"/>
            <w:hideMark/>
          </w:tcPr>
          <w:p w14:paraId="33D7E34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40" w:type="dxa"/>
            <w:tcBorders>
              <w:top w:val="nil"/>
              <w:left w:val="nil"/>
              <w:bottom w:val="single" w:sz="4" w:space="0" w:color="auto"/>
              <w:right w:val="nil"/>
            </w:tcBorders>
            <w:shd w:val="clear" w:color="auto" w:fill="auto"/>
            <w:noWrap/>
            <w:vAlign w:val="center"/>
            <w:hideMark/>
          </w:tcPr>
          <w:p w14:paraId="7C3722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0.97</w:t>
            </w:r>
          </w:p>
        </w:tc>
        <w:tc>
          <w:tcPr>
            <w:tcW w:w="1600" w:type="dxa"/>
            <w:tcBorders>
              <w:top w:val="nil"/>
              <w:left w:val="nil"/>
              <w:bottom w:val="single" w:sz="4" w:space="0" w:color="auto"/>
              <w:right w:val="nil"/>
            </w:tcBorders>
            <w:shd w:val="clear" w:color="auto" w:fill="auto"/>
            <w:noWrap/>
            <w:vAlign w:val="center"/>
            <w:hideMark/>
          </w:tcPr>
          <w:p w14:paraId="6A3E6C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1.70</w:t>
            </w:r>
          </w:p>
        </w:tc>
        <w:tc>
          <w:tcPr>
            <w:tcW w:w="1540" w:type="dxa"/>
            <w:tcBorders>
              <w:top w:val="nil"/>
              <w:left w:val="nil"/>
              <w:bottom w:val="single" w:sz="4" w:space="0" w:color="auto"/>
              <w:right w:val="nil"/>
            </w:tcBorders>
            <w:shd w:val="clear" w:color="auto" w:fill="auto"/>
            <w:noWrap/>
            <w:vAlign w:val="center"/>
            <w:hideMark/>
          </w:tcPr>
          <w:p w14:paraId="77E306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1.11</w:t>
            </w:r>
          </w:p>
        </w:tc>
        <w:tc>
          <w:tcPr>
            <w:tcW w:w="2200" w:type="dxa"/>
            <w:tcBorders>
              <w:top w:val="nil"/>
              <w:left w:val="nil"/>
              <w:bottom w:val="single" w:sz="4" w:space="0" w:color="auto"/>
              <w:right w:val="nil"/>
            </w:tcBorders>
            <w:shd w:val="clear" w:color="auto" w:fill="auto"/>
            <w:noWrap/>
            <w:vAlign w:val="center"/>
            <w:hideMark/>
          </w:tcPr>
          <w:p w14:paraId="5B8B4F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1.54</w:t>
            </w:r>
          </w:p>
        </w:tc>
      </w:tr>
    </w:tbl>
    <w:p w14:paraId="5CAEC57F" w14:textId="26DD9639" w:rsidR="002444DD" w:rsidRDefault="002444DD" w:rsidP="006566A2">
      <w:pPr>
        <w:spacing w:line="360" w:lineRule="auto"/>
        <w:rPr>
          <w:rFonts w:asciiTheme="minorBidi" w:hAnsiTheme="minorBidi"/>
        </w:rPr>
      </w:pPr>
    </w:p>
    <w:p w14:paraId="1DD8C28E" w14:textId="77777777" w:rsidR="002444DD" w:rsidRDefault="002444DD">
      <w:pPr>
        <w:rPr>
          <w:rFonts w:asciiTheme="minorBidi" w:hAnsiTheme="minorBidi"/>
        </w:rPr>
      </w:pPr>
      <w:r>
        <w:rPr>
          <w:rFonts w:asciiTheme="minorBidi" w:hAnsiTheme="minorBidi"/>
        </w:rPr>
        <w:br w:type="page"/>
      </w:r>
    </w:p>
    <w:p w14:paraId="2B6D9AEF" w14:textId="77777777" w:rsidR="006566A2" w:rsidRPr="006566A2" w:rsidRDefault="006566A2" w:rsidP="006566A2">
      <w:pPr>
        <w:spacing w:line="360" w:lineRule="auto"/>
        <w:rPr>
          <w:rFonts w:asciiTheme="minorBidi" w:hAnsiTheme="minorBidi"/>
        </w:rPr>
      </w:pPr>
    </w:p>
    <w:p w14:paraId="37DB6DBB" w14:textId="77777777" w:rsidR="006566A2" w:rsidRPr="006566A2" w:rsidRDefault="006566A2" w:rsidP="006566A2">
      <w:pPr>
        <w:spacing w:line="360" w:lineRule="auto"/>
        <w:jc w:val="center"/>
        <w:rPr>
          <w:rFonts w:asciiTheme="minorBidi" w:hAnsiTheme="minorBidi"/>
        </w:rPr>
      </w:pPr>
      <w:r w:rsidRPr="006566A2">
        <w:rPr>
          <w:rFonts w:asciiTheme="minorBidi" w:hAnsiTheme="minorBidi"/>
          <w:noProof/>
        </w:rPr>
        <w:drawing>
          <wp:inline distT="0" distB="0" distL="0" distR="0" wp14:anchorId="6BCEAD53" wp14:editId="72DC4A2D">
            <wp:extent cx="5029200" cy="5029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29200" cy="5029200"/>
                    </a:xfrm>
                    <a:prstGeom prst="rect">
                      <a:avLst/>
                    </a:prstGeom>
                    <a:noFill/>
                  </pic:spPr>
                </pic:pic>
              </a:graphicData>
            </a:graphic>
          </wp:inline>
        </w:drawing>
      </w:r>
    </w:p>
    <w:p w14:paraId="780D7B8B" w14:textId="77777777" w:rsidR="006566A2" w:rsidRPr="006566A2" w:rsidRDefault="006566A2" w:rsidP="006566A2">
      <w:pPr>
        <w:pStyle w:val="captionfigure"/>
        <w:rPr>
          <w:rFonts w:asciiTheme="minorBidi" w:hAnsiTheme="minorBidi"/>
          <w:szCs w:val="24"/>
          <w:lang w:val="en-US"/>
        </w:rPr>
      </w:pPr>
      <w:bookmarkStart w:id="370" w:name="_Toc88759432"/>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42</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rPr>
        <w:t xml:space="preserve">Covid-19 </w:t>
      </w:r>
      <w:r w:rsidRPr="006566A2">
        <w:rPr>
          <w:rFonts w:asciiTheme="minorBidi" w:eastAsia="Times New Roman" w:hAnsiTheme="minorBidi"/>
          <w:color w:val="000000"/>
          <w:szCs w:val="24"/>
          <w:lang w:eastAsia="en-MY"/>
        </w:rPr>
        <w:t>population positive cases</w:t>
      </w:r>
      <w:r w:rsidRPr="006566A2">
        <w:rPr>
          <w:rFonts w:asciiTheme="minorBidi" w:hAnsiTheme="minorBidi"/>
          <w:noProof/>
          <w:szCs w:val="24"/>
        </w:rPr>
        <w:t xml:space="preserve"> vs. stay at home policies.</w:t>
      </w:r>
      <w:bookmarkEnd w:id="370"/>
    </w:p>
    <w:p w14:paraId="384970D1" w14:textId="77777777" w:rsidR="006566A2" w:rsidRPr="006566A2" w:rsidRDefault="006566A2" w:rsidP="006566A2">
      <w:pPr>
        <w:spacing w:line="360" w:lineRule="auto"/>
        <w:rPr>
          <w:rFonts w:asciiTheme="minorBidi" w:hAnsiTheme="minorBidi"/>
        </w:rPr>
      </w:pPr>
    </w:p>
    <w:p w14:paraId="7479DC5D"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42</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deaths</w:t>
      </w:r>
      <w:r w:rsidRPr="006566A2">
        <w:rPr>
          <w:rFonts w:asciiTheme="minorBidi" w:hAnsiTheme="minorBidi"/>
          <w:noProof/>
          <w:szCs w:val="24"/>
        </w:rPr>
        <w:t xml:space="preserve"> vs. stay at home policies</w:t>
      </w:r>
    </w:p>
    <w:tbl>
      <w:tblPr>
        <w:tblW w:w="8736" w:type="dxa"/>
        <w:tblLook w:val="04A0" w:firstRow="1" w:lastRow="0" w:firstColumn="1" w:lastColumn="0" w:noHBand="0" w:noVBand="1"/>
      </w:tblPr>
      <w:tblGrid>
        <w:gridCol w:w="2799"/>
        <w:gridCol w:w="1440"/>
        <w:gridCol w:w="1577"/>
        <w:gridCol w:w="1728"/>
        <w:gridCol w:w="1296"/>
      </w:tblGrid>
      <w:tr w:rsidR="006566A2" w:rsidRPr="006566A2" w14:paraId="7DBBD4AE" w14:textId="77777777" w:rsidTr="00C838F3">
        <w:trPr>
          <w:trHeight w:val="824"/>
        </w:trPr>
        <w:tc>
          <w:tcPr>
            <w:tcW w:w="2799" w:type="dxa"/>
            <w:tcBorders>
              <w:top w:val="single" w:sz="4" w:space="0" w:color="auto"/>
              <w:left w:val="nil"/>
              <w:bottom w:val="single" w:sz="4" w:space="0" w:color="auto"/>
              <w:right w:val="nil"/>
            </w:tcBorders>
            <w:shd w:val="clear" w:color="auto" w:fill="auto"/>
            <w:noWrap/>
            <w:vAlign w:val="center"/>
            <w:hideMark/>
          </w:tcPr>
          <w:p w14:paraId="0207BED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440" w:type="dxa"/>
            <w:tcBorders>
              <w:top w:val="single" w:sz="4" w:space="0" w:color="auto"/>
              <w:left w:val="nil"/>
              <w:bottom w:val="nil"/>
              <w:right w:val="nil"/>
            </w:tcBorders>
            <w:shd w:val="clear" w:color="auto" w:fill="auto"/>
            <w:vAlign w:val="center"/>
            <w:hideMark/>
          </w:tcPr>
          <w:p w14:paraId="7E311D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473" w:type="dxa"/>
            <w:tcBorders>
              <w:top w:val="single" w:sz="4" w:space="0" w:color="auto"/>
              <w:left w:val="nil"/>
              <w:bottom w:val="nil"/>
              <w:right w:val="nil"/>
            </w:tcBorders>
            <w:shd w:val="clear" w:color="auto" w:fill="auto"/>
            <w:vAlign w:val="center"/>
            <w:hideMark/>
          </w:tcPr>
          <w:p w14:paraId="3D33E7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not leaving house</w:t>
            </w:r>
          </w:p>
        </w:tc>
        <w:tc>
          <w:tcPr>
            <w:tcW w:w="1728" w:type="dxa"/>
            <w:tcBorders>
              <w:top w:val="single" w:sz="4" w:space="0" w:color="auto"/>
              <w:left w:val="nil"/>
              <w:bottom w:val="nil"/>
              <w:right w:val="nil"/>
            </w:tcBorders>
            <w:shd w:val="clear" w:color="auto" w:fill="auto"/>
            <w:vAlign w:val="center"/>
            <w:hideMark/>
          </w:tcPr>
          <w:p w14:paraId="0B503B8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 not leaving house except for necessity</w:t>
            </w:r>
          </w:p>
        </w:tc>
        <w:tc>
          <w:tcPr>
            <w:tcW w:w="1296" w:type="dxa"/>
            <w:tcBorders>
              <w:top w:val="single" w:sz="4" w:space="0" w:color="auto"/>
              <w:left w:val="nil"/>
              <w:bottom w:val="nil"/>
              <w:right w:val="nil"/>
            </w:tcBorders>
            <w:shd w:val="clear" w:color="auto" w:fill="auto"/>
            <w:vAlign w:val="center"/>
            <w:hideMark/>
          </w:tcPr>
          <w:p w14:paraId="200869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34DA9FFB" w14:textId="77777777" w:rsidTr="00C838F3">
        <w:trPr>
          <w:trHeight w:val="206"/>
        </w:trPr>
        <w:tc>
          <w:tcPr>
            <w:tcW w:w="2799" w:type="dxa"/>
            <w:tcBorders>
              <w:top w:val="nil"/>
              <w:left w:val="nil"/>
              <w:bottom w:val="nil"/>
              <w:right w:val="nil"/>
            </w:tcBorders>
            <w:shd w:val="clear" w:color="auto" w:fill="auto"/>
            <w:hideMark/>
          </w:tcPr>
          <w:p w14:paraId="29DB1C2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440" w:type="dxa"/>
            <w:tcBorders>
              <w:top w:val="single" w:sz="4" w:space="0" w:color="auto"/>
              <w:left w:val="nil"/>
              <w:bottom w:val="nil"/>
              <w:right w:val="nil"/>
            </w:tcBorders>
            <w:shd w:val="clear" w:color="auto" w:fill="auto"/>
            <w:noWrap/>
            <w:vAlign w:val="center"/>
            <w:hideMark/>
          </w:tcPr>
          <w:p w14:paraId="55D327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(48.8%)</w:t>
            </w:r>
          </w:p>
        </w:tc>
        <w:tc>
          <w:tcPr>
            <w:tcW w:w="1473" w:type="dxa"/>
            <w:tcBorders>
              <w:top w:val="single" w:sz="4" w:space="0" w:color="auto"/>
              <w:left w:val="nil"/>
              <w:bottom w:val="nil"/>
              <w:right w:val="nil"/>
            </w:tcBorders>
            <w:shd w:val="clear" w:color="auto" w:fill="auto"/>
            <w:noWrap/>
            <w:vAlign w:val="center"/>
            <w:hideMark/>
          </w:tcPr>
          <w:p w14:paraId="2092FF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(15.6%)</w:t>
            </w:r>
          </w:p>
        </w:tc>
        <w:tc>
          <w:tcPr>
            <w:tcW w:w="1728" w:type="dxa"/>
            <w:tcBorders>
              <w:top w:val="single" w:sz="4" w:space="0" w:color="auto"/>
              <w:left w:val="nil"/>
              <w:bottom w:val="nil"/>
              <w:right w:val="nil"/>
            </w:tcBorders>
            <w:shd w:val="clear" w:color="auto" w:fill="auto"/>
            <w:noWrap/>
            <w:vAlign w:val="center"/>
            <w:hideMark/>
          </w:tcPr>
          <w:p w14:paraId="427211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(17.9%)</w:t>
            </w:r>
          </w:p>
        </w:tc>
        <w:tc>
          <w:tcPr>
            <w:tcW w:w="1296" w:type="dxa"/>
            <w:tcBorders>
              <w:top w:val="single" w:sz="4" w:space="0" w:color="auto"/>
              <w:left w:val="nil"/>
              <w:bottom w:val="nil"/>
              <w:right w:val="nil"/>
            </w:tcBorders>
            <w:shd w:val="clear" w:color="auto" w:fill="auto"/>
            <w:noWrap/>
            <w:vAlign w:val="center"/>
            <w:hideMark/>
          </w:tcPr>
          <w:p w14:paraId="2D0BB2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(31%)</w:t>
            </w:r>
          </w:p>
        </w:tc>
      </w:tr>
      <w:tr w:rsidR="006566A2" w:rsidRPr="006566A2" w14:paraId="4D7F60F8" w14:textId="77777777" w:rsidTr="00C838F3">
        <w:trPr>
          <w:trHeight w:val="206"/>
        </w:trPr>
        <w:tc>
          <w:tcPr>
            <w:tcW w:w="2799" w:type="dxa"/>
            <w:tcBorders>
              <w:top w:val="nil"/>
              <w:left w:val="nil"/>
              <w:bottom w:val="nil"/>
              <w:right w:val="nil"/>
            </w:tcBorders>
            <w:shd w:val="clear" w:color="auto" w:fill="auto"/>
            <w:hideMark/>
          </w:tcPr>
          <w:p w14:paraId="4238412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440" w:type="dxa"/>
            <w:tcBorders>
              <w:top w:val="nil"/>
              <w:left w:val="nil"/>
              <w:bottom w:val="nil"/>
              <w:right w:val="nil"/>
            </w:tcBorders>
            <w:shd w:val="clear" w:color="auto" w:fill="auto"/>
            <w:noWrap/>
            <w:vAlign w:val="center"/>
            <w:hideMark/>
          </w:tcPr>
          <w:p w14:paraId="0327DD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c>
          <w:tcPr>
            <w:tcW w:w="1473" w:type="dxa"/>
            <w:tcBorders>
              <w:top w:val="nil"/>
              <w:left w:val="nil"/>
              <w:bottom w:val="nil"/>
              <w:right w:val="nil"/>
            </w:tcBorders>
            <w:shd w:val="clear" w:color="auto" w:fill="auto"/>
            <w:noWrap/>
            <w:vAlign w:val="center"/>
            <w:hideMark/>
          </w:tcPr>
          <w:p w14:paraId="2B6BD5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(19.3%)</w:t>
            </w:r>
          </w:p>
        </w:tc>
        <w:tc>
          <w:tcPr>
            <w:tcW w:w="1728" w:type="dxa"/>
            <w:tcBorders>
              <w:top w:val="nil"/>
              <w:left w:val="nil"/>
              <w:bottom w:val="nil"/>
              <w:right w:val="nil"/>
            </w:tcBorders>
            <w:shd w:val="clear" w:color="auto" w:fill="auto"/>
            <w:noWrap/>
            <w:vAlign w:val="center"/>
            <w:hideMark/>
          </w:tcPr>
          <w:p w14:paraId="62DED0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(17.9%)</w:t>
            </w:r>
          </w:p>
        </w:tc>
        <w:tc>
          <w:tcPr>
            <w:tcW w:w="1296" w:type="dxa"/>
            <w:tcBorders>
              <w:top w:val="nil"/>
              <w:left w:val="nil"/>
              <w:bottom w:val="nil"/>
              <w:right w:val="nil"/>
            </w:tcBorders>
            <w:shd w:val="clear" w:color="auto" w:fill="auto"/>
            <w:noWrap/>
            <w:vAlign w:val="center"/>
            <w:hideMark/>
          </w:tcPr>
          <w:p w14:paraId="19041A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(16.7%)</w:t>
            </w:r>
          </w:p>
        </w:tc>
      </w:tr>
      <w:tr w:rsidR="006566A2" w:rsidRPr="006566A2" w14:paraId="5EC0FEA4" w14:textId="77777777" w:rsidTr="00C838F3">
        <w:trPr>
          <w:trHeight w:val="206"/>
        </w:trPr>
        <w:tc>
          <w:tcPr>
            <w:tcW w:w="2799" w:type="dxa"/>
            <w:tcBorders>
              <w:top w:val="nil"/>
              <w:left w:val="nil"/>
              <w:bottom w:val="nil"/>
              <w:right w:val="nil"/>
            </w:tcBorders>
            <w:shd w:val="clear" w:color="auto" w:fill="auto"/>
            <w:hideMark/>
          </w:tcPr>
          <w:p w14:paraId="2AB7DDF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440" w:type="dxa"/>
            <w:tcBorders>
              <w:top w:val="nil"/>
              <w:left w:val="nil"/>
              <w:bottom w:val="nil"/>
              <w:right w:val="nil"/>
            </w:tcBorders>
            <w:shd w:val="clear" w:color="auto" w:fill="auto"/>
            <w:noWrap/>
            <w:vAlign w:val="center"/>
            <w:hideMark/>
          </w:tcPr>
          <w:p w14:paraId="6ACA23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(14.6%)</w:t>
            </w:r>
          </w:p>
        </w:tc>
        <w:tc>
          <w:tcPr>
            <w:tcW w:w="1473" w:type="dxa"/>
            <w:tcBorders>
              <w:top w:val="nil"/>
              <w:left w:val="nil"/>
              <w:bottom w:val="nil"/>
              <w:right w:val="nil"/>
            </w:tcBorders>
            <w:shd w:val="clear" w:color="auto" w:fill="auto"/>
            <w:noWrap/>
            <w:vAlign w:val="center"/>
            <w:hideMark/>
          </w:tcPr>
          <w:p w14:paraId="67CDDF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(8.3%)</w:t>
            </w:r>
          </w:p>
        </w:tc>
        <w:tc>
          <w:tcPr>
            <w:tcW w:w="1728" w:type="dxa"/>
            <w:tcBorders>
              <w:top w:val="nil"/>
              <w:left w:val="nil"/>
              <w:bottom w:val="nil"/>
              <w:right w:val="nil"/>
            </w:tcBorders>
            <w:shd w:val="clear" w:color="auto" w:fill="auto"/>
            <w:noWrap/>
            <w:vAlign w:val="center"/>
            <w:hideMark/>
          </w:tcPr>
          <w:p w14:paraId="5FFB57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(7.1%)</w:t>
            </w:r>
          </w:p>
        </w:tc>
        <w:tc>
          <w:tcPr>
            <w:tcW w:w="1296" w:type="dxa"/>
            <w:tcBorders>
              <w:top w:val="nil"/>
              <w:left w:val="nil"/>
              <w:bottom w:val="nil"/>
              <w:right w:val="nil"/>
            </w:tcBorders>
            <w:shd w:val="clear" w:color="auto" w:fill="auto"/>
            <w:noWrap/>
            <w:vAlign w:val="center"/>
            <w:hideMark/>
          </w:tcPr>
          <w:p w14:paraId="484A20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(11.9%)</w:t>
            </w:r>
          </w:p>
        </w:tc>
      </w:tr>
      <w:tr w:rsidR="006566A2" w:rsidRPr="006566A2" w14:paraId="1D080E76" w14:textId="77777777" w:rsidTr="00C838F3">
        <w:trPr>
          <w:trHeight w:val="206"/>
        </w:trPr>
        <w:tc>
          <w:tcPr>
            <w:tcW w:w="2799" w:type="dxa"/>
            <w:tcBorders>
              <w:top w:val="nil"/>
              <w:left w:val="nil"/>
              <w:bottom w:val="nil"/>
              <w:right w:val="nil"/>
            </w:tcBorders>
            <w:shd w:val="clear" w:color="auto" w:fill="auto"/>
            <w:hideMark/>
          </w:tcPr>
          <w:p w14:paraId="2CF5BE6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440" w:type="dxa"/>
            <w:tcBorders>
              <w:top w:val="nil"/>
              <w:left w:val="nil"/>
              <w:bottom w:val="nil"/>
              <w:right w:val="nil"/>
            </w:tcBorders>
            <w:shd w:val="clear" w:color="auto" w:fill="auto"/>
            <w:noWrap/>
            <w:vAlign w:val="center"/>
            <w:hideMark/>
          </w:tcPr>
          <w:p w14:paraId="6A976E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(9.8%)</w:t>
            </w:r>
          </w:p>
        </w:tc>
        <w:tc>
          <w:tcPr>
            <w:tcW w:w="1473" w:type="dxa"/>
            <w:tcBorders>
              <w:top w:val="nil"/>
              <w:left w:val="nil"/>
              <w:bottom w:val="nil"/>
              <w:right w:val="nil"/>
            </w:tcBorders>
            <w:shd w:val="clear" w:color="auto" w:fill="auto"/>
            <w:noWrap/>
            <w:vAlign w:val="center"/>
            <w:hideMark/>
          </w:tcPr>
          <w:p w14:paraId="4E7838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 (32.1%)</w:t>
            </w:r>
          </w:p>
        </w:tc>
        <w:tc>
          <w:tcPr>
            <w:tcW w:w="1728" w:type="dxa"/>
            <w:tcBorders>
              <w:top w:val="nil"/>
              <w:left w:val="nil"/>
              <w:bottom w:val="nil"/>
              <w:right w:val="nil"/>
            </w:tcBorders>
            <w:shd w:val="clear" w:color="auto" w:fill="auto"/>
            <w:noWrap/>
            <w:vAlign w:val="center"/>
            <w:hideMark/>
          </w:tcPr>
          <w:p w14:paraId="752862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(35.7%)</w:t>
            </w:r>
          </w:p>
        </w:tc>
        <w:tc>
          <w:tcPr>
            <w:tcW w:w="1296" w:type="dxa"/>
            <w:tcBorders>
              <w:top w:val="nil"/>
              <w:left w:val="nil"/>
              <w:bottom w:val="nil"/>
              <w:right w:val="nil"/>
            </w:tcBorders>
            <w:shd w:val="clear" w:color="auto" w:fill="auto"/>
            <w:noWrap/>
            <w:vAlign w:val="center"/>
            <w:hideMark/>
          </w:tcPr>
          <w:p w14:paraId="295781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(28.6%)</w:t>
            </w:r>
          </w:p>
        </w:tc>
      </w:tr>
      <w:tr w:rsidR="006566A2" w:rsidRPr="006566A2" w14:paraId="0BE1F4C4" w14:textId="77777777" w:rsidTr="00C838F3">
        <w:trPr>
          <w:trHeight w:val="206"/>
        </w:trPr>
        <w:tc>
          <w:tcPr>
            <w:tcW w:w="2799" w:type="dxa"/>
            <w:tcBorders>
              <w:top w:val="nil"/>
              <w:left w:val="nil"/>
              <w:bottom w:val="nil"/>
              <w:right w:val="nil"/>
            </w:tcBorders>
            <w:shd w:val="clear" w:color="auto" w:fill="auto"/>
            <w:hideMark/>
          </w:tcPr>
          <w:p w14:paraId="591F942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440" w:type="dxa"/>
            <w:tcBorders>
              <w:top w:val="nil"/>
              <w:left w:val="nil"/>
              <w:bottom w:val="nil"/>
              <w:right w:val="nil"/>
            </w:tcBorders>
            <w:shd w:val="clear" w:color="auto" w:fill="auto"/>
            <w:noWrap/>
            <w:vAlign w:val="center"/>
            <w:hideMark/>
          </w:tcPr>
          <w:p w14:paraId="2B8309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c>
          <w:tcPr>
            <w:tcW w:w="1473" w:type="dxa"/>
            <w:tcBorders>
              <w:top w:val="nil"/>
              <w:left w:val="nil"/>
              <w:bottom w:val="nil"/>
              <w:right w:val="nil"/>
            </w:tcBorders>
            <w:shd w:val="clear" w:color="auto" w:fill="auto"/>
            <w:noWrap/>
            <w:vAlign w:val="center"/>
            <w:hideMark/>
          </w:tcPr>
          <w:p w14:paraId="5D1677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(17.4%)</w:t>
            </w:r>
          </w:p>
        </w:tc>
        <w:tc>
          <w:tcPr>
            <w:tcW w:w="1728" w:type="dxa"/>
            <w:tcBorders>
              <w:top w:val="nil"/>
              <w:left w:val="nil"/>
              <w:bottom w:val="nil"/>
              <w:right w:val="nil"/>
            </w:tcBorders>
            <w:shd w:val="clear" w:color="auto" w:fill="auto"/>
            <w:noWrap/>
            <w:vAlign w:val="center"/>
            <w:hideMark/>
          </w:tcPr>
          <w:p w14:paraId="41EF90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(17.9%)</w:t>
            </w:r>
          </w:p>
        </w:tc>
        <w:tc>
          <w:tcPr>
            <w:tcW w:w="1296" w:type="dxa"/>
            <w:tcBorders>
              <w:top w:val="nil"/>
              <w:left w:val="nil"/>
              <w:bottom w:val="nil"/>
              <w:right w:val="nil"/>
            </w:tcBorders>
            <w:shd w:val="clear" w:color="auto" w:fill="auto"/>
            <w:noWrap/>
            <w:vAlign w:val="center"/>
            <w:hideMark/>
          </w:tcPr>
          <w:p w14:paraId="1E8914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(7.1%)</w:t>
            </w:r>
          </w:p>
        </w:tc>
      </w:tr>
      <w:tr w:rsidR="006566A2" w:rsidRPr="006566A2" w14:paraId="034C92E0" w14:textId="77777777" w:rsidTr="00C838F3">
        <w:trPr>
          <w:trHeight w:val="206"/>
        </w:trPr>
        <w:tc>
          <w:tcPr>
            <w:tcW w:w="2799" w:type="dxa"/>
            <w:tcBorders>
              <w:top w:val="nil"/>
              <w:left w:val="nil"/>
              <w:bottom w:val="nil"/>
              <w:right w:val="nil"/>
            </w:tcBorders>
            <w:shd w:val="clear" w:color="auto" w:fill="auto"/>
            <w:hideMark/>
          </w:tcPr>
          <w:p w14:paraId="7677C22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440" w:type="dxa"/>
            <w:tcBorders>
              <w:top w:val="nil"/>
              <w:left w:val="nil"/>
              <w:bottom w:val="single" w:sz="4" w:space="0" w:color="auto"/>
              <w:right w:val="nil"/>
            </w:tcBorders>
            <w:shd w:val="clear" w:color="auto" w:fill="auto"/>
            <w:noWrap/>
            <w:vAlign w:val="center"/>
            <w:hideMark/>
          </w:tcPr>
          <w:p w14:paraId="6B5FCF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(9.8%)</w:t>
            </w:r>
          </w:p>
        </w:tc>
        <w:tc>
          <w:tcPr>
            <w:tcW w:w="1473" w:type="dxa"/>
            <w:tcBorders>
              <w:top w:val="nil"/>
              <w:left w:val="nil"/>
              <w:bottom w:val="single" w:sz="4" w:space="0" w:color="auto"/>
              <w:right w:val="nil"/>
            </w:tcBorders>
            <w:shd w:val="clear" w:color="auto" w:fill="auto"/>
            <w:noWrap/>
            <w:vAlign w:val="center"/>
            <w:hideMark/>
          </w:tcPr>
          <w:p w14:paraId="5598BA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(7.3%)</w:t>
            </w:r>
          </w:p>
        </w:tc>
        <w:tc>
          <w:tcPr>
            <w:tcW w:w="1728" w:type="dxa"/>
            <w:tcBorders>
              <w:top w:val="nil"/>
              <w:left w:val="nil"/>
              <w:bottom w:val="single" w:sz="4" w:space="0" w:color="auto"/>
              <w:right w:val="nil"/>
            </w:tcBorders>
            <w:shd w:val="clear" w:color="auto" w:fill="auto"/>
            <w:noWrap/>
            <w:vAlign w:val="center"/>
            <w:hideMark/>
          </w:tcPr>
          <w:p w14:paraId="5F448B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(3.6%)</w:t>
            </w:r>
          </w:p>
        </w:tc>
        <w:tc>
          <w:tcPr>
            <w:tcW w:w="1296" w:type="dxa"/>
            <w:tcBorders>
              <w:top w:val="nil"/>
              <w:left w:val="nil"/>
              <w:bottom w:val="single" w:sz="4" w:space="0" w:color="auto"/>
              <w:right w:val="nil"/>
            </w:tcBorders>
            <w:shd w:val="clear" w:color="auto" w:fill="auto"/>
            <w:noWrap/>
            <w:vAlign w:val="center"/>
            <w:hideMark/>
          </w:tcPr>
          <w:p w14:paraId="63BA75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1010FEA4" w14:textId="77777777" w:rsidTr="00C838F3">
        <w:trPr>
          <w:trHeight w:val="206"/>
        </w:trPr>
        <w:tc>
          <w:tcPr>
            <w:tcW w:w="2799" w:type="dxa"/>
            <w:tcBorders>
              <w:top w:val="single" w:sz="4" w:space="0" w:color="auto"/>
              <w:left w:val="nil"/>
              <w:bottom w:val="nil"/>
              <w:right w:val="nil"/>
            </w:tcBorders>
            <w:shd w:val="clear" w:color="auto" w:fill="auto"/>
            <w:noWrap/>
            <w:vAlign w:val="bottom"/>
            <w:hideMark/>
          </w:tcPr>
          <w:p w14:paraId="2BAB3E7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Population Covid</w:t>
            </w:r>
          </w:p>
        </w:tc>
        <w:tc>
          <w:tcPr>
            <w:tcW w:w="1440" w:type="dxa"/>
            <w:tcBorders>
              <w:top w:val="nil"/>
              <w:left w:val="nil"/>
              <w:bottom w:val="nil"/>
              <w:right w:val="nil"/>
            </w:tcBorders>
            <w:shd w:val="clear" w:color="auto" w:fill="auto"/>
            <w:noWrap/>
            <w:vAlign w:val="center"/>
            <w:hideMark/>
          </w:tcPr>
          <w:p w14:paraId="63874F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473" w:type="dxa"/>
            <w:tcBorders>
              <w:top w:val="nil"/>
              <w:left w:val="nil"/>
              <w:bottom w:val="nil"/>
              <w:right w:val="nil"/>
            </w:tcBorders>
            <w:shd w:val="clear" w:color="auto" w:fill="auto"/>
            <w:noWrap/>
            <w:vAlign w:val="center"/>
            <w:hideMark/>
          </w:tcPr>
          <w:p w14:paraId="58F5E8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0.033</w:t>
            </w:r>
          </w:p>
        </w:tc>
        <w:tc>
          <w:tcPr>
            <w:tcW w:w="1728" w:type="dxa"/>
            <w:tcBorders>
              <w:top w:val="nil"/>
              <w:left w:val="nil"/>
              <w:bottom w:val="nil"/>
              <w:right w:val="nil"/>
            </w:tcBorders>
            <w:shd w:val="clear" w:color="auto" w:fill="auto"/>
            <w:noWrap/>
            <w:vAlign w:val="center"/>
            <w:hideMark/>
          </w:tcPr>
          <w:p w14:paraId="6CF7F1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0.028</w:t>
            </w:r>
          </w:p>
        </w:tc>
        <w:tc>
          <w:tcPr>
            <w:tcW w:w="1296" w:type="dxa"/>
            <w:tcBorders>
              <w:top w:val="nil"/>
              <w:left w:val="nil"/>
              <w:bottom w:val="nil"/>
              <w:right w:val="nil"/>
            </w:tcBorders>
            <w:shd w:val="clear" w:color="auto" w:fill="auto"/>
            <w:noWrap/>
            <w:vAlign w:val="center"/>
            <w:hideMark/>
          </w:tcPr>
          <w:p w14:paraId="7F0223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r>
      <w:tr w:rsidR="006566A2" w:rsidRPr="006566A2" w14:paraId="59E20F89" w14:textId="77777777" w:rsidTr="00C838F3">
        <w:trPr>
          <w:trHeight w:val="206"/>
        </w:trPr>
        <w:tc>
          <w:tcPr>
            <w:tcW w:w="2799" w:type="dxa"/>
            <w:tcBorders>
              <w:top w:val="nil"/>
              <w:left w:val="nil"/>
              <w:bottom w:val="nil"/>
              <w:right w:val="nil"/>
            </w:tcBorders>
            <w:shd w:val="clear" w:color="auto" w:fill="auto"/>
            <w:noWrap/>
            <w:vAlign w:val="bottom"/>
            <w:hideMark/>
          </w:tcPr>
          <w:p w14:paraId="77059FE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40" w:type="dxa"/>
            <w:tcBorders>
              <w:top w:val="nil"/>
              <w:left w:val="nil"/>
              <w:bottom w:val="nil"/>
              <w:right w:val="nil"/>
            </w:tcBorders>
            <w:shd w:val="clear" w:color="auto" w:fill="auto"/>
            <w:noWrap/>
            <w:vAlign w:val="center"/>
            <w:hideMark/>
          </w:tcPr>
          <w:p w14:paraId="2DD583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0.007</w:t>
            </w:r>
          </w:p>
        </w:tc>
        <w:tc>
          <w:tcPr>
            <w:tcW w:w="1473" w:type="dxa"/>
            <w:tcBorders>
              <w:top w:val="nil"/>
              <w:left w:val="nil"/>
              <w:bottom w:val="nil"/>
              <w:right w:val="nil"/>
            </w:tcBorders>
            <w:shd w:val="clear" w:color="auto" w:fill="auto"/>
            <w:noWrap/>
            <w:vAlign w:val="center"/>
            <w:hideMark/>
          </w:tcPr>
          <w:p w14:paraId="7315DF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728" w:type="dxa"/>
            <w:tcBorders>
              <w:top w:val="nil"/>
              <w:left w:val="nil"/>
              <w:bottom w:val="nil"/>
              <w:right w:val="nil"/>
            </w:tcBorders>
            <w:shd w:val="clear" w:color="auto" w:fill="auto"/>
            <w:noWrap/>
            <w:vAlign w:val="center"/>
            <w:hideMark/>
          </w:tcPr>
          <w:p w14:paraId="292A9F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0.006</w:t>
            </w:r>
          </w:p>
        </w:tc>
        <w:tc>
          <w:tcPr>
            <w:tcW w:w="1296" w:type="dxa"/>
            <w:tcBorders>
              <w:top w:val="nil"/>
              <w:left w:val="nil"/>
              <w:bottom w:val="nil"/>
              <w:right w:val="nil"/>
            </w:tcBorders>
            <w:shd w:val="clear" w:color="auto" w:fill="auto"/>
            <w:noWrap/>
            <w:vAlign w:val="center"/>
            <w:hideMark/>
          </w:tcPr>
          <w:p w14:paraId="633DEE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r>
      <w:tr w:rsidR="006566A2" w:rsidRPr="006566A2" w14:paraId="339D5F20" w14:textId="77777777" w:rsidTr="00C838F3">
        <w:trPr>
          <w:trHeight w:val="206"/>
        </w:trPr>
        <w:tc>
          <w:tcPr>
            <w:tcW w:w="2799" w:type="dxa"/>
            <w:tcBorders>
              <w:top w:val="nil"/>
              <w:left w:val="nil"/>
              <w:bottom w:val="single" w:sz="4" w:space="0" w:color="auto"/>
              <w:right w:val="nil"/>
            </w:tcBorders>
            <w:shd w:val="clear" w:color="auto" w:fill="auto"/>
            <w:noWrap/>
            <w:vAlign w:val="bottom"/>
            <w:hideMark/>
          </w:tcPr>
          <w:p w14:paraId="507AD80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40" w:type="dxa"/>
            <w:tcBorders>
              <w:top w:val="nil"/>
              <w:left w:val="nil"/>
              <w:bottom w:val="single" w:sz="4" w:space="0" w:color="auto"/>
              <w:right w:val="nil"/>
            </w:tcBorders>
            <w:shd w:val="clear" w:color="auto" w:fill="auto"/>
            <w:noWrap/>
            <w:vAlign w:val="center"/>
            <w:hideMark/>
          </w:tcPr>
          <w:p w14:paraId="13BF70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0.014</w:t>
            </w:r>
          </w:p>
        </w:tc>
        <w:tc>
          <w:tcPr>
            <w:tcW w:w="1473" w:type="dxa"/>
            <w:tcBorders>
              <w:top w:val="nil"/>
              <w:left w:val="nil"/>
              <w:bottom w:val="single" w:sz="4" w:space="0" w:color="auto"/>
              <w:right w:val="nil"/>
            </w:tcBorders>
            <w:shd w:val="clear" w:color="auto" w:fill="auto"/>
            <w:noWrap/>
            <w:vAlign w:val="center"/>
            <w:hideMark/>
          </w:tcPr>
          <w:p w14:paraId="3247AE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0.030</w:t>
            </w:r>
          </w:p>
        </w:tc>
        <w:tc>
          <w:tcPr>
            <w:tcW w:w="1728" w:type="dxa"/>
            <w:tcBorders>
              <w:top w:val="nil"/>
              <w:left w:val="nil"/>
              <w:bottom w:val="single" w:sz="4" w:space="0" w:color="auto"/>
              <w:right w:val="nil"/>
            </w:tcBorders>
            <w:shd w:val="clear" w:color="auto" w:fill="auto"/>
            <w:noWrap/>
            <w:vAlign w:val="center"/>
            <w:hideMark/>
          </w:tcPr>
          <w:p w14:paraId="02F7AB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0.025</w:t>
            </w:r>
          </w:p>
        </w:tc>
        <w:tc>
          <w:tcPr>
            <w:tcW w:w="1296" w:type="dxa"/>
            <w:tcBorders>
              <w:top w:val="nil"/>
              <w:left w:val="nil"/>
              <w:bottom w:val="single" w:sz="4" w:space="0" w:color="auto"/>
              <w:right w:val="nil"/>
            </w:tcBorders>
            <w:shd w:val="clear" w:color="auto" w:fill="auto"/>
            <w:noWrap/>
            <w:vAlign w:val="center"/>
            <w:hideMark/>
          </w:tcPr>
          <w:p w14:paraId="728D59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0.016</w:t>
            </w:r>
          </w:p>
        </w:tc>
      </w:tr>
    </w:tbl>
    <w:p w14:paraId="375729AA" w14:textId="77777777" w:rsidR="006566A2" w:rsidRPr="006566A2" w:rsidRDefault="006566A2" w:rsidP="006566A2">
      <w:pPr>
        <w:spacing w:line="360" w:lineRule="auto"/>
        <w:rPr>
          <w:rFonts w:asciiTheme="minorBidi" w:hAnsiTheme="minorBidi"/>
        </w:rPr>
      </w:pPr>
    </w:p>
    <w:p w14:paraId="25E62CD6"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08169876" wp14:editId="65E3A0EF">
            <wp:extent cx="5143500" cy="5143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43500" cy="5143500"/>
                    </a:xfrm>
                    <a:prstGeom prst="rect">
                      <a:avLst/>
                    </a:prstGeom>
                    <a:noFill/>
                  </pic:spPr>
                </pic:pic>
              </a:graphicData>
            </a:graphic>
          </wp:inline>
        </w:drawing>
      </w:r>
    </w:p>
    <w:p w14:paraId="0A52CB90" w14:textId="77777777" w:rsidR="006566A2" w:rsidRPr="006566A2" w:rsidRDefault="006566A2" w:rsidP="006566A2">
      <w:pPr>
        <w:pStyle w:val="captionfigure"/>
        <w:rPr>
          <w:rFonts w:asciiTheme="minorBidi" w:hAnsiTheme="minorBidi"/>
          <w:szCs w:val="24"/>
          <w:lang w:val="en-US"/>
        </w:rPr>
      </w:pPr>
      <w:bookmarkStart w:id="371" w:name="_Toc88759433"/>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43</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rPr>
        <w:t xml:space="preserve">Covid-19 </w:t>
      </w:r>
      <w:r w:rsidRPr="006566A2">
        <w:rPr>
          <w:rFonts w:asciiTheme="minorBidi" w:eastAsia="Times New Roman" w:hAnsiTheme="minorBidi"/>
          <w:color w:val="000000"/>
          <w:szCs w:val="24"/>
          <w:lang w:eastAsia="en-MY"/>
        </w:rPr>
        <w:t>population deaths</w:t>
      </w:r>
      <w:r w:rsidRPr="006566A2">
        <w:rPr>
          <w:rFonts w:asciiTheme="minorBidi" w:hAnsiTheme="minorBidi"/>
          <w:noProof/>
          <w:szCs w:val="24"/>
        </w:rPr>
        <w:t xml:space="preserve"> vs. stay at home policies</w:t>
      </w:r>
      <w:bookmarkEnd w:id="371"/>
    </w:p>
    <w:p w14:paraId="2558012C" w14:textId="77777777" w:rsidR="006566A2" w:rsidRPr="006566A2" w:rsidRDefault="006566A2" w:rsidP="006566A2">
      <w:pPr>
        <w:spacing w:line="360" w:lineRule="auto"/>
        <w:rPr>
          <w:rFonts w:asciiTheme="minorBidi" w:hAnsiTheme="minorBidi"/>
        </w:rPr>
      </w:pPr>
    </w:p>
    <w:p w14:paraId="3C31AEC1"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43</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death of infection</w:t>
      </w:r>
      <w:r w:rsidRPr="006566A2">
        <w:rPr>
          <w:rFonts w:asciiTheme="minorBidi" w:hAnsiTheme="minorBidi"/>
          <w:noProof/>
          <w:szCs w:val="24"/>
        </w:rPr>
        <w:t xml:space="preserve"> vs. stay at home policies</w:t>
      </w:r>
    </w:p>
    <w:tbl>
      <w:tblPr>
        <w:tblW w:w="8372" w:type="dxa"/>
        <w:tblLook w:val="04A0" w:firstRow="1" w:lastRow="0" w:firstColumn="1" w:lastColumn="0" w:noHBand="0" w:noVBand="1"/>
      </w:tblPr>
      <w:tblGrid>
        <w:gridCol w:w="2223"/>
        <w:gridCol w:w="1434"/>
        <w:gridCol w:w="1593"/>
        <w:gridCol w:w="1534"/>
        <w:gridCol w:w="1588"/>
      </w:tblGrid>
      <w:tr w:rsidR="006566A2" w:rsidRPr="006566A2" w14:paraId="55A968BE" w14:textId="77777777" w:rsidTr="00C838F3">
        <w:trPr>
          <w:trHeight w:val="759"/>
        </w:trPr>
        <w:tc>
          <w:tcPr>
            <w:tcW w:w="2223" w:type="dxa"/>
            <w:tcBorders>
              <w:top w:val="single" w:sz="4" w:space="0" w:color="auto"/>
              <w:left w:val="nil"/>
              <w:bottom w:val="single" w:sz="4" w:space="0" w:color="auto"/>
              <w:right w:val="nil"/>
            </w:tcBorders>
            <w:shd w:val="clear" w:color="auto" w:fill="auto"/>
            <w:noWrap/>
            <w:vAlign w:val="center"/>
            <w:hideMark/>
          </w:tcPr>
          <w:p w14:paraId="5909FDA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434" w:type="dxa"/>
            <w:tcBorders>
              <w:top w:val="single" w:sz="4" w:space="0" w:color="auto"/>
              <w:left w:val="nil"/>
              <w:bottom w:val="nil"/>
              <w:right w:val="nil"/>
            </w:tcBorders>
            <w:shd w:val="clear" w:color="auto" w:fill="auto"/>
            <w:vAlign w:val="center"/>
            <w:hideMark/>
          </w:tcPr>
          <w:p w14:paraId="6F55AE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593" w:type="dxa"/>
            <w:tcBorders>
              <w:top w:val="single" w:sz="4" w:space="0" w:color="auto"/>
              <w:left w:val="nil"/>
              <w:bottom w:val="nil"/>
              <w:right w:val="nil"/>
            </w:tcBorders>
            <w:shd w:val="clear" w:color="auto" w:fill="auto"/>
            <w:vAlign w:val="center"/>
            <w:hideMark/>
          </w:tcPr>
          <w:p w14:paraId="450E06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not leaving house</w:t>
            </w:r>
          </w:p>
        </w:tc>
        <w:tc>
          <w:tcPr>
            <w:tcW w:w="1534" w:type="dxa"/>
            <w:tcBorders>
              <w:top w:val="single" w:sz="4" w:space="0" w:color="auto"/>
              <w:left w:val="nil"/>
              <w:bottom w:val="nil"/>
              <w:right w:val="nil"/>
            </w:tcBorders>
            <w:shd w:val="clear" w:color="auto" w:fill="auto"/>
            <w:vAlign w:val="center"/>
            <w:hideMark/>
          </w:tcPr>
          <w:p w14:paraId="462CFC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 not leaving house except for necessity</w:t>
            </w:r>
          </w:p>
        </w:tc>
        <w:tc>
          <w:tcPr>
            <w:tcW w:w="1588" w:type="dxa"/>
            <w:tcBorders>
              <w:top w:val="single" w:sz="4" w:space="0" w:color="auto"/>
              <w:left w:val="nil"/>
              <w:bottom w:val="nil"/>
              <w:right w:val="nil"/>
            </w:tcBorders>
            <w:shd w:val="clear" w:color="auto" w:fill="auto"/>
            <w:vAlign w:val="center"/>
            <w:hideMark/>
          </w:tcPr>
          <w:p w14:paraId="46CD86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3B7027EA" w14:textId="77777777" w:rsidTr="00C838F3">
        <w:trPr>
          <w:trHeight w:val="189"/>
        </w:trPr>
        <w:tc>
          <w:tcPr>
            <w:tcW w:w="2223" w:type="dxa"/>
            <w:tcBorders>
              <w:top w:val="nil"/>
              <w:left w:val="nil"/>
              <w:bottom w:val="nil"/>
              <w:right w:val="nil"/>
            </w:tcBorders>
            <w:shd w:val="clear" w:color="auto" w:fill="auto"/>
            <w:noWrap/>
            <w:vAlign w:val="center"/>
            <w:hideMark/>
          </w:tcPr>
          <w:p w14:paraId="5F2426A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434" w:type="dxa"/>
            <w:tcBorders>
              <w:top w:val="single" w:sz="4" w:space="0" w:color="auto"/>
              <w:left w:val="nil"/>
              <w:bottom w:val="nil"/>
              <w:right w:val="nil"/>
            </w:tcBorders>
            <w:shd w:val="clear" w:color="auto" w:fill="auto"/>
            <w:noWrap/>
            <w:vAlign w:val="center"/>
            <w:hideMark/>
          </w:tcPr>
          <w:p w14:paraId="08EAAD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(29.3%)</w:t>
            </w:r>
          </w:p>
        </w:tc>
        <w:tc>
          <w:tcPr>
            <w:tcW w:w="1593" w:type="dxa"/>
            <w:tcBorders>
              <w:top w:val="single" w:sz="4" w:space="0" w:color="auto"/>
              <w:left w:val="nil"/>
              <w:bottom w:val="nil"/>
              <w:right w:val="nil"/>
            </w:tcBorders>
            <w:shd w:val="clear" w:color="auto" w:fill="auto"/>
            <w:noWrap/>
            <w:vAlign w:val="center"/>
            <w:hideMark/>
          </w:tcPr>
          <w:p w14:paraId="2E14BE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(7.3%)</w:t>
            </w:r>
          </w:p>
        </w:tc>
        <w:tc>
          <w:tcPr>
            <w:tcW w:w="1534" w:type="dxa"/>
            <w:tcBorders>
              <w:top w:val="single" w:sz="4" w:space="0" w:color="auto"/>
              <w:left w:val="nil"/>
              <w:bottom w:val="nil"/>
              <w:right w:val="nil"/>
            </w:tcBorders>
            <w:shd w:val="clear" w:color="auto" w:fill="auto"/>
            <w:noWrap/>
            <w:vAlign w:val="center"/>
            <w:hideMark/>
          </w:tcPr>
          <w:p w14:paraId="6CD299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(3.6%)</w:t>
            </w:r>
          </w:p>
        </w:tc>
        <w:tc>
          <w:tcPr>
            <w:tcW w:w="1588" w:type="dxa"/>
            <w:tcBorders>
              <w:top w:val="single" w:sz="4" w:space="0" w:color="auto"/>
              <w:left w:val="nil"/>
              <w:bottom w:val="nil"/>
              <w:right w:val="nil"/>
            </w:tcBorders>
            <w:shd w:val="clear" w:color="auto" w:fill="auto"/>
            <w:noWrap/>
            <w:vAlign w:val="center"/>
            <w:hideMark/>
          </w:tcPr>
          <w:p w14:paraId="66613D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(40.5%)</w:t>
            </w:r>
          </w:p>
        </w:tc>
      </w:tr>
      <w:tr w:rsidR="006566A2" w:rsidRPr="006566A2" w14:paraId="5B8F6B1A" w14:textId="77777777" w:rsidTr="00C838F3">
        <w:trPr>
          <w:trHeight w:val="189"/>
        </w:trPr>
        <w:tc>
          <w:tcPr>
            <w:tcW w:w="2223" w:type="dxa"/>
            <w:tcBorders>
              <w:top w:val="nil"/>
              <w:left w:val="nil"/>
              <w:bottom w:val="nil"/>
              <w:right w:val="nil"/>
            </w:tcBorders>
            <w:shd w:val="clear" w:color="auto" w:fill="auto"/>
            <w:noWrap/>
            <w:vAlign w:val="center"/>
            <w:hideMark/>
          </w:tcPr>
          <w:p w14:paraId="58B8101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434" w:type="dxa"/>
            <w:tcBorders>
              <w:top w:val="nil"/>
              <w:left w:val="nil"/>
              <w:bottom w:val="nil"/>
              <w:right w:val="nil"/>
            </w:tcBorders>
            <w:shd w:val="clear" w:color="auto" w:fill="auto"/>
            <w:noWrap/>
            <w:vAlign w:val="center"/>
            <w:hideMark/>
          </w:tcPr>
          <w:p w14:paraId="284DA1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(17.1%)</w:t>
            </w:r>
          </w:p>
        </w:tc>
        <w:tc>
          <w:tcPr>
            <w:tcW w:w="1593" w:type="dxa"/>
            <w:tcBorders>
              <w:top w:val="nil"/>
              <w:left w:val="nil"/>
              <w:bottom w:val="nil"/>
              <w:right w:val="nil"/>
            </w:tcBorders>
            <w:shd w:val="clear" w:color="auto" w:fill="auto"/>
            <w:noWrap/>
            <w:vAlign w:val="center"/>
            <w:hideMark/>
          </w:tcPr>
          <w:p w14:paraId="45380F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(14.7%)</w:t>
            </w:r>
          </w:p>
        </w:tc>
        <w:tc>
          <w:tcPr>
            <w:tcW w:w="1534" w:type="dxa"/>
            <w:tcBorders>
              <w:top w:val="nil"/>
              <w:left w:val="nil"/>
              <w:bottom w:val="nil"/>
              <w:right w:val="nil"/>
            </w:tcBorders>
            <w:shd w:val="clear" w:color="auto" w:fill="auto"/>
            <w:noWrap/>
            <w:vAlign w:val="center"/>
            <w:hideMark/>
          </w:tcPr>
          <w:p w14:paraId="12BE11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(10.7%)</w:t>
            </w:r>
          </w:p>
        </w:tc>
        <w:tc>
          <w:tcPr>
            <w:tcW w:w="1588" w:type="dxa"/>
            <w:tcBorders>
              <w:top w:val="nil"/>
              <w:left w:val="nil"/>
              <w:bottom w:val="nil"/>
              <w:right w:val="nil"/>
            </w:tcBorders>
            <w:shd w:val="clear" w:color="auto" w:fill="auto"/>
            <w:noWrap/>
            <w:vAlign w:val="center"/>
            <w:hideMark/>
          </w:tcPr>
          <w:p w14:paraId="20A7AC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(11.9%)</w:t>
            </w:r>
          </w:p>
        </w:tc>
      </w:tr>
      <w:tr w:rsidR="006566A2" w:rsidRPr="006566A2" w14:paraId="3294D149" w14:textId="77777777" w:rsidTr="00C838F3">
        <w:trPr>
          <w:trHeight w:val="189"/>
        </w:trPr>
        <w:tc>
          <w:tcPr>
            <w:tcW w:w="2223" w:type="dxa"/>
            <w:tcBorders>
              <w:top w:val="nil"/>
              <w:left w:val="nil"/>
              <w:bottom w:val="nil"/>
              <w:right w:val="nil"/>
            </w:tcBorders>
            <w:shd w:val="clear" w:color="auto" w:fill="auto"/>
            <w:noWrap/>
            <w:vAlign w:val="center"/>
            <w:hideMark/>
          </w:tcPr>
          <w:p w14:paraId="280CAE8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434" w:type="dxa"/>
            <w:tcBorders>
              <w:top w:val="nil"/>
              <w:left w:val="nil"/>
              <w:bottom w:val="nil"/>
              <w:right w:val="nil"/>
            </w:tcBorders>
            <w:shd w:val="clear" w:color="auto" w:fill="auto"/>
            <w:noWrap/>
            <w:vAlign w:val="center"/>
            <w:hideMark/>
          </w:tcPr>
          <w:p w14:paraId="0990EC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(29.3%)</w:t>
            </w:r>
          </w:p>
        </w:tc>
        <w:tc>
          <w:tcPr>
            <w:tcW w:w="1593" w:type="dxa"/>
            <w:tcBorders>
              <w:top w:val="nil"/>
              <w:left w:val="nil"/>
              <w:bottom w:val="nil"/>
              <w:right w:val="nil"/>
            </w:tcBorders>
            <w:shd w:val="clear" w:color="auto" w:fill="auto"/>
            <w:noWrap/>
            <w:vAlign w:val="center"/>
            <w:hideMark/>
          </w:tcPr>
          <w:p w14:paraId="17BF7B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 (36.7%)</w:t>
            </w:r>
          </w:p>
        </w:tc>
        <w:tc>
          <w:tcPr>
            <w:tcW w:w="1534" w:type="dxa"/>
            <w:tcBorders>
              <w:top w:val="nil"/>
              <w:left w:val="nil"/>
              <w:bottom w:val="nil"/>
              <w:right w:val="nil"/>
            </w:tcBorders>
            <w:shd w:val="clear" w:color="auto" w:fill="auto"/>
            <w:noWrap/>
            <w:vAlign w:val="center"/>
            <w:hideMark/>
          </w:tcPr>
          <w:p w14:paraId="27F057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(39.3%)</w:t>
            </w:r>
          </w:p>
        </w:tc>
        <w:tc>
          <w:tcPr>
            <w:tcW w:w="1588" w:type="dxa"/>
            <w:tcBorders>
              <w:top w:val="nil"/>
              <w:left w:val="nil"/>
              <w:bottom w:val="nil"/>
              <w:right w:val="nil"/>
            </w:tcBorders>
            <w:shd w:val="clear" w:color="auto" w:fill="auto"/>
            <w:noWrap/>
            <w:vAlign w:val="center"/>
            <w:hideMark/>
          </w:tcPr>
          <w:p w14:paraId="4A4776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(35.7%)</w:t>
            </w:r>
          </w:p>
        </w:tc>
      </w:tr>
      <w:tr w:rsidR="006566A2" w:rsidRPr="006566A2" w14:paraId="4BBABCC0" w14:textId="77777777" w:rsidTr="00C838F3">
        <w:trPr>
          <w:trHeight w:val="189"/>
        </w:trPr>
        <w:tc>
          <w:tcPr>
            <w:tcW w:w="2223" w:type="dxa"/>
            <w:tcBorders>
              <w:top w:val="nil"/>
              <w:left w:val="nil"/>
              <w:bottom w:val="nil"/>
              <w:right w:val="nil"/>
            </w:tcBorders>
            <w:shd w:val="clear" w:color="auto" w:fill="auto"/>
            <w:noWrap/>
            <w:vAlign w:val="center"/>
            <w:hideMark/>
          </w:tcPr>
          <w:p w14:paraId="122DAEE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434" w:type="dxa"/>
            <w:tcBorders>
              <w:top w:val="nil"/>
              <w:left w:val="nil"/>
              <w:bottom w:val="nil"/>
              <w:right w:val="nil"/>
            </w:tcBorders>
            <w:shd w:val="clear" w:color="auto" w:fill="auto"/>
            <w:noWrap/>
            <w:vAlign w:val="center"/>
            <w:hideMark/>
          </w:tcPr>
          <w:p w14:paraId="7D9B44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c>
          <w:tcPr>
            <w:tcW w:w="1593" w:type="dxa"/>
            <w:tcBorders>
              <w:top w:val="nil"/>
              <w:left w:val="nil"/>
              <w:bottom w:val="nil"/>
              <w:right w:val="nil"/>
            </w:tcBorders>
            <w:shd w:val="clear" w:color="auto" w:fill="auto"/>
            <w:noWrap/>
            <w:vAlign w:val="center"/>
            <w:hideMark/>
          </w:tcPr>
          <w:p w14:paraId="48A7B2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(22.9%)</w:t>
            </w:r>
          </w:p>
        </w:tc>
        <w:tc>
          <w:tcPr>
            <w:tcW w:w="1534" w:type="dxa"/>
            <w:tcBorders>
              <w:top w:val="nil"/>
              <w:left w:val="nil"/>
              <w:bottom w:val="nil"/>
              <w:right w:val="nil"/>
            </w:tcBorders>
            <w:shd w:val="clear" w:color="auto" w:fill="auto"/>
            <w:noWrap/>
            <w:vAlign w:val="center"/>
            <w:hideMark/>
          </w:tcPr>
          <w:p w14:paraId="647649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(35.7%)</w:t>
            </w:r>
          </w:p>
        </w:tc>
        <w:tc>
          <w:tcPr>
            <w:tcW w:w="1588" w:type="dxa"/>
            <w:tcBorders>
              <w:top w:val="nil"/>
              <w:left w:val="nil"/>
              <w:bottom w:val="nil"/>
              <w:right w:val="nil"/>
            </w:tcBorders>
            <w:shd w:val="clear" w:color="auto" w:fill="auto"/>
            <w:noWrap/>
            <w:vAlign w:val="center"/>
            <w:hideMark/>
          </w:tcPr>
          <w:p w14:paraId="28EDF4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516742CC" w14:textId="77777777" w:rsidTr="00C838F3">
        <w:trPr>
          <w:trHeight w:val="189"/>
        </w:trPr>
        <w:tc>
          <w:tcPr>
            <w:tcW w:w="2223" w:type="dxa"/>
            <w:tcBorders>
              <w:top w:val="nil"/>
              <w:left w:val="nil"/>
              <w:bottom w:val="nil"/>
              <w:right w:val="nil"/>
            </w:tcBorders>
            <w:shd w:val="clear" w:color="auto" w:fill="auto"/>
            <w:noWrap/>
            <w:vAlign w:val="center"/>
            <w:hideMark/>
          </w:tcPr>
          <w:p w14:paraId="55E7DEC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434" w:type="dxa"/>
            <w:tcBorders>
              <w:top w:val="nil"/>
              <w:left w:val="nil"/>
              <w:bottom w:val="nil"/>
              <w:right w:val="nil"/>
            </w:tcBorders>
            <w:shd w:val="clear" w:color="auto" w:fill="auto"/>
            <w:noWrap/>
            <w:vAlign w:val="center"/>
            <w:hideMark/>
          </w:tcPr>
          <w:p w14:paraId="3B5A47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(9.8%)</w:t>
            </w:r>
          </w:p>
        </w:tc>
        <w:tc>
          <w:tcPr>
            <w:tcW w:w="1593" w:type="dxa"/>
            <w:tcBorders>
              <w:top w:val="nil"/>
              <w:left w:val="nil"/>
              <w:bottom w:val="nil"/>
              <w:right w:val="nil"/>
            </w:tcBorders>
            <w:shd w:val="clear" w:color="auto" w:fill="auto"/>
            <w:noWrap/>
            <w:vAlign w:val="center"/>
            <w:hideMark/>
          </w:tcPr>
          <w:p w14:paraId="117B46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(8.3%)</w:t>
            </w:r>
          </w:p>
        </w:tc>
        <w:tc>
          <w:tcPr>
            <w:tcW w:w="1534" w:type="dxa"/>
            <w:tcBorders>
              <w:top w:val="nil"/>
              <w:left w:val="nil"/>
              <w:bottom w:val="nil"/>
              <w:right w:val="nil"/>
            </w:tcBorders>
            <w:shd w:val="clear" w:color="auto" w:fill="auto"/>
            <w:noWrap/>
            <w:vAlign w:val="center"/>
            <w:hideMark/>
          </w:tcPr>
          <w:p w14:paraId="413E3A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(3.6%)</w:t>
            </w:r>
          </w:p>
        </w:tc>
        <w:tc>
          <w:tcPr>
            <w:tcW w:w="1588" w:type="dxa"/>
            <w:tcBorders>
              <w:top w:val="nil"/>
              <w:left w:val="nil"/>
              <w:bottom w:val="nil"/>
              <w:right w:val="nil"/>
            </w:tcBorders>
            <w:shd w:val="clear" w:color="auto" w:fill="auto"/>
            <w:noWrap/>
            <w:vAlign w:val="center"/>
            <w:hideMark/>
          </w:tcPr>
          <w:p w14:paraId="0B6589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7AD5DD31" w14:textId="77777777" w:rsidTr="00C838F3">
        <w:trPr>
          <w:trHeight w:val="189"/>
        </w:trPr>
        <w:tc>
          <w:tcPr>
            <w:tcW w:w="2223" w:type="dxa"/>
            <w:tcBorders>
              <w:top w:val="nil"/>
              <w:left w:val="nil"/>
              <w:bottom w:val="nil"/>
              <w:right w:val="nil"/>
            </w:tcBorders>
            <w:shd w:val="clear" w:color="auto" w:fill="auto"/>
            <w:noWrap/>
            <w:vAlign w:val="center"/>
            <w:hideMark/>
          </w:tcPr>
          <w:p w14:paraId="017A5F9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434" w:type="dxa"/>
            <w:tcBorders>
              <w:top w:val="nil"/>
              <w:left w:val="nil"/>
              <w:bottom w:val="nil"/>
              <w:right w:val="nil"/>
            </w:tcBorders>
            <w:shd w:val="clear" w:color="auto" w:fill="auto"/>
            <w:noWrap/>
            <w:vAlign w:val="center"/>
            <w:hideMark/>
          </w:tcPr>
          <w:p w14:paraId="4EB197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c>
          <w:tcPr>
            <w:tcW w:w="1593" w:type="dxa"/>
            <w:tcBorders>
              <w:top w:val="nil"/>
              <w:left w:val="nil"/>
              <w:bottom w:val="nil"/>
              <w:right w:val="nil"/>
            </w:tcBorders>
            <w:shd w:val="clear" w:color="auto" w:fill="auto"/>
            <w:noWrap/>
            <w:vAlign w:val="center"/>
            <w:hideMark/>
          </w:tcPr>
          <w:p w14:paraId="0E1ED6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(4.6%)</w:t>
            </w:r>
          </w:p>
        </w:tc>
        <w:tc>
          <w:tcPr>
            <w:tcW w:w="1534" w:type="dxa"/>
            <w:tcBorders>
              <w:top w:val="nil"/>
              <w:left w:val="nil"/>
              <w:bottom w:val="nil"/>
              <w:right w:val="nil"/>
            </w:tcBorders>
            <w:shd w:val="clear" w:color="auto" w:fill="auto"/>
            <w:noWrap/>
            <w:vAlign w:val="center"/>
            <w:hideMark/>
          </w:tcPr>
          <w:p w14:paraId="50297B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(3.6%)</w:t>
            </w:r>
          </w:p>
        </w:tc>
        <w:tc>
          <w:tcPr>
            <w:tcW w:w="1588" w:type="dxa"/>
            <w:tcBorders>
              <w:top w:val="nil"/>
              <w:left w:val="nil"/>
              <w:bottom w:val="nil"/>
              <w:right w:val="nil"/>
            </w:tcBorders>
            <w:shd w:val="clear" w:color="auto" w:fill="auto"/>
            <w:noWrap/>
            <w:vAlign w:val="center"/>
            <w:hideMark/>
          </w:tcPr>
          <w:p w14:paraId="627698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1E34A725" w14:textId="77777777" w:rsidTr="00C838F3">
        <w:trPr>
          <w:trHeight w:val="189"/>
        </w:trPr>
        <w:tc>
          <w:tcPr>
            <w:tcW w:w="2223" w:type="dxa"/>
            <w:tcBorders>
              <w:top w:val="nil"/>
              <w:left w:val="nil"/>
              <w:bottom w:val="nil"/>
              <w:right w:val="nil"/>
            </w:tcBorders>
            <w:shd w:val="clear" w:color="auto" w:fill="auto"/>
            <w:noWrap/>
            <w:vAlign w:val="center"/>
            <w:hideMark/>
          </w:tcPr>
          <w:p w14:paraId="79938ED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434" w:type="dxa"/>
            <w:tcBorders>
              <w:top w:val="nil"/>
              <w:left w:val="nil"/>
              <w:bottom w:val="nil"/>
              <w:right w:val="nil"/>
            </w:tcBorders>
            <w:shd w:val="clear" w:color="auto" w:fill="auto"/>
            <w:noWrap/>
            <w:vAlign w:val="center"/>
            <w:hideMark/>
          </w:tcPr>
          <w:p w14:paraId="2CDCD4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3" w:type="dxa"/>
            <w:tcBorders>
              <w:top w:val="nil"/>
              <w:left w:val="nil"/>
              <w:bottom w:val="nil"/>
              <w:right w:val="nil"/>
            </w:tcBorders>
            <w:shd w:val="clear" w:color="auto" w:fill="auto"/>
            <w:noWrap/>
            <w:vAlign w:val="center"/>
            <w:hideMark/>
          </w:tcPr>
          <w:p w14:paraId="2ECD7A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(0.9%)</w:t>
            </w:r>
          </w:p>
        </w:tc>
        <w:tc>
          <w:tcPr>
            <w:tcW w:w="1534" w:type="dxa"/>
            <w:tcBorders>
              <w:top w:val="nil"/>
              <w:left w:val="nil"/>
              <w:bottom w:val="nil"/>
              <w:right w:val="nil"/>
            </w:tcBorders>
            <w:shd w:val="clear" w:color="auto" w:fill="auto"/>
            <w:noWrap/>
            <w:vAlign w:val="center"/>
            <w:hideMark/>
          </w:tcPr>
          <w:p w14:paraId="1BD0A1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(3.6%)</w:t>
            </w:r>
          </w:p>
        </w:tc>
        <w:tc>
          <w:tcPr>
            <w:tcW w:w="1588" w:type="dxa"/>
            <w:tcBorders>
              <w:top w:val="nil"/>
              <w:left w:val="nil"/>
              <w:bottom w:val="nil"/>
              <w:right w:val="nil"/>
            </w:tcBorders>
            <w:shd w:val="clear" w:color="auto" w:fill="auto"/>
            <w:noWrap/>
            <w:vAlign w:val="center"/>
            <w:hideMark/>
          </w:tcPr>
          <w:p w14:paraId="2DC94A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701E233" w14:textId="77777777" w:rsidTr="00C838F3">
        <w:trPr>
          <w:trHeight w:val="189"/>
        </w:trPr>
        <w:tc>
          <w:tcPr>
            <w:tcW w:w="2223" w:type="dxa"/>
            <w:tcBorders>
              <w:top w:val="nil"/>
              <w:left w:val="nil"/>
              <w:bottom w:val="nil"/>
              <w:right w:val="nil"/>
            </w:tcBorders>
            <w:shd w:val="clear" w:color="auto" w:fill="auto"/>
            <w:noWrap/>
            <w:vAlign w:val="center"/>
            <w:hideMark/>
          </w:tcPr>
          <w:p w14:paraId="64FD063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434" w:type="dxa"/>
            <w:tcBorders>
              <w:top w:val="nil"/>
              <w:left w:val="nil"/>
              <w:bottom w:val="nil"/>
              <w:right w:val="nil"/>
            </w:tcBorders>
            <w:shd w:val="clear" w:color="auto" w:fill="auto"/>
            <w:noWrap/>
            <w:vAlign w:val="center"/>
            <w:hideMark/>
          </w:tcPr>
          <w:p w14:paraId="59E53D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3" w:type="dxa"/>
            <w:tcBorders>
              <w:top w:val="nil"/>
              <w:left w:val="nil"/>
              <w:bottom w:val="nil"/>
              <w:right w:val="nil"/>
            </w:tcBorders>
            <w:shd w:val="clear" w:color="auto" w:fill="auto"/>
            <w:noWrap/>
            <w:vAlign w:val="center"/>
            <w:hideMark/>
          </w:tcPr>
          <w:p w14:paraId="4A6810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(2.8%)</w:t>
            </w:r>
          </w:p>
        </w:tc>
        <w:tc>
          <w:tcPr>
            <w:tcW w:w="1534" w:type="dxa"/>
            <w:tcBorders>
              <w:top w:val="nil"/>
              <w:left w:val="nil"/>
              <w:bottom w:val="nil"/>
              <w:right w:val="nil"/>
            </w:tcBorders>
            <w:shd w:val="clear" w:color="auto" w:fill="auto"/>
            <w:noWrap/>
            <w:vAlign w:val="center"/>
            <w:hideMark/>
          </w:tcPr>
          <w:p w14:paraId="153CD1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88" w:type="dxa"/>
            <w:tcBorders>
              <w:top w:val="nil"/>
              <w:left w:val="nil"/>
              <w:bottom w:val="nil"/>
              <w:right w:val="nil"/>
            </w:tcBorders>
            <w:shd w:val="clear" w:color="auto" w:fill="auto"/>
            <w:noWrap/>
            <w:vAlign w:val="center"/>
            <w:hideMark/>
          </w:tcPr>
          <w:p w14:paraId="594AD6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7554F551" w14:textId="77777777" w:rsidTr="00C838F3">
        <w:trPr>
          <w:trHeight w:val="189"/>
        </w:trPr>
        <w:tc>
          <w:tcPr>
            <w:tcW w:w="2223" w:type="dxa"/>
            <w:tcBorders>
              <w:top w:val="nil"/>
              <w:left w:val="nil"/>
              <w:bottom w:val="nil"/>
              <w:right w:val="nil"/>
            </w:tcBorders>
            <w:shd w:val="clear" w:color="auto" w:fill="auto"/>
            <w:noWrap/>
            <w:vAlign w:val="center"/>
            <w:hideMark/>
          </w:tcPr>
          <w:p w14:paraId="0E4F8A9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434" w:type="dxa"/>
            <w:tcBorders>
              <w:top w:val="nil"/>
              <w:left w:val="nil"/>
              <w:bottom w:val="nil"/>
              <w:right w:val="nil"/>
            </w:tcBorders>
            <w:shd w:val="clear" w:color="auto" w:fill="auto"/>
            <w:noWrap/>
            <w:vAlign w:val="center"/>
            <w:hideMark/>
          </w:tcPr>
          <w:p w14:paraId="1C8437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3" w:type="dxa"/>
            <w:tcBorders>
              <w:top w:val="nil"/>
              <w:left w:val="nil"/>
              <w:bottom w:val="nil"/>
              <w:right w:val="nil"/>
            </w:tcBorders>
            <w:shd w:val="clear" w:color="auto" w:fill="auto"/>
            <w:noWrap/>
            <w:vAlign w:val="center"/>
            <w:hideMark/>
          </w:tcPr>
          <w:p w14:paraId="175678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34" w:type="dxa"/>
            <w:tcBorders>
              <w:top w:val="nil"/>
              <w:left w:val="nil"/>
              <w:bottom w:val="nil"/>
              <w:right w:val="nil"/>
            </w:tcBorders>
            <w:shd w:val="clear" w:color="auto" w:fill="auto"/>
            <w:noWrap/>
            <w:vAlign w:val="center"/>
            <w:hideMark/>
          </w:tcPr>
          <w:p w14:paraId="6B6500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88" w:type="dxa"/>
            <w:tcBorders>
              <w:top w:val="nil"/>
              <w:left w:val="nil"/>
              <w:bottom w:val="nil"/>
              <w:right w:val="nil"/>
            </w:tcBorders>
            <w:shd w:val="clear" w:color="auto" w:fill="auto"/>
            <w:noWrap/>
            <w:vAlign w:val="center"/>
            <w:hideMark/>
          </w:tcPr>
          <w:p w14:paraId="1CC2B9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2E39CF53" w14:textId="77777777" w:rsidTr="00C838F3">
        <w:trPr>
          <w:trHeight w:val="189"/>
        </w:trPr>
        <w:tc>
          <w:tcPr>
            <w:tcW w:w="2223" w:type="dxa"/>
            <w:tcBorders>
              <w:top w:val="nil"/>
              <w:left w:val="nil"/>
              <w:bottom w:val="nil"/>
              <w:right w:val="nil"/>
            </w:tcBorders>
            <w:shd w:val="clear" w:color="auto" w:fill="auto"/>
            <w:noWrap/>
            <w:vAlign w:val="center"/>
            <w:hideMark/>
          </w:tcPr>
          <w:p w14:paraId="57540CE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434" w:type="dxa"/>
            <w:tcBorders>
              <w:top w:val="nil"/>
              <w:left w:val="nil"/>
              <w:bottom w:val="nil"/>
              <w:right w:val="nil"/>
            </w:tcBorders>
            <w:shd w:val="clear" w:color="auto" w:fill="auto"/>
            <w:noWrap/>
            <w:vAlign w:val="center"/>
            <w:hideMark/>
          </w:tcPr>
          <w:p w14:paraId="4E7ECF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3" w:type="dxa"/>
            <w:tcBorders>
              <w:top w:val="nil"/>
              <w:left w:val="nil"/>
              <w:bottom w:val="nil"/>
              <w:right w:val="nil"/>
            </w:tcBorders>
            <w:shd w:val="clear" w:color="auto" w:fill="auto"/>
            <w:noWrap/>
            <w:vAlign w:val="center"/>
            <w:hideMark/>
          </w:tcPr>
          <w:p w14:paraId="71E3CC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(0.9%)</w:t>
            </w:r>
          </w:p>
        </w:tc>
        <w:tc>
          <w:tcPr>
            <w:tcW w:w="1534" w:type="dxa"/>
            <w:tcBorders>
              <w:top w:val="nil"/>
              <w:left w:val="nil"/>
              <w:bottom w:val="nil"/>
              <w:right w:val="nil"/>
            </w:tcBorders>
            <w:shd w:val="clear" w:color="auto" w:fill="auto"/>
            <w:noWrap/>
            <w:vAlign w:val="center"/>
            <w:hideMark/>
          </w:tcPr>
          <w:p w14:paraId="4B303E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88" w:type="dxa"/>
            <w:tcBorders>
              <w:top w:val="nil"/>
              <w:left w:val="nil"/>
              <w:bottom w:val="nil"/>
              <w:right w:val="nil"/>
            </w:tcBorders>
            <w:shd w:val="clear" w:color="auto" w:fill="auto"/>
            <w:noWrap/>
            <w:vAlign w:val="center"/>
            <w:hideMark/>
          </w:tcPr>
          <w:p w14:paraId="14D0ED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AB60F63" w14:textId="77777777" w:rsidTr="00C838F3">
        <w:trPr>
          <w:trHeight w:val="189"/>
        </w:trPr>
        <w:tc>
          <w:tcPr>
            <w:tcW w:w="2223" w:type="dxa"/>
            <w:tcBorders>
              <w:top w:val="nil"/>
              <w:left w:val="nil"/>
              <w:bottom w:val="single" w:sz="4" w:space="0" w:color="auto"/>
              <w:right w:val="nil"/>
            </w:tcBorders>
            <w:shd w:val="clear" w:color="auto" w:fill="auto"/>
            <w:noWrap/>
            <w:vAlign w:val="center"/>
            <w:hideMark/>
          </w:tcPr>
          <w:p w14:paraId="7AD36AB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434" w:type="dxa"/>
            <w:tcBorders>
              <w:top w:val="nil"/>
              <w:left w:val="nil"/>
              <w:bottom w:val="single" w:sz="4" w:space="0" w:color="auto"/>
              <w:right w:val="nil"/>
            </w:tcBorders>
            <w:shd w:val="clear" w:color="auto" w:fill="auto"/>
            <w:noWrap/>
            <w:vAlign w:val="center"/>
            <w:hideMark/>
          </w:tcPr>
          <w:p w14:paraId="1BB18D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93" w:type="dxa"/>
            <w:tcBorders>
              <w:top w:val="nil"/>
              <w:left w:val="nil"/>
              <w:bottom w:val="single" w:sz="4" w:space="0" w:color="auto"/>
              <w:right w:val="nil"/>
            </w:tcBorders>
            <w:shd w:val="clear" w:color="auto" w:fill="auto"/>
            <w:noWrap/>
            <w:vAlign w:val="center"/>
            <w:hideMark/>
          </w:tcPr>
          <w:p w14:paraId="058E49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(0.9%)</w:t>
            </w:r>
          </w:p>
        </w:tc>
        <w:tc>
          <w:tcPr>
            <w:tcW w:w="1534" w:type="dxa"/>
            <w:tcBorders>
              <w:top w:val="nil"/>
              <w:left w:val="nil"/>
              <w:bottom w:val="single" w:sz="4" w:space="0" w:color="auto"/>
              <w:right w:val="nil"/>
            </w:tcBorders>
            <w:shd w:val="clear" w:color="auto" w:fill="auto"/>
            <w:noWrap/>
            <w:vAlign w:val="center"/>
            <w:hideMark/>
          </w:tcPr>
          <w:p w14:paraId="3E986A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88" w:type="dxa"/>
            <w:tcBorders>
              <w:top w:val="nil"/>
              <w:left w:val="nil"/>
              <w:bottom w:val="single" w:sz="4" w:space="0" w:color="auto"/>
              <w:right w:val="nil"/>
            </w:tcBorders>
            <w:shd w:val="clear" w:color="auto" w:fill="auto"/>
            <w:noWrap/>
            <w:vAlign w:val="center"/>
            <w:hideMark/>
          </w:tcPr>
          <w:p w14:paraId="784719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BA7F59A" w14:textId="77777777" w:rsidTr="00C838F3">
        <w:trPr>
          <w:trHeight w:val="189"/>
        </w:trPr>
        <w:tc>
          <w:tcPr>
            <w:tcW w:w="2223" w:type="dxa"/>
            <w:tcBorders>
              <w:top w:val="nil"/>
              <w:left w:val="nil"/>
              <w:bottom w:val="nil"/>
              <w:right w:val="nil"/>
            </w:tcBorders>
            <w:shd w:val="clear" w:color="auto" w:fill="auto"/>
            <w:noWrap/>
            <w:vAlign w:val="center"/>
            <w:hideMark/>
          </w:tcPr>
          <w:p w14:paraId="1579261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 of infection</w:t>
            </w:r>
          </w:p>
        </w:tc>
        <w:tc>
          <w:tcPr>
            <w:tcW w:w="1434" w:type="dxa"/>
            <w:tcBorders>
              <w:top w:val="nil"/>
              <w:left w:val="nil"/>
              <w:bottom w:val="nil"/>
              <w:right w:val="nil"/>
            </w:tcBorders>
            <w:shd w:val="clear" w:color="auto" w:fill="auto"/>
            <w:noWrap/>
            <w:vAlign w:val="center"/>
            <w:hideMark/>
          </w:tcPr>
          <w:p w14:paraId="63B784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0.014</w:t>
            </w:r>
          </w:p>
        </w:tc>
        <w:tc>
          <w:tcPr>
            <w:tcW w:w="1593" w:type="dxa"/>
            <w:tcBorders>
              <w:top w:val="nil"/>
              <w:left w:val="nil"/>
              <w:bottom w:val="nil"/>
              <w:right w:val="nil"/>
            </w:tcBorders>
            <w:shd w:val="clear" w:color="auto" w:fill="auto"/>
            <w:noWrap/>
            <w:vAlign w:val="center"/>
            <w:hideMark/>
          </w:tcPr>
          <w:p w14:paraId="126F29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0.023</w:t>
            </w:r>
          </w:p>
        </w:tc>
        <w:tc>
          <w:tcPr>
            <w:tcW w:w="1534" w:type="dxa"/>
            <w:tcBorders>
              <w:top w:val="nil"/>
              <w:left w:val="nil"/>
              <w:bottom w:val="nil"/>
              <w:right w:val="nil"/>
            </w:tcBorders>
            <w:shd w:val="clear" w:color="auto" w:fill="auto"/>
            <w:noWrap/>
            <w:vAlign w:val="center"/>
            <w:hideMark/>
          </w:tcPr>
          <w:p w14:paraId="4DA3A2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c>
          <w:tcPr>
            <w:tcW w:w="1588" w:type="dxa"/>
            <w:tcBorders>
              <w:top w:val="nil"/>
              <w:left w:val="nil"/>
              <w:bottom w:val="nil"/>
              <w:right w:val="nil"/>
            </w:tcBorders>
            <w:shd w:val="clear" w:color="auto" w:fill="auto"/>
            <w:noWrap/>
            <w:vAlign w:val="center"/>
            <w:hideMark/>
          </w:tcPr>
          <w:p w14:paraId="199F9F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r>
      <w:tr w:rsidR="006566A2" w:rsidRPr="006566A2" w14:paraId="42B63F16" w14:textId="77777777" w:rsidTr="00C838F3">
        <w:trPr>
          <w:trHeight w:val="189"/>
        </w:trPr>
        <w:tc>
          <w:tcPr>
            <w:tcW w:w="2223" w:type="dxa"/>
            <w:tcBorders>
              <w:top w:val="nil"/>
              <w:left w:val="nil"/>
              <w:bottom w:val="nil"/>
              <w:right w:val="nil"/>
            </w:tcBorders>
            <w:shd w:val="clear" w:color="auto" w:fill="auto"/>
            <w:noWrap/>
            <w:vAlign w:val="center"/>
            <w:hideMark/>
          </w:tcPr>
          <w:p w14:paraId="1585D52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34" w:type="dxa"/>
            <w:tcBorders>
              <w:top w:val="nil"/>
              <w:left w:val="nil"/>
              <w:bottom w:val="nil"/>
              <w:right w:val="nil"/>
            </w:tcBorders>
            <w:shd w:val="clear" w:color="auto" w:fill="auto"/>
            <w:noWrap/>
            <w:vAlign w:val="center"/>
            <w:hideMark/>
          </w:tcPr>
          <w:p w14:paraId="4A4F52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593" w:type="dxa"/>
            <w:tcBorders>
              <w:top w:val="nil"/>
              <w:left w:val="nil"/>
              <w:bottom w:val="nil"/>
              <w:right w:val="nil"/>
            </w:tcBorders>
            <w:shd w:val="clear" w:color="auto" w:fill="auto"/>
            <w:noWrap/>
            <w:vAlign w:val="center"/>
            <w:hideMark/>
          </w:tcPr>
          <w:p w14:paraId="602CF7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1534" w:type="dxa"/>
            <w:tcBorders>
              <w:top w:val="nil"/>
              <w:left w:val="nil"/>
              <w:bottom w:val="nil"/>
              <w:right w:val="nil"/>
            </w:tcBorders>
            <w:shd w:val="clear" w:color="auto" w:fill="auto"/>
            <w:noWrap/>
            <w:vAlign w:val="center"/>
            <w:hideMark/>
          </w:tcPr>
          <w:p w14:paraId="380FC8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588" w:type="dxa"/>
            <w:tcBorders>
              <w:top w:val="nil"/>
              <w:left w:val="nil"/>
              <w:bottom w:val="nil"/>
              <w:right w:val="nil"/>
            </w:tcBorders>
            <w:shd w:val="clear" w:color="auto" w:fill="auto"/>
            <w:noWrap/>
            <w:vAlign w:val="center"/>
            <w:hideMark/>
          </w:tcPr>
          <w:p w14:paraId="507F67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r>
      <w:tr w:rsidR="006566A2" w:rsidRPr="006566A2" w14:paraId="3B648EE5" w14:textId="77777777" w:rsidTr="00C838F3">
        <w:trPr>
          <w:trHeight w:val="189"/>
        </w:trPr>
        <w:tc>
          <w:tcPr>
            <w:tcW w:w="2223" w:type="dxa"/>
            <w:tcBorders>
              <w:top w:val="nil"/>
              <w:left w:val="nil"/>
              <w:bottom w:val="single" w:sz="4" w:space="0" w:color="auto"/>
              <w:right w:val="nil"/>
            </w:tcBorders>
            <w:shd w:val="clear" w:color="auto" w:fill="auto"/>
            <w:noWrap/>
            <w:vAlign w:val="center"/>
            <w:hideMark/>
          </w:tcPr>
          <w:p w14:paraId="649EF50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34" w:type="dxa"/>
            <w:tcBorders>
              <w:top w:val="nil"/>
              <w:left w:val="nil"/>
              <w:bottom w:val="single" w:sz="4" w:space="0" w:color="auto"/>
              <w:right w:val="nil"/>
            </w:tcBorders>
            <w:shd w:val="clear" w:color="auto" w:fill="auto"/>
            <w:noWrap/>
            <w:vAlign w:val="center"/>
            <w:hideMark/>
          </w:tcPr>
          <w:p w14:paraId="412BC7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c>
          <w:tcPr>
            <w:tcW w:w="1593" w:type="dxa"/>
            <w:tcBorders>
              <w:top w:val="nil"/>
              <w:left w:val="nil"/>
              <w:bottom w:val="single" w:sz="4" w:space="0" w:color="auto"/>
              <w:right w:val="nil"/>
            </w:tcBorders>
            <w:shd w:val="clear" w:color="auto" w:fill="auto"/>
            <w:noWrap/>
            <w:vAlign w:val="center"/>
            <w:hideMark/>
          </w:tcPr>
          <w:p w14:paraId="478589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534" w:type="dxa"/>
            <w:tcBorders>
              <w:top w:val="nil"/>
              <w:left w:val="nil"/>
              <w:bottom w:val="single" w:sz="4" w:space="0" w:color="auto"/>
              <w:right w:val="nil"/>
            </w:tcBorders>
            <w:shd w:val="clear" w:color="auto" w:fill="auto"/>
            <w:noWrap/>
            <w:vAlign w:val="center"/>
            <w:hideMark/>
          </w:tcPr>
          <w:p w14:paraId="690B1A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588" w:type="dxa"/>
            <w:tcBorders>
              <w:top w:val="nil"/>
              <w:left w:val="nil"/>
              <w:bottom w:val="single" w:sz="4" w:space="0" w:color="auto"/>
              <w:right w:val="nil"/>
            </w:tcBorders>
            <w:shd w:val="clear" w:color="auto" w:fill="auto"/>
            <w:noWrap/>
            <w:vAlign w:val="center"/>
            <w:hideMark/>
          </w:tcPr>
          <w:p w14:paraId="69FA1E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0.010</w:t>
            </w:r>
          </w:p>
        </w:tc>
      </w:tr>
    </w:tbl>
    <w:p w14:paraId="1BCACC46" w14:textId="77777777" w:rsidR="006566A2" w:rsidRPr="006566A2" w:rsidRDefault="006566A2" w:rsidP="006566A2">
      <w:pPr>
        <w:spacing w:line="360" w:lineRule="auto"/>
        <w:rPr>
          <w:rFonts w:asciiTheme="minorBidi" w:hAnsiTheme="minorBidi"/>
        </w:rPr>
      </w:pPr>
    </w:p>
    <w:p w14:paraId="4E0B4E2E" w14:textId="77777777" w:rsidR="006566A2" w:rsidRPr="006566A2" w:rsidRDefault="006566A2" w:rsidP="006566A2">
      <w:pPr>
        <w:spacing w:line="360" w:lineRule="auto"/>
        <w:rPr>
          <w:rFonts w:asciiTheme="minorBidi" w:hAnsiTheme="minorBidi"/>
        </w:rPr>
      </w:pPr>
    </w:p>
    <w:p w14:paraId="22C30FC2"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68A1E842" wp14:editId="26581A59">
            <wp:extent cx="5150485" cy="51504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50485" cy="5150485"/>
                    </a:xfrm>
                    <a:prstGeom prst="rect">
                      <a:avLst/>
                    </a:prstGeom>
                    <a:noFill/>
                  </pic:spPr>
                </pic:pic>
              </a:graphicData>
            </a:graphic>
          </wp:inline>
        </w:drawing>
      </w:r>
    </w:p>
    <w:p w14:paraId="30403F2C" w14:textId="77777777" w:rsidR="006566A2" w:rsidRPr="006566A2" w:rsidRDefault="006566A2" w:rsidP="006566A2">
      <w:pPr>
        <w:pStyle w:val="captionfigure"/>
        <w:rPr>
          <w:rFonts w:asciiTheme="minorBidi" w:hAnsiTheme="minorBidi"/>
          <w:szCs w:val="24"/>
          <w:lang w:val="en-US"/>
        </w:rPr>
      </w:pPr>
      <w:bookmarkStart w:id="372" w:name="_Toc88759434"/>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44</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rPr>
        <w:t xml:space="preserve">Covid-19 </w:t>
      </w:r>
      <w:r w:rsidRPr="006566A2">
        <w:rPr>
          <w:rFonts w:asciiTheme="minorBidi" w:eastAsia="Times New Roman" w:hAnsiTheme="minorBidi"/>
          <w:color w:val="000000"/>
          <w:szCs w:val="24"/>
          <w:lang w:eastAsia="en-MY"/>
        </w:rPr>
        <w:t>death of infection</w:t>
      </w:r>
      <w:r w:rsidRPr="006566A2">
        <w:rPr>
          <w:rFonts w:asciiTheme="minorBidi" w:hAnsiTheme="minorBidi"/>
          <w:noProof/>
          <w:szCs w:val="24"/>
        </w:rPr>
        <w:t xml:space="preserve"> vs. stay at home policies</w:t>
      </w:r>
      <w:bookmarkEnd w:id="372"/>
    </w:p>
    <w:p w14:paraId="2BC44F94" w14:textId="77777777" w:rsidR="006566A2" w:rsidRPr="006566A2" w:rsidRDefault="006566A2" w:rsidP="006566A2">
      <w:pPr>
        <w:spacing w:line="360" w:lineRule="auto"/>
        <w:rPr>
          <w:rFonts w:asciiTheme="minorBidi" w:hAnsiTheme="minorBidi"/>
        </w:rPr>
      </w:pPr>
    </w:p>
    <w:p w14:paraId="252DBD61" w14:textId="77777777" w:rsidR="006566A2" w:rsidRPr="006566A2" w:rsidRDefault="006566A2" w:rsidP="006566A2">
      <w:pPr>
        <w:spacing w:line="360" w:lineRule="auto"/>
        <w:rPr>
          <w:rFonts w:asciiTheme="minorBidi" w:hAnsiTheme="minorBidi"/>
        </w:rPr>
      </w:pPr>
    </w:p>
    <w:p w14:paraId="66C6F931" w14:textId="77777777" w:rsidR="006566A2" w:rsidRPr="006566A2" w:rsidRDefault="006566A2" w:rsidP="006566A2">
      <w:pPr>
        <w:spacing w:line="360" w:lineRule="auto"/>
        <w:rPr>
          <w:rFonts w:asciiTheme="minorBidi" w:hAnsiTheme="minorBidi"/>
        </w:rPr>
      </w:pPr>
    </w:p>
    <w:p w14:paraId="7A52CD86" w14:textId="77777777" w:rsidR="006566A2" w:rsidRPr="006566A2" w:rsidRDefault="006566A2" w:rsidP="006566A2">
      <w:pPr>
        <w:spacing w:line="360" w:lineRule="auto"/>
        <w:rPr>
          <w:rFonts w:asciiTheme="minorBidi" w:hAnsiTheme="minorBidi"/>
        </w:rPr>
      </w:pPr>
    </w:p>
    <w:p w14:paraId="55A39021" w14:textId="77777777" w:rsidR="006566A2" w:rsidRPr="006566A2" w:rsidRDefault="006566A2" w:rsidP="006566A2">
      <w:pPr>
        <w:spacing w:line="360" w:lineRule="auto"/>
        <w:rPr>
          <w:rFonts w:asciiTheme="minorBidi" w:hAnsiTheme="minorBidi"/>
        </w:rPr>
      </w:pPr>
    </w:p>
    <w:p w14:paraId="7EDD24F7" w14:textId="77777777" w:rsidR="006566A2" w:rsidRPr="006566A2" w:rsidRDefault="006566A2" w:rsidP="006566A2">
      <w:pPr>
        <w:spacing w:line="360" w:lineRule="auto"/>
        <w:rPr>
          <w:rFonts w:asciiTheme="minorBidi" w:hAnsiTheme="minorBidi"/>
        </w:rPr>
      </w:pPr>
    </w:p>
    <w:p w14:paraId="04E015EA" w14:textId="77777777" w:rsidR="006566A2" w:rsidRPr="006566A2" w:rsidRDefault="006566A2" w:rsidP="006566A2">
      <w:pPr>
        <w:pStyle w:val="Heading3"/>
        <w:ind w:left="540"/>
        <w:rPr>
          <w:rFonts w:asciiTheme="minorBidi" w:hAnsiTheme="minorBidi"/>
          <w:szCs w:val="24"/>
        </w:rPr>
      </w:pPr>
      <w:bookmarkStart w:id="373" w:name="_Toc88759256"/>
      <w:r w:rsidRPr="006566A2">
        <w:rPr>
          <w:rFonts w:asciiTheme="minorBidi" w:hAnsiTheme="minorBidi"/>
          <w:szCs w:val="24"/>
        </w:rPr>
        <w:t>Facial covering</w:t>
      </w:r>
      <w:bookmarkEnd w:id="373"/>
    </w:p>
    <w:p w14:paraId="23B560FD"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44</w:t>
      </w:r>
      <w:r w:rsidRPr="006566A2">
        <w:rPr>
          <w:rFonts w:asciiTheme="minorBidi" w:hAnsiTheme="minorBidi"/>
          <w:noProof/>
          <w:szCs w:val="24"/>
        </w:rPr>
        <w:fldChar w:fldCharType="end"/>
      </w:r>
      <w:r w:rsidRPr="006566A2">
        <w:rPr>
          <w:rFonts w:asciiTheme="minorBidi" w:hAnsiTheme="minorBidi"/>
          <w:noProof/>
          <w:szCs w:val="24"/>
        </w:rPr>
        <w:t>. Distribution of facial covering policies within countries.</w:t>
      </w:r>
    </w:p>
    <w:tbl>
      <w:tblPr>
        <w:tblW w:w="9090" w:type="dxa"/>
        <w:tblLook w:val="04A0" w:firstRow="1" w:lastRow="0" w:firstColumn="1" w:lastColumn="0" w:noHBand="0" w:noVBand="1"/>
      </w:tblPr>
      <w:tblGrid>
        <w:gridCol w:w="6930"/>
        <w:gridCol w:w="2160"/>
      </w:tblGrid>
      <w:tr w:rsidR="006566A2" w:rsidRPr="006566A2" w14:paraId="6F524ADB" w14:textId="77777777" w:rsidTr="00C838F3">
        <w:trPr>
          <w:trHeight w:val="219"/>
        </w:trPr>
        <w:tc>
          <w:tcPr>
            <w:tcW w:w="6930" w:type="dxa"/>
            <w:tcBorders>
              <w:top w:val="single" w:sz="4" w:space="0" w:color="auto"/>
              <w:left w:val="nil"/>
              <w:bottom w:val="single" w:sz="4" w:space="0" w:color="auto"/>
              <w:right w:val="nil"/>
            </w:tcBorders>
            <w:shd w:val="clear" w:color="auto" w:fill="auto"/>
            <w:noWrap/>
            <w:vAlign w:val="bottom"/>
            <w:hideMark/>
          </w:tcPr>
          <w:p w14:paraId="00569F7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Facial Covering Policies</w:t>
            </w:r>
          </w:p>
        </w:tc>
        <w:tc>
          <w:tcPr>
            <w:tcW w:w="2160" w:type="dxa"/>
            <w:tcBorders>
              <w:top w:val="single" w:sz="4" w:space="0" w:color="auto"/>
              <w:left w:val="nil"/>
              <w:bottom w:val="single" w:sz="4" w:space="0" w:color="auto"/>
              <w:right w:val="nil"/>
            </w:tcBorders>
            <w:shd w:val="clear" w:color="auto" w:fill="auto"/>
            <w:noWrap/>
            <w:vAlign w:val="center"/>
            <w:hideMark/>
          </w:tcPr>
          <w:p w14:paraId="1630F5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54CC3097" w14:textId="77777777" w:rsidTr="00C838F3">
        <w:trPr>
          <w:trHeight w:val="219"/>
        </w:trPr>
        <w:tc>
          <w:tcPr>
            <w:tcW w:w="6930" w:type="dxa"/>
            <w:tcBorders>
              <w:top w:val="nil"/>
              <w:left w:val="nil"/>
              <w:bottom w:val="nil"/>
              <w:right w:val="nil"/>
            </w:tcBorders>
            <w:shd w:val="clear" w:color="auto" w:fill="auto"/>
            <w:noWrap/>
            <w:hideMark/>
          </w:tcPr>
          <w:p w14:paraId="430EA12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Policy</w:t>
            </w:r>
          </w:p>
        </w:tc>
        <w:tc>
          <w:tcPr>
            <w:tcW w:w="2160" w:type="dxa"/>
            <w:tcBorders>
              <w:top w:val="nil"/>
              <w:left w:val="nil"/>
              <w:bottom w:val="nil"/>
              <w:right w:val="nil"/>
            </w:tcBorders>
            <w:shd w:val="clear" w:color="auto" w:fill="auto"/>
            <w:noWrap/>
            <w:vAlign w:val="center"/>
            <w:hideMark/>
          </w:tcPr>
          <w:p w14:paraId="234979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(5%)</w:t>
            </w:r>
          </w:p>
        </w:tc>
      </w:tr>
      <w:tr w:rsidR="006566A2" w:rsidRPr="006566A2" w14:paraId="3C0368DA" w14:textId="77777777" w:rsidTr="00C838F3">
        <w:trPr>
          <w:trHeight w:val="219"/>
        </w:trPr>
        <w:tc>
          <w:tcPr>
            <w:tcW w:w="6930" w:type="dxa"/>
            <w:tcBorders>
              <w:top w:val="nil"/>
              <w:left w:val="nil"/>
              <w:bottom w:val="nil"/>
              <w:right w:val="nil"/>
            </w:tcBorders>
            <w:shd w:val="clear" w:color="auto" w:fill="auto"/>
            <w:noWrap/>
            <w:hideMark/>
          </w:tcPr>
          <w:p w14:paraId="3870EA8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2160" w:type="dxa"/>
            <w:tcBorders>
              <w:top w:val="nil"/>
              <w:left w:val="nil"/>
              <w:bottom w:val="nil"/>
              <w:right w:val="nil"/>
            </w:tcBorders>
            <w:shd w:val="clear" w:color="auto" w:fill="auto"/>
            <w:noWrap/>
            <w:vAlign w:val="center"/>
            <w:hideMark/>
          </w:tcPr>
          <w:p w14:paraId="5EE2C0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51 (23.2%)</w:t>
            </w:r>
          </w:p>
        </w:tc>
      </w:tr>
      <w:tr w:rsidR="006566A2" w:rsidRPr="006566A2" w14:paraId="306F6DFB" w14:textId="77777777" w:rsidTr="00C838F3">
        <w:trPr>
          <w:trHeight w:val="219"/>
        </w:trPr>
        <w:tc>
          <w:tcPr>
            <w:tcW w:w="6930" w:type="dxa"/>
            <w:tcBorders>
              <w:top w:val="nil"/>
              <w:left w:val="nil"/>
              <w:bottom w:val="nil"/>
              <w:right w:val="nil"/>
            </w:tcBorders>
            <w:shd w:val="clear" w:color="auto" w:fill="auto"/>
            <w:noWrap/>
            <w:hideMark/>
          </w:tcPr>
          <w:p w14:paraId="69DA40A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specified shared/public spaces outside the home</w:t>
            </w:r>
          </w:p>
        </w:tc>
        <w:tc>
          <w:tcPr>
            <w:tcW w:w="2160" w:type="dxa"/>
            <w:tcBorders>
              <w:top w:val="nil"/>
              <w:left w:val="nil"/>
              <w:bottom w:val="nil"/>
              <w:right w:val="nil"/>
            </w:tcBorders>
            <w:shd w:val="clear" w:color="auto" w:fill="auto"/>
            <w:noWrap/>
            <w:vAlign w:val="center"/>
            <w:hideMark/>
          </w:tcPr>
          <w:p w14:paraId="74EFD9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99 (45%)</w:t>
            </w:r>
          </w:p>
        </w:tc>
      </w:tr>
      <w:tr w:rsidR="006566A2" w:rsidRPr="006566A2" w14:paraId="283CC2C7" w14:textId="77777777" w:rsidTr="00C838F3">
        <w:trPr>
          <w:trHeight w:val="219"/>
        </w:trPr>
        <w:tc>
          <w:tcPr>
            <w:tcW w:w="6930" w:type="dxa"/>
            <w:tcBorders>
              <w:top w:val="nil"/>
              <w:left w:val="nil"/>
              <w:bottom w:val="nil"/>
              <w:right w:val="nil"/>
            </w:tcBorders>
            <w:shd w:val="clear" w:color="auto" w:fill="auto"/>
            <w:noWrap/>
            <w:hideMark/>
          </w:tcPr>
          <w:p w14:paraId="3DDB135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all specified shared/public spaces outside the home</w:t>
            </w:r>
          </w:p>
        </w:tc>
        <w:tc>
          <w:tcPr>
            <w:tcW w:w="2160" w:type="dxa"/>
            <w:tcBorders>
              <w:top w:val="nil"/>
              <w:left w:val="nil"/>
              <w:bottom w:val="nil"/>
              <w:right w:val="nil"/>
            </w:tcBorders>
            <w:shd w:val="clear" w:color="auto" w:fill="auto"/>
            <w:noWrap/>
            <w:vAlign w:val="center"/>
            <w:hideMark/>
          </w:tcPr>
          <w:p w14:paraId="188102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(7.7%)</w:t>
            </w:r>
          </w:p>
        </w:tc>
      </w:tr>
      <w:tr w:rsidR="006566A2" w:rsidRPr="006566A2" w14:paraId="5C95B271" w14:textId="77777777" w:rsidTr="00C838F3">
        <w:trPr>
          <w:trHeight w:val="219"/>
        </w:trPr>
        <w:tc>
          <w:tcPr>
            <w:tcW w:w="6930" w:type="dxa"/>
            <w:tcBorders>
              <w:top w:val="nil"/>
              <w:left w:val="nil"/>
              <w:bottom w:val="nil"/>
              <w:right w:val="nil"/>
            </w:tcBorders>
            <w:shd w:val="clear" w:color="auto" w:fill="auto"/>
            <w:noWrap/>
            <w:hideMark/>
          </w:tcPr>
          <w:p w14:paraId="3E0904A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outside the home at all times regardless of location</w:t>
            </w:r>
          </w:p>
        </w:tc>
        <w:tc>
          <w:tcPr>
            <w:tcW w:w="2160" w:type="dxa"/>
            <w:tcBorders>
              <w:top w:val="nil"/>
              <w:left w:val="nil"/>
              <w:bottom w:val="nil"/>
              <w:right w:val="nil"/>
            </w:tcBorders>
            <w:shd w:val="clear" w:color="auto" w:fill="auto"/>
            <w:noWrap/>
            <w:vAlign w:val="center"/>
            <w:hideMark/>
          </w:tcPr>
          <w:p w14:paraId="7B03D1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r>
      <w:tr w:rsidR="006566A2" w:rsidRPr="006566A2" w14:paraId="02EF3B3D" w14:textId="77777777" w:rsidTr="00C838F3">
        <w:trPr>
          <w:trHeight w:val="219"/>
        </w:trPr>
        <w:tc>
          <w:tcPr>
            <w:tcW w:w="6930" w:type="dxa"/>
            <w:tcBorders>
              <w:top w:val="nil"/>
              <w:left w:val="nil"/>
              <w:bottom w:val="single" w:sz="4" w:space="0" w:color="auto"/>
              <w:right w:val="nil"/>
            </w:tcBorders>
            <w:shd w:val="clear" w:color="auto" w:fill="auto"/>
            <w:noWrap/>
            <w:hideMark/>
          </w:tcPr>
          <w:p w14:paraId="75EB7FC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c>
          <w:tcPr>
            <w:tcW w:w="2160" w:type="dxa"/>
            <w:tcBorders>
              <w:top w:val="nil"/>
              <w:left w:val="nil"/>
              <w:bottom w:val="single" w:sz="4" w:space="0" w:color="auto"/>
              <w:right w:val="nil"/>
            </w:tcBorders>
            <w:shd w:val="clear" w:color="auto" w:fill="auto"/>
            <w:noWrap/>
            <w:vAlign w:val="center"/>
            <w:hideMark/>
          </w:tcPr>
          <w:p w14:paraId="6691D0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(18.6%)</w:t>
            </w:r>
          </w:p>
        </w:tc>
      </w:tr>
    </w:tbl>
    <w:p w14:paraId="2EC03CAC" w14:textId="77777777" w:rsidR="006566A2" w:rsidRPr="006566A2" w:rsidRDefault="006566A2" w:rsidP="006566A2">
      <w:pPr>
        <w:spacing w:line="360" w:lineRule="auto"/>
        <w:rPr>
          <w:rFonts w:asciiTheme="minorBidi" w:hAnsiTheme="minorBidi"/>
        </w:rPr>
      </w:pPr>
    </w:p>
    <w:p w14:paraId="1FE45E17" w14:textId="77777777" w:rsidR="006566A2" w:rsidRPr="006566A2" w:rsidRDefault="006566A2" w:rsidP="006566A2">
      <w:pPr>
        <w:spacing w:line="360" w:lineRule="auto"/>
        <w:rPr>
          <w:rFonts w:asciiTheme="minorBidi" w:hAnsiTheme="minorBidi"/>
        </w:rPr>
      </w:pPr>
    </w:p>
    <w:p w14:paraId="16FA6D67"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45</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cumulative cases</w:t>
      </w:r>
      <w:r w:rsidRPr="006566A2">
        <w:rPr>
          <w:rFonts w:asciiTheme="minorBidi" w:hAnsiTheme="minorBidi"/>
          <w:noProof/>
          <w:szCs w:val="24"/>
        </w:rPr>
        <w:t xml:space="preserve"> vs. facial covering policies.</w:t>
      </w:r>
    </w:p>
    <w:tbl>
      <w:tblPr>
        <w:tblW w:w="9511" w:type="dxa"/>
        <w:tblLook w:val="04A0" w:firstRow="1" w:lastRow="0" w:firstColumn="1" w:lastColumn="0" w:noHBand="0" w:noVBand="1"/>
      </w:tblPr>
      <w:tblGrid>
        <w:gridCol w:w="1564"/>
        <w:gridCol w:w="1296"/>
        <w:gridCol w:w="1296"/>
        <w:gridCol w:w="1644"/>
        <w:gridCol w:w="1644"/>
        <w:gridCol w:w="1337"/>
        <w:gridCol w:w="1296"/>
      </w:tblGrid>
      <w:tr w:rsidR="006566A2" w:rsidRPr="006566A2" w14:paraId="5C0F52CF" w14:textId="77777777" w:rsidTr="00C838F3">
        <w:trPr>
          <w:trHeight w:val="20"/>
        </w:trPr>
        <w:tc>
          <w:tcPr>
            <w:tcW w:w="1416" w:type="dxa"/>
            <w:tcBorders>
              <w:top w:val="single" w:sz="4" w:space="0" w:color="auto"/>
              <w:left w:val="nil"/>
              <w:bottom w:val="single" w:sz="4" w:space="0" w:color="auto"/>
              <w:right w:val="nil"/>
            </w:tcBorders>
            <w:shd w:val="clear" w:color="auto" w:fill="auto"/>
            <w:noWrap/>
            <w:vAlign w:val="center"/>
            <w:hideMark/>
          </w:tcPr>
          <w:p w14:paraId="2043C2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296" w:type="dxa"/>
            <w:tcBorders>
              <w:top w:val="single" w:sz="4" w:space="0" w:color="000000"/>
              <w:left w:val="nil"/>
              <w:bottom w:val="single" w:sz="4" w:space="0" w:color="000000"/>
              <w:right w:val="nil"/>
            </w:tcBorders>
            <w:shd w:val="clear" w:color="auto" w:fill="auto"/>
            <w:vAlign w:val="center"/>
            <w:hideMark/>
          </w:tcPr>
          <w:p w14:paraId="627AA7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Policy</w:t>
            </w:r>
          </w:p>
        </w:tc>
        <w:tc>
          <w:tcPr>
            <w:tcW w:w="1296" w:type="dxa"/>
            <w:tcBorders>
              <w:top w:val="single" w:sz="4" w:space="0" w:color="000000"/>
              <w:left w:val="nil"/>
              <w:bottom w:val="single" w:sz="4" w:space="0" w:color="000000"/>
              <w:right w:val="nil"/>
            </w:tcBorders>
            <w:shd w:val="clear" w:color="auto" w:fill="auto"/>
            <w:vAlign w:val="center"/>
            <w:hideMark/>
          </w:tcPr>
          <w:p w14:paraId="166A79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509" w:type="dxa"/>
            <w:tcBorders>
              <w:top w:val="single" w:sz="4" w:space="0" w:color="000000"/>
              <w:left w:val="nil"/>
              <w:bottom w:val="single" w:sz="4" w:space="0" w:color="000000"/>
              <w:right w:val="nil"/>
            </w:tcBorders>
            <w:shd w:val="clear" w:color="auto" w:fill="auto"/>
            <w:vAlign w:val="center"/>
            <w:hideMark/>
          </w:tcPr>
          <w:p w14:paraId="0DC7CF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specified shared/public spaces outside the home</w:t>
            </w:r>
          </w:p>
        </w:tc>
        <w:tc>
          <w:tcPr>
            <w:tcW w:w="1509" w:type="dxa"/>
            <w:tcBorders>
              <w:top w:val="single" w:sz="4" w:space="0" w:color="000000"/>
              <w:left w:val="nil"/>
              <w:bottom w:val="single" w:sz="4" w:space="0" w:color="000000"/>
              <w:right w:val="nil"/>
            </w:tcBorders>
            <w:shd w:val="clear" w:color="auto" w:fill="auto"/>
            <w:vAlign w:val="center"/>
            <w:hideMark/>
          </w:tcPr>
          <w:p w14:paraId="457FAB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all specified shared/public spaces outside the home</w:t>
            </w:r>
          </w:p>
        </w:tc>
        <w:tc>
          <w:tcPr>
            <w:tcW w:w="1189" w:type="dxa"/>
            <w:tcBorders>
              <w:top w:val="single" w:sz="4" w:space="0" w:color="000000"/>
              <w:left w:val="nil"/>
              <w:bottom w:val="single" w:sz="4" w:space="0" w:color="000000"/>
              <w:right w:val="nil"/>
            </w:tcBorders>
            <w:shd w:val="clear" w:color="auto" w:fill="auto"/>
            <w:vAlign w:val="center"/>
            <w:hideMark/>
          </w:tcPr>
          <w:p w14:paraId="4DDAC5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outside the home at all times regardless of location</w:t>
            </w:r>
          </w:p>
        </w:tc>
        <w:tc>
          <w:tcPr>
            <w:tcW w:w="1296" w:type="dxa"/>
            <w:tcBorders>
              <w:top w:val="single" w:sz="4" w:space="0" w:color="000000"/>
              <w:left w:val="nil"/>
              <w:bottom w:val="single" w:sz="4" w:space="0" w:color="000000"/>
              <w:right w:val="nil"/>
            </w:tcBorders>
            <w:shd w:val="clear" w:color="auto" w:fill="auto"/>
            <w:vAlign w:val="center"/>
            <w:hideMark/>
          </w:tcPr>
          <w:p w14:paraId="5CCDBE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776E948A" w14:textId="77777777" w:rsidTr="00C838F3">
        <w:trPr>
          <w:trHeight w:val="20"/>
        </w:trPr>
        <w:tc>
          <w:tcPr>
            <w:tcW w:w="1416" w:type="dxa"/>
            <w:tcBorders>
              <w:top w:val="nil"/>
              <w:left w:val="nil"/>
              <w:bottom w:val="nil"/>
              <w:right w:val="nil"/>
            </w:tcBorders>
            <w:shd w:val="clear" w:color="auto" w:fill="auto"/>
            <w:noWrap/>
            <w:vAlign w:val="bottom"/>
            <w:hideMark/>
          </w:tcPr>
          <w:p w14:paraId="52E8A8A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296" w:type="dxa"/>
            <w:tcBorders>
              <w:top w:val="nil"/>
              <w:left w:val="nil"/>
              <w:bottom w:val="nil"/>
              <w:right w:val="nil"/>
            </w:tcBorders>
            <w:shd w:val="clear" w:color="auto" w:fill="auto"/>
            <w:noWrap/>
            <w:vAlign w:val="center"/>
            <w:hideMark/>
          </w:tcPr>
          <w:p w14:paraId="429B56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(36.4%)</w:t>
            </w:r>
          </w:p>
        </w:tc>
        <w:tc>
          <w:tcPr>
            <w:tcW w:w="1296" w:type="dxa"/>
            <w:tcBorders>
              <w:top w:val="nil"/>
              <w:left w:val="nil"/>
              <w:bottom w:val="nil"/>
              <w:right w:val="nil"/>
            </w:tcBorders>
            <w:shd w:val="clear" w:color="auto" w:fill="auto"/>
            <w:noWrap/>
            <w:vAlign w:val="center"/>
            <w:hideMark/>
          </w:tcPr>
          <w:p w14:paraId="5C6396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(17.6%)</w:t>
            </w:r>
          </w:p>
        </w:tc>
        <w:tc>
          <w:tcPr>
            <w:tcW w:w="1509" w:type="dxa"/>
            <w:tcBorders>
              <w:top w:val="nil"/>
              <w:left w:val="nil"/>
              <w:bottom w:val="nil"/>
              <w:right w:val="nil"/>
            </w:tcBorders>
            <w:shd w:val="clear" w:color="auto" w:fill="auto"/>
            <w:noWrap/>
            <w:vAlign w:val="center"/>
            <w:hideMark/>
          </w:tcPr>
          <w:p w14:paraId="7388C7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(6.1%)</w:t>
            </w:r>
          </w:p>
        </w:tc>
        <w:tc>
          <w:tcPr>
            <w:tcW w:w="1509" w:type="dxa"/>
            <w:tcBorders>
              <w:top w:val="nil"/>
              <w:left w:val="nil"/>
              <w:bottom w:val="nil"/>
              <w:right w:val="nil"/>
            </w:tcBorders>
            <w:shd w:val="clear" w:color="auto" w:fill="auto"/>
            <w:noWrap/>
            <w:vAlign w:val="center"/>
            <w:hideMark/>
          </w:tcPr>
          <w:p w14:paraId="616521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7FB07C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30B3A9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(58.5%)</w:t>
            </w:r>
          </w:p>
        </w:tc>
      </w:tr>
      <w:tr w:rsidR="006566A2" w:rsidRPr="006566A2" w14:paraId="60B63F88" w14:textId="77777777" w:rsidTr="00C838F3">
        <w:trPr>
          <w:trHeight w:val="20"/>
        </w:trPr>
        <w:tc>
          <w:tcPr>
            <w:tcW w:w="1416" w:type="dxa"/>
            <w:tcBorders>
              <w:top w:val="nil"/>
              <w:left w:val="nil"/>
              <w:bottom w:val="nil"/>
              <w:right w:val="nil"/>
            </w:tcBorders>
            <w:shd w:val="clear" w:color="auto" w:fill="auto"/>
            <w:noWrap/>
            <w:vAlign w:val="bottom"/>
            <w:hideMark/>
          </w:tcPr>
          <w:p w14:paraId="684566D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296" w:type="dxa"/>
            <w:tcBorders>
              <w:top w:val="nil"/>
              <w:left w:val="nil"/>
              <w:bottom w:val="nil"/>
              <w:right w:val="nil"/>
            </w:tcBorders>
            <w:shd w:val="clear" w:color="auto" w:fill="auto"/>
            <w:noWrap/>
            <w:vAlign w:val="center"/>
            <w:hideMark/>
          </w:tcPr>
          <w:p w14:paraId="498852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(18.2%)</w:t>
            </w:r>
          </w:p>
        </w:tc>
        <w:tc>
          <w:tcPr>
            <w:tcW w:w="1296" w:type="dxa"/>
            <w:tcBorders>
              <w:top w:val="nil"/>
              <w:left w:val="nil"/>
              <w:bottom w:val="nil"/>
              <w:right w:val="nil"/>
            </w:tcBorders>
            <w:shd w:val="clear" w:color="auto" w:fill="auto"/>
            <w:noWrap/>
            <w:vAlign w:val="center"/>
            <w:hideMark/>
          </w:tcPr>
          <w:p w14:paraId="0DDF46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(21.6%)</w:t>
            </w:r>
          </w:p>
        </w:tc>
        <w:tc>
          <w:tcPr>
            <w:tcW w:w="1509" w:type="dxa"/>
            <w:tcBorders>
              <w:top w:val="nil"/>
              <w:left w:val="nil"/>
              <w:bottom w:val="nil"/>
              <w:right w:val="nil"/>
            </w:tcBorders>
            <w:shd w:val="clear" w:color="auto" w:fill="auto"/>
            <w:noWrap/>
            <w:vAlign w:val="center"/>
            <w:hideMark/>
          </w:tcPr>
          <w:p w14:paraId="49AE8C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 (22.2%)</w:t>
            </w:r>
          </w:p>
        </w:tc>
        <w:tc>
          <w:tcPr>
            <w:tcW w:w="1509" w:type="dxa"/>
            <w:tcBorders>
              <w:top w:val="nil"/>
              <w:left w:val="nil"/>
              <w:bottom w:val="nil"/>
              <w:right w:val="nil"/>
            </w:tcBorders>
            <w:shd w:val="clear" w:color="auto" w:fill="auto"/>
            <w:noWrap/>
            <w:vAlign w:val="center"/>
            <w:hideMark/>
          </w:tcPr>
          <w:p w14:paraId="483F29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3A35A8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794C0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(26.8%)</w:t>
            </w:r>
          </w:p>
        </w:tc>
      </w:tr>
      <w:tr w:rsidR="006566A2" w:rsidRPr="006566A2" w14:paraId="5838FCA9" w14:textId="77777777" w:rsidTr="00C838F3">
        <w:trPr>
          <w:trHeight w:val="20"/>
        </w:trPr>
        <w:tc>
          <w:tcPr>
            <w:tcW w:w="1416" w:type="dxa"/>
            <w:tcBorders>
              <w:top w:val="nil"/>
              <w:left w:val="nil"/>
              <w:bottom w:val="nil"/>
              <w:right w:val="nil"/>
            </w:tcBorders>
            <w:shd w:val="clear" w:color="auto" w:fill="auto"/>
            <w:noWrap/>
            <w:vAlign w:val="bottom"/>
            <w:hideMark/>
          </w:tcPr>
          <w:p w14:paraId="4AB03F4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296" w:type="dxa"/>
            <w:tcBorders>
              <w:top w:val="nil"/>
              <w:left w:val="nil"/>
              <w:bottom w:val="nil"/>
              <w:right w:val="nil"/>
            </w:tcBorders>
            <w:shd w:val="clear" w:color="auto" w:fill="auto"/>
            <w:noWrap/>
            <w:vAlign w:val="center"/>
            <w:hideMark/>
          </w:tcPr>
          <w:p w14:paraId="6678CF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(27.3%)</w:t>
            </w:r>
          </w:p>
        </w:tc>
        <w:tc>
          <w:tcPr>
            <w:tcW w:w="1296" w:type="dxa"/>
            <w:tcBorders>
              <w:top w:val="nil"/>
              <w:left w:val="nil"/>
              <w:bottom w:val="nil"/>
              <w:right w:val="nil"/>
            </w:tcBorders>
            <w:shd w:val="clear" w:color="auto" w:fill="auto"/>
            <w:noWrap/>
            <w:vAlign w:val="center"/>
            <w:hideMark/>
          </w:tcPr>
          <w:p w14:paraId="43BE39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(15.7%)</w:t>
            </w:r>
          </w:p>
        </w:tc>
        <w:tc>
          <w:tcPr>
            <w:tcW w:w="1509" w:type="dxa"/>
            <w:tcBorders>
              <w:top w:val="nil"/>
              <w:left w:val="nil"/>
              <w:bottom w:val="nil"/>
              <w:right w:val="nil"/>
            </w:tcBorders>
            <w:shd w:val="clear" w:color="auto" w:fill="auto"/>
            <w:noWrap/>
            <w:vAlign w:val="center"/>
            <w:hideMark/>
          </w:tcPr>
          <w:p w14:paraId="73A234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32 (32.3%)</w:t>
            </w:r>
          </w:p>
        </w:tc>
        <w:tc>
          <w:tcPr>
            <w:tcW w:w="1509" w:type="dxa"/>
            <w:tcBorders>
              <w:top w:val="nil"/>
              <w:left w:val="nil"/>
              <w:bottom w:val="nil"/>
              <w:right w:val="nil"/>
            </w:tcBorders>
            <w:shd w:val="clear" w:color="auto" w:fill="auto"/>
            <w:noWrap/>
            <w:vAlign w:val="center"/>
            <w:hideMark/>
          </w:tcPr>
          <w:p w14:paraId="30BB5A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(29.4%)</w:t>
            </w:r>
          </w:p>
        </w:tc>
        <w:tc>
          <w:tcPr>
            <w:tcW w:w="1189" w:type="dxa"/>
            <w:tcBorders>
              <w:top w:val="nil"/>
              <w:left w:val="nil"/>
              <w:bottom w:val="nil"/>
              <w:right w:val="nil"/>
            </w:tcBorders>
            <w:shd w:val="clear" w:color="auto" w:fill="auto"/>
            <w:noWrap/>
            <w:vAlign w:val="center"/>
            <w:hideMark/>
          </w:tcPr>
          <w:p w14:paraId="1E997B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113308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7FFC3DCE" w14:textId="77777777" w:rsidTr="00C838F3">
        <w:trPr>
          <w:trHeight w:val="20"/>
        </w:trPr>
        <w:tc>
          <w:tcPr>
            <w:tcW w:w="1416" w:type="dxa"/>
            <w:tcBorders>
              <w:top w:val="nil"/>
              <w:left w:val="nil"/>
              <w:bottom w:val="nil"/>
              <w:right w:val="nil"/>
            </w:tcBorders>
            <w:shd w:val="clear" w:color="auto" w:fill="auto"/>
            <w:noWrap/>
            <w:vAlign w:val="bottom"/>
            <w:hideMark/>
          </w:tcPr>
          <w:p w14:paraId="1D41CEE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296" w:type="dxa"/>
            <w:tcBorders>
              <w:top w:val="nil"/>
              <w:left w:val="nil"/>
              <w:bottom w:val="nil"/>
              <w:right w:val="nil"/>
            </w:tcBorders>
            <w:shd w:val="clear" w:color="auto" w:fill="auto"/>
            <w:noWrap/>
            <w:vAlign w:val="center"/>
            <w:hideMark/>
          </w:tcPr>
          <w:p w14:paraId="00AACA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33299F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(17.6%)</w:t>
            </w:r>
          </w:p>
        </w:tc>
        <w:tc>
          <w:tcPr>
            <w:tcW w:w="1509" w:type="dxa"/>
            <w:tcBorders>
              <w:top w:val="nil"/>
              <w:left w:val="nil"/>
              <w:bottom w:val="nil"/>
              <w:right w:val="nil"/>
            </w:tcBorders>
            <w:shd w:val="clear" w:color="auto" w:fill="auto"/>
            <w:noWrap/>
            <w:vAlign w:val="center"/>
            <w:hideMark/>
          </w:tcPr>
          <w:p w14:paraId="5EDC8D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(13.1%)</w:t>
            </w:r>
          </w:p>
        </w:tc>
        <w:tc>
          <w:tcPr>
            <w:tcW w:w="1509" w:type="dxa"/>
            <w:tcBorders>
              <w:top w:val="nil"/>
              <w:left w:val="nil"/>
              <w:bottom w:val="nil"/>
              <w:right w:val="nil"/>
            </w:tcBorders>
            <w:shd w:val="clear" w:color="auto" w:fill="auto"/>
            <w:noWrap/>
            <w:vAlign w:val="center"/>
            <w:hideMark/>
          </w:tcPr>
          <w:p w14:paraId="4E32C8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(17.6%)</w:t>
            </w:r>
          </w:p>
        </w:tc>
        <w:tc>
          <w:tcPr>
            <w:tcW w:w="1189" w:type="dxa"/>
            <w:tcBorders>
              <w:top w:val="nil"/>
              <w:left w:val="nil"/>
              <w:bottom w:val="nil"/>
              <w:right w:val="nil"/>
            </w:tcBorders>
            <w:shd w:val="clear" w:color="auto" w:fill="auto"/>
            <w:noWrap/>
            <w:vAlign w:val="center"/>
            <w:hideMark/>
          </w:tcPr>
          <w:p w14:paraId="0D4FFD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0AFB6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3B86E3C2" w14:textId="77777777" w:rsidTr="00C838F3">
        <w:trPr>
          <w:trHeight w:val="20"/>
        </w:trPr>
        <w:tc>
          <w:tcPr>
            <w:tcW w:w="1416" w:type="dxa"/>
            <w:tcBorders>
              <w:top w:val="nil"/>
              <w:left w:val="nil"/>
              <w:bottom w:val="nil"/>
              <w:right w:val="nil"/>
            </w:tcBorders>
            <w:shd w:val="clear" w:color="auto" w:fill="auto"/>
            <w:noWrap/>
            <w:vAlign w:val="bottom"/>
            <w:hideMark/>
          </w:tcPr>
          <w:p w14:paraId="0ADBF33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296" w:type="dxa"/>
            <w:tcBorders>
              <w:top w:val="nil"/>
              <w:left w:val="nil"/>
              <w:bottom w:val="nil"/>
              <w:right w:val="nil"/>
            </w:tcBorders>
            <w:shd w:val="clear" w:color="auto" w:fill="auto"/>
            <w:noWrap/>
            <w:vAlign w:val="center"/>
            <w:hideMark/>
          </w:tcPr>
          <w:p w14:paraId="330E1D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F8820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(7.8%)</w:t>
            </w:r>
          </w:p>
        </w:tc>
        <w:tc>
          <w:tcPr>
            <w:tcW w:w="1509" w:type="dxa"/>
            <w:tcBorders>
              <w:top w:val="nil"/>
              <w:left w:val="nil"/>
              <w:bottom w:val="nil"/>
              <w:right w:val="nil"/>
            </w:tcBorders>
            <w:shd w:val="clear" w:color="auto" w:fill="auto"/>
            <w:noWrap/>
            <w:vAlign w:val="center"/>
            <w:hideMark/>
          </w:tcPr>
          <w:p w14:paraId="646685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(7.1%)</w:t>
            </w:r>
          </w:p>
        </w:tc>
        <w:tc>
          <w:tcPr>
            <w:tcW w:w="1509" w:type="dxa"/>
            <w:tcBorders>
              <w:top w:val="nil"/>
              <w:left w:val="nil"/>
              <w:bottom w:val="nil"/>
              <w:right w:val="nil"/>
            </w:tcBorders>
            <w:shd w:val="clear" w:color="auto" w:fill="auto"/>
            <w:noWrap/>
            <w:vAlign w:val="center"/>
            <w:hideMark/>
          </w:tcPr>
          <w:p w14:paraId="4C1554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6956ED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6E789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D980C83" w14:textId="77777777" w:rsidTr="00C838F3">
        <w:trPr>
          <w:trHeight w:val="20"/>
        </w:trPr>
        <w:tc>
          <w:tcPr>
            <w:tcW w:w="1416" w:type="dxa"/>
            <w:tcBorders>
              <w:top w:val="nil"/>
              <w:left w:val="nil"/>
              <w:bottom w:val="nil"/>
              <w:right w:val="nil"/>
            </w:tcBorders>
            <w:shd w:val="clear" w:color="auto" w:fill="auto"/>
            <w:noWrap/>
            <w:vAlign w:val="bottom"/>
            <w:hideMark/>
          </w:tcPr>
          <w:p w14:paraId="40DC63D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296" w:type="dxa"/>
            <w:tcBorders>
              <w:top w:val="nil"/>
              <w:left w:val="nil"/>
              <w:bottom w:val="nil"/>
              <w:right w:val="nil"/>
            </w:tcBorders>
            <w:shd w:val="clear" w:color="auto" w:fill="auto"/>
            <w:noWrap/>
            <w:vAlign w:val="center"/>
            <w:hideMark/>
          </w:tcPr>
          <w:p w14:paraId="61EF0B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A8D39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509" w:type="dxa"/>
            <w:tcBorders>
              <w:top w:val="nil"/>
              <w:left w:val="nil"/>
              <w:bottom w:val="nil"/>
              <w:right w:val="nil"/>
            </w:tcBorders>
            <w:shd w:val="clear" w:color="auto" w:fill="auto"/>
            <w:noWrap/>
            <w:vAlign w:val="center"/>
            <w:hideMark/>
          </w:tcPr>
          <w:p w14:paraId="06EBA5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w:t>
            </w:r>
          </w:p>
        </w:tc>
        <w:tc>
          <w:tcPr>
            <w:tcW w:w="1509" w:type="dxa"/>
            <w:tcBorders>
              <w:top w:val="nil"/>
              <w:left w:val="nil"/>
              <w:bottom w:val="nil"/>
              <w:right w:val="nil"/>
            </w:tcBorders>
            <w:shd w:val="clear" w:color="auto" w:fill="auto"/>
            <w:noWrap/>
            <w:vAlign w:val="center"/>
            <w:hideMark/>
          </w:tcPr>
          <w:p w14:paraId="193CDE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4F2D37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4B0CC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9546AB1" w14:textId="77777777" w:rsidTr="00C838F3">
        <w:trPr>
          <w:trHeight w:val="20"/>
        </w:trPr>
        <w:tc>
          <w:tcPr>
            <w:tcW w:w="1416" w:type="dxa"/>
            <w:tcBorders>
              <w:top w:val="nil"/>
              <w:left w:val="nil"/>
              <w:bottom w:val="nil"/>
              <w:right w:val="nil"/>
            </w:tcBorders>
            <w:shd w:val="clear" w:color="auto" w:fill="auto"/>
            <w:noWrap/>
            <w:vAlign w:val="bottom"/>
            <w:hideMark/>
          </w:tcPr>
          <w:p w14:paraId="2D24DAF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296" w:type="dxa"/>
            <w:tcBorders>
              <w:top w:val="nil"/>
              <w:left w:val="nil"/>
              <w:bottom w:val="nil"/>
              <w:right w:val="nil"/>
            </w:tcBorders>
            <w:shd w:val="clear" w:color="auto" w:fill="auto"/>
            <w:noWrap/>
            <w:vAlign w:val="center"/>
            <w:hideMark/>
          </w:tcPr>
          <w:p w14:paraId="79F082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1ACD59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509" w:type="dxa"/>
            <w:tcBorders>
              <w:top w:val="nil"/>
              <w:left w:val="nil"/>
              <w:bottom w:val="nil"/>
              <w:right w:val="nil"/>
            </w:tcBorders>
            <w:shd w:val="clear" w:color="auto" w:fill="auto"/>
            <w:noWrap/>
            <w:vAlign w:val="center"/>
            <w:hideMark/>
          </w:tcPr>
          <w:p w14:paraId="52E01A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w:t>
            </w:r>
          </w:p>
        </w:tc>
        <w:tc>
          <w:tcPr>
            <w:tcW w:w="1509" w:type="dxa"/>
            <w:tcBorders>
              <w:top w:val="nil"/>
              <w:left w:val="nil"/>
              <w:bottom w:val="nil"/>
              <w:right w:val="nil"/>
            </w:tcBorders>
            <w:shd w:val="clear" w:color="auto" w:fill="auto"/>
            <w:noWrap/>
            <w:vAlign w:val="center"/>
            <w:hideMark/>
          </w:tcPr>
          <w:p w14:paraId="7A5CFB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5C3676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06AB9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54BAEF5" w14:textId="77777777" w:rsidTr="00C838F3">
        <w:trPr>
          <w:trHeight w:val="20"/>
        </w:trPr>
        <w:tc>
          <w:tcPr>
            <w:tcW w:w="1416" w:type="dxa"/>
            <w:tcBorders>
              <w:top w:val="nil"/>
              <w:left w:val="nil"/>
              <w:bottom w:val="nil"/>
              <w:right w:val="nil"/>
            </w:tcBorders>
            <w:shd w:val="clear" w:color="auto" w:fill="auto"/>
            <w:noWrap/>
            <w:vAlign w:val="bottom"/>
            <w:hideMark/>
          </w:tcPr>
          <w:p w14:paraId="068DAAF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296" w:type="dxa"/>
            <w:tcBorders>
              <w:top w:val="nil"/>
              <w:left w:val="nil"/>
              <w:bottom w:val="nil"/>
              <w:right w:val="nil"/>
            </w:tcBorders>
            <w:shd w:val="clear" w:color="auto" w:fill="auto"/>
            <w:noWrap/>
            <w:vAlign w:val="center"/>
            <w:hideMark/>
          </w:tcPr>
          <w:p w14:paraId="03E5AF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D9B3F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67E431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w:t>
            </w:r>
          </w:p>
        </w:tc>
        <w:tc>
          <w:tcPr>
            <w:tcW w:w="1509" w:type="dxa"/>
            <w:tcBorders>
              <w:top w:val="nil"/>
              <w:left w:val="nil"/>
              <w:bottom w:val="nil"/>
              <w:right w:val="nil"/>
            </w:tcBorders>
            <w:shd w:val="clear" w:color="auto" w:fill="auto"/>
            <w:noWrap/>
            <w:vAlign w:val="center"/>
            <w:hideMark/>
          </w:tcPr>
          <w:p w14:paraId="383B3A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534065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876EC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8FCC266" w14:textId="77777777" w:rsidTr="00C838F3">
        <w:trPr>
          <w:trHeight w:val="20"/>
        </w:trPr>
        <w:tc>
          <w:tcPr>
            <w:tcW w:w="1416" w:type="dxa"/>
            <w:tcBorders>
              <w:top w:val="nil"/>
              <w:left w:val="nil"/>
              <w:bottom w:val="nil"/>
              <w:right w:val="nil"/>
            </w:tcBorders>
            <w:shd w:val="clear" w:color="auto" w:fill="auto"/>
            <w:noWrap/>
            <w:vAlign w:val="bottom"/>
            <w:hideMark/>
          </w:tcPr>
          <w:p w14:paraId="3383B1D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296" w:type="dxa"/>
            <w:tcBorders>
              <w:top w:val="nil"/>
              <w:left w:val="nil"/>
              <w:bottom w:val="nil"/>
              <w:right w:val="nil"/>
            </w:tcBorders>
            <w:shd w:val="clear" w:color="auto" w:fill="auto"/>
            <w:noWrap/>
            <w:vAlign w:val="center"/>
            <w:hideMark/>
          </w:tcPr>
          <w:p w14:paraId="5E4B42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83D53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(11.8%)</w:t>
            </w:r>
          </w:p>
        </w:tc>
        <w:tc>
          <w:tcPr>
            <w:tcW w:w="1509" w:type="dxa"/>
            <w:tcBorders>
              <w:top w:val="nil"/>
              <w:left w:val="nil"/>
              <w:bottom w:val="nil"/>
              <w:right w:val="nil"/>
            </w:tcBorders>
            <w:shd w:val="clear" w:color="auto" w:fill="auto"/>
            <w:noWrap/>
            <w:vAlign w:val="center"/>
            <w:hideMark/>
          </w:tcPr>
          <w:p w14:paraId="33A925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(12.1%)</w:t>
            </w:r>
          </w:p>
        </w:tc>
        <w:tc>
          <w:tcPr>
            <w:tcW w:w="1509" w:type="dxa"/>
            <w:tcBorders>
              <w:top w:val="nil"/>
              <w:left w:val="nil"/>
              <w:bottom w:val="nil"/>
              <w:right w:val="nil"/>
            </w:tcBorders>
            <w:shd w:val="clear" w:color="auto" w:fill="auto"/>
            <w:noWrap/>
            <w:vAlign w:val="center"/>
            <w:hideMark/>
          </w:tcPr>
          <w:p w14:paraId="7AFEFD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(35.3%)</w:t>
            </w:r>
          </w:p>
        </w:tc>
        <w:tc>
          <w:tcPr>
            <w:tcW w:w="1189" w:type="dxa"/>
            <w:tcBorders>
              <w:top w:val="nil"/>
              <w:left w:val="nil"/>
              <w:bottom w:val="nil"/>
              <w:right w:val="nil"/>
            </w:tcBorders>
            <w:shd w:val="clear" w:color="auto" w:fill="auto"/>
            <w:noWrap/>
            <w:vAlign w:val="center"/>
            <w:hideMark/>
          </w:tcPr>
          <w:p w14:paraId="23587D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4C6C8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8875FCE" w14:textId="77777777" w:rsidTr="00C838F3">
        <w:trPr>
          <w:trHeight w:val="20"/>
        </w:trPr>
        <w:tc>
          <w:tcPr>
            <w:tcW w:w="1416" w:type="dxa"/>
            <w:tcBorders>
              <w:top w:val="single" w:sz="4" w:space="0" w:color="auto"/>
              <w:left w:val="nil"/>
              <w:bottom w:val="nil"/>
              <w:right w:val="nil"/>
            </w:tcBorders>
            <w:shd w:val="clear" w:color="auto" w:fill="auto"/>
            <w:noWrap/>
            <w:vAlign w:val="bottom"/>
            <w:hideMark/>
          </w:tcPr>
          <w:p w14:paraId="03BA8EA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296" w:type="dxa"/>
            <w:tcBorders>
              <w:top w:val="single" w:sz="4" w:space="0" w:color="auto"/>
              <w:left w:val="nil"/>
              <w:bottom w:val="nil"/>
              <w:right w:val="nil"/>
            </w:tcBorders>
            <w:shd w:val="clear" w:color="auto" w:fill="auto"/>
            <w:noWrap/>
            <w:vAlign w:val="center"/>
            <w:hideMark/>
          </w:tcPr>
          <w:p w14:paraId="26FFA7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61229.7</w:t>
            </w:r>
          </w:p>
        </w:tc>
        <w:tc>
          <w:tcPr>
            <w:tcW w:w="1296" w:type="dxa"/>
            <w:tcBorders>
              <w:top w:val="single" w:sz="4" w:space="0" w:color="auto"/>
              <w:left w:val="nil"/>
              <w:bottom w:val="nil"/>
              <w:right w:val="nil"/>
            </w:tcBorders>
            <w:shd w:val="clear" w:color="auto" w:fill="auto"/>
            <w:noWrap/>
            <w:vAlign w:val="center"/>
            <w:hideMark/>
          </w:tcPr>
          <w:p w14:paraId="38C736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283620.6</w:t>
            </w:r>
          </w:p>
        </w:tc>
        <w:tc>
          <w:tcPr>
            <w:tcW w:w="1509" w:type="dxa"/>
            <w:tcBorders>
              <w:top w:val="single" w:sz="4" w:space="0" w:color="auto"/>
              <w:left w:val="nil"/>
              <w:bottom w:val="nil"/>
              <w:right w:val="nil"/>
            </w:tcBorders>
            <w:shd w:val="clear" w:color="auto" w:fill="auto"/>
            <w:noWrap/>
            <w:vAlign w:val="center"/>
            <w:hideMark/>
          </w:tcPr>
          <w:p w14:paraId="4D80AD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238051.1</w:t>
            </w:r>
          </w:p>
        </w:tc>
        <w:tc>
          <w:tcPr>
            <w:tcW w:w="1509" w:type="dxa"/>
            <w:tcBorders>
              <w:top w:val="single" w:sz="4" w:space="0" w:color="auto"/>
              <w:left w:val="nil"/>
              <w:bottom w:val="nil"/>
              <w:right w:val="nil"/>
            </w:tcBorders>
            <w:shd w:val="clear" w:color="auto" w:fill="auto"/>
            <w:noWrap/>
            <w:vAlign w:val="center"/>
            <w:hideMark/>
          </w:tcPr>
          <w:p w14:paraId="5C8EB0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2557831.2</w:t>
            </w:r>
          </w:p>
        </w:tc>
        <w:tc>
          <w:tcPr>
            <w:tcW w:w="1189" w:type="dxa"/>
            <w:tcBorders>
              <w:top w:val="single" w:sz="4" w:space="0" w:color="auto"/>
              <w:left w:val="nil"/>
              <w:bottom w:val="nil"/>
              <w:right w:val="nil"/>
            </w:tcBorders>
            <w:shd w:val="clear" w:color="auto" w:fill="auto"/>
            <w:noWrap/>
            <w:vAlign w:val="center"/>
            <w:hideMark/>
          </w:tcPr>
          <w:p w14:paraId="6917B8C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4E18CD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9378.6</w:t>
            </w:r>
          </w:p>
        </w:tc>
      </w:tr>
      <w:tr w:rsidR="006566A2" w:rsidRPr="006566A2" w14:paraId="6D7C9947" w14:textId="77777777" w:rsidTr="00C838F3">
        <w:trPr>
          <w:trHeight w:val="20"/>
        </w:trPr>
        <w:tc>
          <w:tcPr>
            <w:tcW w:w="1416" w:type="dxa"/>
            <w:tcBorders>
              <w:top w:val="nil"/>
              <w:left w:val="nil"/>
              <w:bottom w:val="nil"/>
              <w:right w:val="nil"/>
            </w:tcBorders>
            <w:shd w:val="clear" w:color="auto" w:fill="auto"/>
            <w:noWrap/>
            <w:vAlign w:val="bottom"/>
            <w:hideMark/>
          </w:tcPr>
          <w:p w14:paraId="6C731AD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16DA26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40075.0</w:t>
            </w:r>
          </w:p>
        </w:tc>
        <w:tc>
          <w:tcPr>
            <w:tcW w:w="1296" w:type="dxa"/>
            <w:tcBorders>
              <w:top w:val="nil"/>
              <w:left w:val="nil"/>
              <w:bottom w:val="nil"/>
              <w:right w:val="nil"/>
            </w:tcBorders>
            <w:shd w:val="clear" w:color="auto" w:fill="auto"/>
            <w:noWrap/>
            <w:vAlign w:val="center"/>
            <w:hideMark/>
          </w:tcPr>
          <w:p w14:paraId="49F6F4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87324.4</w:t>
            </w:r>
          </w:p>
        </w:tc>
        <w:tc>
          <w:tcPr>
            <w:tcW w:w="1509" w:type="dxa"/>
            <w:tcBorders>
              <w:top w:val="nil"/>
              <w:left w:val="nil"/>
              <w:bottom w:val="nil"/>
              <w:right w:val="nil"/>
            </w:tcBorders>
            <w:shd w:val="clear" w:color="auto" w:fill="auto"/>
            <w:noWrap/>
            <w:vAlign w:val="center"/>
            <w:hideMark/>
          </w:tcPr>
          <w:p w14:paraId="221255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46003.8</w:t>
            </w:r>
          </w:p>
        </w:tc>
        <w:tc>
          <w:tcPr>
            <w:tcW w:w="1509" w:type="dxa"/>
            <w:tcBorders>
              <w:top w:val="nil"/>
              <w:left w:val="nil"/>
              <w:bottom w:val="nil"/>
              <w:right w:val="nil"/>
            </w:tcBorders>
            <w:shd w:val="clear" w:color="auto" w:fill="auto"/>
            <w:noWrap/>
            <w:vAlign w:val="center"/>
            <w:hideMark/>
          </w:tcPr>
          <w:p w14:paraId="345A26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1279008.9</w:t>
            </w:r>
          </w:p>
        </w:tc>
        <w:tc>
          <w:tcPr>
            <w:tcW w:w="1189" w:type="dxa"/>
            <w:tcBorders>
              <w:top w:val="nil"/>
              <w:left w:val="nil"/>
              <w:bottom w:val="nil"/>
              <w:right w:val="nil"/>
            </w:tcBorders>
            <w:shd w:val="clear" w:color="auto" w:fill="auto"/>
            <w:noWrap/>
            <w:vAlign w:val="center"/>
            <w:hideMark/>
          </w:tcPr>
          <w:p w14:paraId="017CC7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2AF0A8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4409.2</w:t>
            </w:r>
          </w:p>
        </w:tc>
      </w:tr>
      <w:tr w:rsidR="006566A2" w:rsidRPr="006566A2" w14:paraId="252E3A1A"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6011244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0CA994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43734.1</w:t>
            </w:r>
          </w:p>
        </w:tc>
        <w:tc>
          <w:tcPr>
            <w:tcW w:w="1296" w:type="dxa"/>
            <w:tcBorders>
              <w:top w:val="nil"/>
              <w:left w:val="nil"/>
              <w:bottom w:val="single" w:sz="4" w:space="0" w:color="auto"/>
              <w:right w:val="nil"/>
            </w:tcBorders>
            <w:shd w:val="clear" w:color="auto" w:fill="auto"/>
            <w:noWrap/>
            <w:vAlign w:val="center"/>
            <w:hideMark/>
          </w:tcPr>
          <w:p w14:paraId="60A681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168722.1</w:t>
            </w:r>
          </w:p>
        </w:tc>
        <w:tc>
          <w:tcPr>
            <w:tcW w:w="1509" w:type="dxa"/>
            <w:tcBorders>
              <w:top w:val="nil"/>
              <w:left w:val="nil"/>
              <w:bottom w:val="single" w:sz="4" w:space="0" w:color="auto"/>
              <w:right w:val="nil"/>
            </w:tcBorders>
            <w:shd w:val="clear" w:color="auto" w:fill="auto"/>
            <w:noWrap/>
            <w:vAlign w:val="center"/>
            <w:hideMark/>
          </w:tcPr>
          <w:p w14:paraId="6EB48F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162416.6</w:t>
            </w:r>
          </w:p>
        </w:tc>
        <w:tc>
          <w:tcPr>
            <w:tcW w:w="1509" w:type="dxa"/>
            <w:tcBorders>
              <w:top w:val="nil"/>
              <w:left w:val="nil"/>
              <w:bottom w:val="single" w:sz="4" w:space="0" w:color="auto"/>
              <w:right w:val="nil"/>
            </w:tcBorders>
            <w:shd w:val="clear" w:color="auto" w:fill="auto"/>
            <w:noWrap/>
            <w:vAlign w:val="center"/>
            <w:hideMark/>
          </w:tcPr>
          <w:p w14:paraId="1FEC4A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1753918.7</w:t>
            </w:r>
          </w:p>
        </w:tc>
        <w:tc>
          <w:tcPr>
            <w:tcW w:w="1189" w:type="dxa"/>
            <w:tcBorders>
              <w:top w:val="nil"/>
              <w:left w:val="nil"/>
              <w:bottom w:val="single" w:sz="4" w:space="0" w:color="auto"/>
              <w:right w:val="nil"/>
            </w:tcBorders>
            <w:shd w:val="clear" w:color="auto" w:fill="auto"/>
            <w:noWrap/>
            <w:vAlign w:val="center"/>
            <w:hideMark/>
          </w:tcPr>
          <w:p w14:paraId="46F8FC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590162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3783.6</w:t>
            </w:r>
          </w:p>
        </w:tc>
      </w:tr>
    </w:tbl>
    <w:p w14:paraId="7977B57C" w14:textId="77777777" w:rsidR="006566A2" w:rsidRPr="006566A2" w:rsidRDefault="006566A2" w:rsidP="006566A2">
      <w:pPr>
        <w:spacing w:line="360" w:lineRule="auto"/>
        <w:rPr>
          <w:rFonts w:asciiTheme="minorBidi" w:hAnsiTheme="minorBidi"/>
        </w:rPr>
      </w:pPr>
    </w:p>
    <w:p w14:paraId="007A3F2D"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1CF7912A" wp14:editId="6088C103">
            <wp:extent cx="5179060" cy="5179060"/>
            <wp:effectExtent l="0" t="0" r="254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79060" cy="5179060"/>
                    </a:xfrm>
                    <a:prstGeom prst="rect">
                      <a:avLst/>
                    </a:prstGeom>
                    <a:noFill/>
                  </pic:spPr>
                </pic:pic>
              </a:graphicData>
            </a:graphic>
          </wp:inline>
        </w:drawing>
      </w:r>
    </w:p>
    <w:p w14:paraId="6CD64ED4" w14:textId="77777777" w:rsidR="006566A2" w:rsidRPr="006566A2" w:rsidRDefault="006566A2" w:rsidP="006566A2">
      <w:pPr>
        <w:pStyle w:val="captionfigure"/>
        <w:rPr>
          <w:rFonts w:asciiTheme="minorBidi" w:hAnsiTheme="minorBidi"/>
          <w:szCs w:val="24"/>
          <w:lang w:val="en-US"/>
        </w:rPr>
      </w:pPr>
      <w:bookmarkStart w:id="374" w:name="_Toc88759435"/>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45</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lang w:val="en-US"/>
        </w:rPr>
        <w:t>Covid-19 cumulative cases vs. facial covering policies.</w:t>
      </w:r>
      <w:bookmarkEnd w:id="374"/>
    </w:p>
    <w:p w14:paraId="749AFEAB" w14:textId="77777777" w:rsidR="006566A2" w:rsidRPr="006566A2" w:rsidRDefault="006566A2" w:rsidP="006566A2">
      <w:pPr>
        <w:spacing w:line="360" w:lineRule="auto"/>
        <w:rPr>
          <w:rFonts w:asciiTheme="minorBidi" w:hAnsiTheme="minorBidi"/>
        </w:rPr>
      </w:pPr>
    </w:p>
    <w:p w14:paraId="7928E1D3"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46</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cumulative deaths</w:t>
      </w:r>
      <w:r w:rsidRPr="006566A2">
        <w:rPr>
          <w:rFonts w:asciiTheme="minorBidi" w:hAnsiTheme="minorBidi"/>
          <w:noProof/>
          <w:szCs w:val="24"/>
        </w:rPr>
        <w:t xml:space="preserve"> vs. facial covering policies.</w:t>
      </w:r>
    </w:p>
    <w:tbl>
      <w:tblPr>
        <w:tblW w:w="9511" w:type="dxa"/>
        <w:tblLook w:val="04A0" w:firstRow="1" w:lastRow="0" w:firstColumn="1" w:lastColumn="0" w:noHBand="0" w:noVBand="1"/>
      </w:tblPr>
      <w:tblGrid>
        <w:gridCol w:w="1564"/>
        <w:gridCol w:w="1296"/>
        <w:gridCol w:w="1296"/>
        <w:gridCol w:w="1644"/>
        <w:gridCol w:w="1644"/>
        <w:gridCol w:w="1337"/>
        <w:gridCol w:w="1296"/>
      </w:tblGrid>
      <w:tr w:rsidR="006566A2" w:rsidRPr="006566A2" w14:paraId="535337FB" w14:textId="77777777" w:rsidTr="00C838F3">
        <w:trPr>
          <w:trHeight w:val="20"/>
        </w:trPr>
        <w:tc>
          <w:tcPr>
            <w:tcW w:w="1416" w:type="dxa"/>
            <w:tcBorders>
              <w:top w:val="single" w:sz="4" w:space="0" w:color="auto"/>
              <w:left w:val="nil"/>
              <w:bottom w:val="single" w:sz="4" w:space="0" w:color="auto"/>
              <w:right w:val="nil"/>
            </w:tcBorders>
            <w:shd w:val="clear" w:color="auto" w:fill="auto"/>
            <w:noWrap/>
            <w:vAlign w:val="center"/>
            <w:hideMark/>
          </w:tcPr>
          <w:p w14:paraId="306C57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296" w:type="dxa"/>
            <w:tcBorders>
              <w:top w:val="single" w:sz="4" w:space="0" w:color="000000"/>
              <w:left w:val="nil"/>
              <w:bottom w:val="single" w:sz="4" w:space="0" w:color="000000"/>
              <w:right w:val="nil"/>
            </w:tcBorders>
            <w:shd w:val="clear" w:color="auto" w:fill="auto"/>
            <w:vAlign w:val="center"/>
            <w:hideMark/>
          </w:tcPr>
          <w:p w14:paraId="476BB9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Policy</w:t>
            </w:r>
          </w:p>
        </w:tc>
        <w:tc>
          <w:tcPr>
            <w:tcW w:w="1296" w:type="dxa"/>
            <w:tcBorders>
              <w:top w:val="single" w:sz="4" w:space="0" w:color="000000"/>
              <w:left w:val="nil"/>
              <w:bottom w:val="single" w:sz="4" w:space="0" w:color="000000"/>
              <w:right w:val="nil"/>
            </w:tcBorders>
            <w:shd w:val="clear" w:color="auto" w:fill="auto"/>
            <w:vAlign w:val="center"/>
            <w:hideMark/>
          </w:tcPr>
          <w:p w14:paraId="0ABA10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509" w:type="dxa"/>
            <w:tcBorders>
              <w:top w:val="single" w:sz="4" w:space="0" w:color="000000"/>
              <w:left w:val="nil"/>
              <w:bottom w:val="single" w:sz="4" w:space="0" w:color="000000"/>
              <w:right w:val="nil"/>
            </w:tcBorders>
            <w:shd w:val="clear" w:color="auto" w:fill="auto"/>
            <w:vAlign w:val="center"/>
            <w:hideMark/>
          </w:tcPr>
          <w:p w14:paraId="1F23FD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specified shared/public spaces outside the home</w:t>
            </w:r>
          </w:p>
        </w:tc>
        <w:tc>
          <w:tcPr>
            <w:tcW w:w="1509" w:type="dxa"/>
            <w:tcBorders>
              <w:top w:val="single" w:sz="4" w:space="0" w:color="000000"/>
              <w:left w:val="nil"/>
              <w:bottom w:val="single" w:sz="4" w:space="0" w:color="000000"/>
              <w:right w:val="nil"/>
            </w:tcBorders>
            <w:shd w:val="clear" w:color="auto" w:fill="auto"/>
            <w:vAlign w:val="center"/>
            <w:hideMark/>
          </w:tcPr>
          <w:p w14:paraId="42BD9D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all specified shared/public spaces outside the home</w:t>
            </w:r>
          </w:p>
        </w:tc>
        <w:tc>
          <w:tcPr>
            <w:tcW w:w="1189" w:type="dxa"/>
            <w:tcBorders>
              <w:top w:val="single" w:sz="4" w:space="0" w:color="000000"/>
              <w:left w:val="nil"/>
              <w:bottom w:val="single" w:sz="4" w:space="0" w:color="000000"/>
              <w:right w:val="nil"/>
            </w:tcBorders>
            <w:shd w:val="clear" w:color="auto" w:fill="auto"/>
            <w:vAlign w:val="center"/>
            <w:hideMark/>
          </w:tcPr>
          <w:p w14:paraId="7F3E07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outside the home at all times regardless of location</w:t>
            </w:r>
          </w:p>
        </w:tc>
        <w:tc>
          <w:tcPr>
            <w:tcW w:w="1296" w:type="dxa"/>
            <w:tcBorders>
              <w:top w:val="single" w:sz="4" w:space="0" w:color="000000"/>
              <w:left w:val="nil"/>
              <w:bottom w:val="single" w:sz="4" w:space="0" w:color="000000"/>
              <w:right w:val="nil"/>
            </w:tcBorders>
            <w:shd w:val="clear" w:color="auto" w:fill="auto"/>
            <w:vAlign w:val="center"/>
            <w:hideMark/>
          </w:tcPr>
          <w:p w14:paraId="09AD2A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385D8D98" w14:textId="77777777" w:rsidTr="00C838F3">
        <w:trPr>
          <w:trHeight w:val="20"/>
        </w:trPr>
        <w:tc>
          <w:tcPr>
            <w:tcW w:w="1416" w:type="dxa"/>
            <w:tcBorders>
              <w:top w:val="nil"/>
              <w:left w:val="nil"/>
              <w:bottom w:val="nil"/>
              <w:right w:val="nil"/>
            </w:tcBorders>
            <w:shd w:val="clear" w:color="auto" w:fill="auto"/>
            <w:noWrap/>
            <w:vAlign w:val="bottom"/>
            <w:hideMark/>
          </w:tcPr>
          <w:p w14:paraId="3A97792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296" w:type="dxa"/>
            <w:tcBorders>
              <w:top w:val="nil"/>
              <w:left w:val="nil"/>
              <w:bottom w:val="nil"/>
              <w:right w:val="nil"/>
            </w:tcBorders>
            <w:shd w:val="clear" w:color="auto" w:fill="auto"/>
            <w:noWrap/>
            <w:vAlign w:val="center"/>
            <w:hideMark/>
          </w:tcPr>
          <w:p w14:paraId="600F35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(72.7%)</w:t>
            </w:r>
          </w:p>
        </w:tc>
        <w:tc>
          <w:tcPr>
            <w:tcW w:w="1296" w:type="dxa"/>
            <w:tcBorders>
              <w:top w:val="nil"/>
              <w:left w:val="nil"/>
              <w:bottom w:val="nil"/>
              <w:right w:val="nil"/>
            </w:tcBorders>
            <w:shd w:val="clear" w:color="auto" w:fill="auto"/>
            <w:noWrap/>
            <w:vAlign w:val="center"/>
            <w:hideMark/>
          </w:tcPr>
          <w:p w14:paraId="4286CD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 (52.9%)</w:t>
            </w:r>
          </w:p>
        </w:tc>
        <w:tc>
          <w:tcPr>
            <w:tcW w:w="1509" w:type="dxa"/>
            <w:tcBorders>
              <w:top w:val="nil"/>
              <w:left w:val="nil"/>
              <w:bottom w:val="nil"/>
              <w:right w:val="nil"/>
            </w:tcBorders>
            <w:shd w:val="clear" w:color="auto" w:fill="auto"/>
            <w:noWrap/>
            <w:vAlign w:val="center"/>
            <w:hideMark/>
          </w:tcPr>
          <w:p w14:paraId="487AE8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 (55.6%)</w:t>
            </w:r>
          </w:p>
        </w:tc>
        <w:tc>
          <w:tcPr>
            <w:tcW w:w="1509" w:type="dxa"/>
            <w:tcBorders>
              <w:top w:val="nil"/>
              <w:left w:val="nil"/>
              <w:bottom w:val="nil"/>
              <w:right w:val="nil"/>
            </w:tcBorders>
            <w:shd w:val="clear" w:color="auto" w:fill="auto"/>
            <w:noWrap/>
            <w:vAlign w:val="center"/>
            <w:hideMark/>
          </w:tcPr>
          <w:p w14:paraId="2E48BB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(29.4%)</w:t>
            </w:r>
          </w:p>
        </w:tc>
        <w:tc>
          <w:tcPr>
            <w:tcW w:w="1189" w:type="dxa"/>
            <w:tcBorders>
              <w:top w:val="nil"/>
              <w:left w:val="nil"/>
              <w:bottom w:val="nil"/>
              <w:right w:val="nil"/>
            </w:tcBorders>
            <w:shd w:val="clear" w:color="auto" w:fill="auto"/>
            <w:noWrap/>
            <w:vAlign w:val="center"/>
            <w:hideMark/>
          </w:tcPr>
          <w:p w14:paraId="3753C0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231359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 (95.1%)</w:t>
            </w:r>
          </w:p>
        </w:tc>
      </w:tr>
      <w:tr w:rsidR="006566A2" w:rsidRPr="006566A2" w14:paraId="35DB38EC" w14:textId="77777777" w:rsidTr="00C838F3">
        <w:trPr>
          <w:trHeight w:val="20"/>
        </w:trPr>
        <w:tc>
          <w:tcPr>
            <w:tcW w:w="1416" w:type="dxa"/>
            <w:tcBorders>
              <w:top w:val="nil"/>
              <w:left w:val="nil"/>
              <w:bottom w:val="nil"/>
              <w:right w:val="nil"/>
            </w:tcBorders>
            <w:shd w:val="clear" w:color="auto" w:fill="auto"/>
            <w:noWrap/>
            <w:vAlign w:val="bottom"/>
            <w:hideMark/>
          </w:tcPr>
          <w:p w14:paraId="780DD0F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296" w:type="dxa"/>
            <w:tcBorders>
              <w:top w:val="nil"/>
              <w:left w:val="nil"/>
              <w:bottom w:val="nil"/>
              <w:right w:val="nil"/>
            </w:tcBorders>
            <w:shd w:val="clear" w:color="auto" w:fill="auto"/>
            <w:noWrap/>
            <w:vAlign w:val="center"/>
            <w:hideMark/>
          </w:tcPr>
          <w:p w14:paraId="451772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(18.2%)</w:t>
            </w:r>
          </w:p>
        </w:tc>
        <w:tc>
          <w:tcPr>
            <w:tcW w:w="1296" w:type="dxa"/>
            <w:tcBorders>
              <w:top w:val="nil"/>
              <w:left w:val="nil"/>
              <w:bottom w:val="nil"/>
              <w:right w:val="nil"/>
            </w:tcBorders>
            <w:shd w:val="clear" w:color="auto" w:fill="auto"/>
            <w:noWrap/>
            <w:vAlign w:val="center"/>
            <w:hideMark/>
          </w:tcPr>
          <w:p w14:paraId="2F9AC8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(29.4%)</w:t>
            </w:r>
          </w:p>
        </w:tc>
        <w:tc>
          <w:tcPr>
            <w:tcW w:w="1509" w:type="dxa"/>
            <w:tcBorders>
              <w:top w:val="nil"/>
              <w:left w:val="nil"/>
              <w:bottom w:val="nil"/>
              <w:right w:val="nil"/>
            </w:tcBorders>
            <w:shd w:val="clear" w:color="auto" w:fill="auto"/>
            <w:noWrap/>
            <w:vAlign w:val="center"/>
            <w:hideMark/>
          </w:tcPr>
          <w:p w14:paraId="601C2D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 (22.2%)</w:t>
            </w:r>
          </w:p>
        </w:tc>
        <w:tc>
          <w:tcPr>
            <w:tcW w:w="1509" w:type="dxa"/>
            <w:tcBorders>
              <w:top w:val="nil"/>
              <w:left w:val="nil"/>
              <w:bottom w:val="nil"/>
              <w:right w:val="nil"/>
            </w:tcBorders>
            <w:shd w:val="clear" w:color="auto" w:fill="auto"/>
            <w:noWrap/>
            <w:vAlign w:val="center"/>
            <w:hideMark/>
          </w:tcPr>
          <w:p w14:paraId="33FFFC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(23.5%)</w:t>
            </w:r>
          </w:p>
        </w:tc>
        <w:tc>
          <w:tcPr>
            <w:tcW w:w="1189" w:type="dxa"/>
            <w:tcBorders>
              <w:top w:val="nil"/>
              <w:left w:val="nil"/>
              <w:bottom w:val="nil"/>
              <w:right w:val="nil"/>
            </w:tcBorders>
            <w:shd w:val="clear" w:color="auto" w:fill="auto"/>
            <w:noWrap/>
            <w:vAlign w:val="center"/>
            <w:hideMark/>
          </w:tcPr>
          <w:p w14:paraId="7E7A89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DF688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71ED4FC4" w14:textId="77777777" w:rsidTr="00C838F3">
        <w:trPr>
          <w:trHeight w:val="20"/>
        </w:trPr>
        <w:tc>
          <w:tcPr>
            <w:tcW w:w="1416" w:type="dxa"/>
            <w:tcBorders>
              <w:top w:val="nil"/>
              <w:left w:val="nil"/>
              <w:bottom w:val="nil"/>
              <w:right w:val="nil"/>
            </w:tcBorders>
            <w:shd w:val="clear" w:color="auto" w:fill="auto"/>
            <w:noWrap/>
            <w:vAlign w:val="bottom"/>
            <w:hideMark/>
          </w:tcPr>
          <w:p w14:paraId="3623925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0DB227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069A1C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(5.9%)</w:t>
            </w:r>
          </w:p>
        </w:tc>
        <w:tc>
          <w:tcPr>
            <w:tcW w:w="1509" w:type="dxa"/>
            <w:tcBorders>
              <w:top w:val="nil"/>
              <w:left w:val="nil"/>
              <w:bottom w:val="nil"/>
              <w:right w:val="nil"/>
            </w:tcBorders>
            <w:shd w:val="clear" w:color="auto" w:fill="auto"/>
            <w:noWrap/>
            <w:vAlign w:val="center"/>
            <w:hideMark/>
          </w:tcPr>
          <w:p w14:paraId="613A78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(7.1%)</w:t>
            </w:r>
          </w:p>
        </w:tc>
        <w:tc>
          <w:tcPr>
            <w:tcW w:w="1509" w:type="dxa"/>
            <w:tcBorders>
              <w:top w:val="nil"/>
              <w:left w:val="nil"/>
              <w:bottom w:val="nil"/>
              <w:right w:val="nil"/>
            </w:tcBorders>
            <w:shd w:val="clear" w:color="auto" w:fill="auto"/>
            <w:noWrap/>
            <w:vAlign w:val="center"/>
            <w:hideMark/>
          </w:tcPr>
          <w:p w14:paraId="1B3FCB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79697F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F5243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B6DC7A2" w14:textId="77777777" w:rsidTr="00C838F3">
        <w:trPr>
          <w:trHeight w:val="20"/>
        </w:trPr>
        <w:tc>
          <w:tcPr>
            <w:tcW w:w="1416" w:type="dxa"/>
            <w:tcBorders>
              <w:top w:val="nil"/>
              <w:left w:val="nil"/>
              <w:bottom w:val="nil"/>
              <w:right w:val="nil"/>
            </w:tcBorders>
            <w:shd w:val="clear" w:color="auto" w:fill="auto"/>
            <w:noWrap/>
            <w:vAlign w:val="bottom"/>
            <w:hideMark/>
          </w:tcPr>
          <w:p w14:paraId="381A0E2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296" w:type="dxa"/>
            <w:tcBorders>
              <w:top w:val="nil"/>
              <w:left w:val="nil"/>
              <w:bottom w:val="nil"/>
              <w:right w:val="nil"/>
            </w:tcBorders>
            <w:shd w:val="clear" w:color="auto" w:fill="auto"/>
            <w:noWrap/>
            <w:vAlign w:val="center"/>
            <w:hideMark/>
          </w:tcPr>
          <w:p w14:paraId="5A9D18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7D3F4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509" w:type="dxa"/>
            <w:tcBorders>
              <w:top w:val="nil"/>
              <w:left w:val="nil"/>
              <w:bottom w:val="nil"/>
              <w:right w:val="nil"/>
            </w:tcBorders>
            <w:shd w:val="clear" w:color="auto" w:fill="auto"/>
            <w:noWrap/>
            <w:vAlign w:val="center"/>
            <w:hideMark/>
          </w:tcPr>
          <w:p w14:paraId="7957CF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(7.1%)</w:t>
            </w:r>
          </w:p>
        </w:tc>
        <w:tc>
          <w:tcPr>
            <w:tcW w:w="1509" w:type="dxa"/>
            <w:tcBorders>
              <w:top w:val="nil"/>
              <w:left w:val="nil"/>
              <w:bottom w:val="nil"/>
              <w:right w:val="nil"/>
            </w:tcBorders>
            <w:shd w:val="clear" w:color="auto" w:fill="auto"/>
            <w:noWrap/>
            <w:vAlign w:val="center"/>
            <w:hideMark/>
          </w:tcPr>
          <w:p w14:paraId="38CDD9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4C3028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E8911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E49676B" w14:textId="77777777" w:rsidTr="00C838F3">
        <w:trPr>
          <w:trHeight w:val="20"/>
        </w:trPr>
        <w:tc>
          <w:tcPr>
            <w:tcW w:w="1416" w:type="dxa"/>
            <w:tcBorders>
              <w:top w:val="nil"/>
              <w:left w:val="nil"/>
              <w:bottom w:val="nil"/>
              <w:right w:val="nil"/>
            </w:tcBorders>
            <w:shd w:val="clear" w:color="auto" w:fill="auto"/>
            <w:noWrap/>
            <w:vAlign w:val="bottom"/>
            <w:hideMark/>
          </w:tcPr>
          <w:p w14:paraId="5D90474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296" w:type="dxa"/>
            <w:tcBorders>
              <w:top w:val="nil"/>
              <w:left w:val="nil"/>
              <w:bottom w:val="nil"/>
              <w:right w:val="nil"/>
            </w:tcBorders>
            <w:shd w:val="clear" w:color="auto" w:fill="auto"/>
            <w:noWrap/>
            <w:vAlign w:val="center"/>
            <w:hideMark/>
          </w:tcPr>
          <w:p w14:paraId="030B35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01CC0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509" w:type="dxa"/>
            <w:tcBorders>
              <w:top w:val="nil"/>
              <w:left w:val="nil"/>
              <w:bottom w:val="nil"/>
              <w:right w:val="nil"/>
            </w:tcBorders>
            <w:shd w:val="clear" w:color="auto" w:fill="auto"/>
            <w:noWrap/>
            <w:vAlign w:val="center"/>
            <w:hideMark/>
          </w:tcPr>
          <w:p w14:paraId="4A245B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(6.1%)</w:t>
            </w:r>
          </w:p>
        </w:tc>
        <w:tc>
          <w:tcPr>
            <w:tcW w:w="1509" w:type="dxa"/>
            <w:tcBorders>
              <w:top w:val="nil"/>
              <w:left w:val="nil"/>
              <w:bottom w:val="nil"/>
              <w:right w:val="nil"/>
            </w:tcBorders>
            <w:shd w:val="clear" w:color="auto" w:fill="auto"/>
            <w:noWrap/>
            <w:vAlign w:val="center"/>
            <w:hideMark/>
          </w:tcPr>
          <w:p w14:paraId="6FD7AA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3FC317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A6E8D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02B212F" w14:textId="77777777" w:rsidTr="00C838F3">
        <w:trPr>
          <w:trHeight w:val="20"/>
        </w:trPr>
        <w:tc>
          <w:tcPr>
            <w:tcW w:w="1416" w:type="dxa"/>
            <w:tcBorders>
              <w:top w:val="nil"/>
              <w:left w:val="nil"/>
              <w:bottom w:val="nil"/>
              <w:right w:val="nil"/>
            </w:tcBorders>
            <w:shd w:val="clear" w:color="auto" w:fill="auto"/>
            <w:noWrap/>
            <w:vAlign w:val="bottom"/>
            <w:hideMark/>
          </w:tcPr>
          <w:p w14:paraId="2111452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296" w:type="dxa"/>
            <w:tcBorders>
              <w:top w:val="nil"/>
              <w:left w:val="nil"/>
              <w:bottom w:val="nil"/>
              <w:right w:val="nil"/>
            </w:tcBorders>
            <w:shd w:val="clear" w:color="auto" w:fill="auto"/>
            <w:noWrap/>
            <w:vAlign w:val="center"/>
            <w:hideMark/>
          </w:tcPr>
          <w:p w14:paraId="2E975F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038C7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(5.9%)</w:t>
            </w:r>
          </w:p>
        </w:tc>
        <w:tc>
          <w:tcPr>
            <w:tcW w:w="1509" w:type="dxa"/>
            <w:tcBorders>
              <w:top w:val="nil"/>
              <w:left w:val="nil"/>
              <w:bottom w:val="nil"/>
              <w:right w:val="nil"/>
            </w:tcBorders>
            <w:shd w:val="clear" w:color="auto" w:fill="auto"/>
            <w:noWrap/>
            <w:vAlign w:val="center"/>
            <w:hideMark/>
          </w:tcPr>
          <w:p w14:paraId="1D4039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w:t>
            </w:r>
          </w:p>
        </w:tc>
        <w:tc>
          <w:tcPr>
            <w:tcW w:w="1509" w:type="dxa"/>
            <w:tcBorders>
              <w:top w:val="nil"/>
              <w:left w:val="nil"/>
              <w:bottom w:val="nil"/>
              <w:right w:val="nil"/>
            </w:tcBorders>
            <w:shd w:val="clear" w:color="auto" w:fill="auto"/>
            <w:noWrap/>
            <w:vAlign w:val="center"/>
            <w:hideMark/>
          </w:tcPr>
          <w:p w14:paraId="43D912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799CD1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01FD4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323726D"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01A4E5B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296" w:type="dxa"/>
            <w:tcBorders>
              <w:top w:val="nil"/>
              <w:left w:val="nil"/>
              <w:bottom w:val="nil"/>
              <w:right w:val="nil"/>
            </w:tcBorders>
            <w:shd w:val="clear" w:color="auto" w:fill="auto"/>
            <w:noWrap/>
            <w:vAlign w:val="center"/>
            <w:hideMark/>
          </w:tcPr>
          <w:p w14:paraId="2E0E39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2B0C8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02F67B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44DA08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(23.5%)</w:t>
            </w:r>
          </w:p>
        </w:tc>
        <w:tc>
          <w:tcPr>
            <w:tcW w:w="1189" w:type="dxa"/>
            <w:tcBorders>
              <w:top w:val="nil"/>
              <w:left w:val="nil"/>
              <w:bottom w:val="nil"/>
              <w:right w:val="nil"/>
            </w:tcBorders>
            <w:shd w:val="clear" w:color="auto" w:fill="auto"/>
            <w:noWrap/>
            <w:vAlign w:val="center"/>
            <w:hideMark/>
          </w:tcPr>
          <w:p w14:paraId="7B9114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7DB4C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95E6680" w14:textId="77777777" w:rsidTr="00C838F3">
        <w:trPr>
          <w:trHeight w:val="20"/>
        </w:trPr>
        <w:tc>
          <w:tcPr>
            <w:tcW w:w="1416" w:type="dxa"/>
            <w:tcBorders>
              <w:top w:val="nil"/>
              <w:left w:val="nil"/>
              <w:bottom w:val="nil"/>
              <w:right w:val="nil"/>
            </w:tcBorders>
            <w:shd w:val="clear" w:color="auto" w:fill="auto"/>
            <w:noWrap/>
            <w:vAlign w:val="bottom"/>
            <w:hideMark/>
          </w:tcPr>
          <w:p w14:paraId="01E96DE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Cumulative cases</w:t>
            </w:r>
          </w:p>
        </w:tc>
        <w:tc>
          <w:tcPr>
            <w:tcW w:w="1296" w:type="dxa"/>
            <w:tcBorders>
              <w:top w:val="single" w:sz="4" w:space="0" w:color="auto"/>
              <w:left w:val="nil"/>
              <w:bottom w:val="nil"/>
              <w:right w:val="nil"/>
            </w:tcBorders>
            <w:shd w:val="clear" w:color="auto" w:fill="auto"/>
            <w:noWrap/>
            <w:vAlign w:val="center"/>
            <w:hideMark/>
          </w:tcPr>
          <w:p w14:paraId="732A1A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1254.6</w:t>
            </w:r>
          </w:p>
        </w:tc>
        <w:tc>
          <w:tcPr>
            <w:tcW w:w="1296" w:type="dxa"/>
            <w:tcBorders>
              <w:top w:val="single" w:sz="4" w:space="0" w:color="auto"/>
              <w:left w:val="nil"/>
              <w:bottom w:val="nil"/>
              <w:right w:val="nil"/>
            </w:tcBorders>
            <w:shd w:val="clear" w:color="auto" w:fill="auto"/>
            <w:noWrap/>
            <w:vAlign w:val="center"/>
            <w:hideMark/>
          </w:tcPr>
          <w:p w14:paraId="31477A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6219.3</w:t>
            </w:r>
          </w:p>
        </w:tc>
        <w:tc>
          <w:tcPr>
            <w:tcW w:w="1509" w:type="dxa"/>
            <w:tcBorders>
              <w:top w:val="single" w:sz="4" w:space="0" w:color="auto"/>
              <w:left w:val="nil"/>
              <w:bottom w:val="nil"/>
              <w:right w:val="nil"/>
            </w:tcBorders>
            <w:shd w:val="clear" w:color="auto" w:fill="auto"/>
            <w:noWrap/>
            <w:vAlign w:val="center"/>
            <w:hideMark/>
          </w:tcPr>
          <w:p w14:paraId="1E2CFF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5517.3</w:t>
            </w:r>
          </w:p>
        </w:tc>
        <w:tc>
          <w:tcPr>
            <w:tcW w:w="1509" w:type="dxa"/>
            <w:tcBorders>
              <w:top w:val="single" w:sz="4" w:space="0" w:color="auto"/>
              <w:left w:val="nil"/>
              <w:bottom w:val="nil"/>
              <w:right w:val="nil"/>
            </w:tcBorders>
            <w:shd w:val="clear" w:color="auto" w:fill="auto"/>
            <w:noWrap/>
            <w:vAlign w:val="center"/>
            <w:hideMark/>
          </w:tcPr>
          <w:p w14:paraId="3F4CC5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54985.2</w:t>
            </w:r>
          </w:p>
        </w:tc>
        <w:tc>
          <w:tcPr>
            <w:tcW w:w="1189" w:type="dxa"/>
            <w:tcBorders>
              <w:top w:val="single" w:sz="4" w:space="0" w:color="auto"/>
              <w:left w:val="nil"/>
              <w:bottom w:val="nil"/>
              <w:right w:val="nil"/>
            </w:tcBorders>
            <w:shd w:val="clear" w:color="auto" w:fill="auto"/>
            <w:noWrap/>
            <w:vAlign w:val="center"/>
            <w:hideMark/>
          </w:tcPr>
          <w:p w14:paraId="7F4008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568C24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167.0</w:t>
            </w:r>
          </w:p>
        </w:tc>
      </w:tr>
      <w:tr w:rsidR="006566A2" w:rsidRPr="006566A2" w14:paraId="3700A71E" w14:textId="77777777" w:rsidTr="00C838F3">
        <w:trPr>
          <w:trHeight w:val="20"/>
        </w:trPr>
        <w:tc>
          <w:tcPr>
            <w:tcW w:w="1416" w:type="dxa"/>
            <w:tcBorders>
              <w:top w:val="nil"/>
              <w:left w:val="nil"/>
              <w:bottom w:val="nil"/>
              <w:right w:val="nil"/>
            </w:tcBorders>
            <w:shd w:val="clear" w:color="auto" w:fill="auto"/>
            <w:noWrap/>
            <w:vAlign w:val="bottom"/>
            <w:hideMark/>
          </w:tcPr>
          <w:p w14:paraId="158F34D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31EAC4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766.5</w:t>
            </w:r>
          </w:p>
        </w:tc>
        <w:tc>
          <w:tcPr>
            <w:tcW w:w="1296" w:type="dxa"/>
            <w:tcBorders>
              <w:top w:val="nil"/>
              <w:left w:val="nil"/>
              <w:bottom w:val="nil"/>
              <w:right w:val="nil"/>
            </w:tcBorders>
            <w:shd w:val="clear" w:color="auto" w:fill="auto"/>
            <w:noWrap/>
            <w:vAlign w:val="center"/>
            <w:hideMark/>
          </w:tcPr>
          <w:p w14:paraId="1686AB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2154.4</w:t>
            </w:r>
          </w:p>
        </w:tc>
        <w:tc>
          <w:tcPr>
            <w:tcW w:w="1509" w:type="dxa"/>
            <w:tcBorders>
              <w:top w:val="nil"/>
              <w:left w:val="nil"/>
              <w:bottom w:val="nil"/>
              <w:right w:val="nil"/>
            </w:tcBorders>
            <w:shd w:val="clear" w:color="auto" w:fill="auto"/>
            <w:noWrap/>
            <w:vAlign w:val="center"/>
            <w:hideMark/>
          </w:tcPr>
          <w:p w14:paraId="477525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1166.6</w:t>
            </w:r>
          </w:p>
        </w:tc>
        <w:tc>
          <w:tcPr>
            <w:tcW w:w="1509" w:type="dxa"/>
            <w:tcBorders>
              <w:top w:val="nil"/>
              <w:left w:val="nil"/>
              <w:bottom w:val="nil"/>
              <w:right w:val="nil"/>
            </w:tcBorders>
            <w:shd w:val="clear" w:color="auto" w:fill="auto"/>
            <w:noWrap/>
            <w:vAlign w:val="center"/>
            <w:hideMark/>
          </w:tcPr>
          <w:p w14:paraId="7438F3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23191.6</w:t>
            </w:r>
          </w:p>
        </w:tc>
        <w:tc>
          <w:tcPr>
            <w:tcW w:w="1189" w:type="dxa"/>
            <w:tcBorders>
              <w:top w:val="nil"/>
              <w:left w:val="nil"/>
              <w:bottom w:val="nil"/>
              <w:right w:val="nil"/>
            </w:tcBorders>
            <w:shd w:val="clear" w:color="auto" w:fill="auto"/>
            <w:noWrap/>
            <w:vAlign w:val="center"/>
            <w:hideMark/>
          </w:tcPr>
          <w:p w14:paraId="47F1E6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262365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91.2</w:t>
            </w:r>
          </w:p>
        </w:tc>
      </w:tr>
      <w:tr w:rsidR="006566A2" w:rsidRPr="006566A2" w14:paraId="1436C024"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2F17FAB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45FB4A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909.2</w:t>
            </w:r>
          </w:p>
        </w:tc>
        <w:tc>
          <w:tcPr>
            <w:tcW w:w="1296" w:type="dxa"/>
            <w:tcBorders>
              <w:top w:val="nil"/>
              <w:left w:val="nil"/>
              <w:bottom w:val="single" w:sz="4" w:space="0" w:color="auto"/>
              <w:right w:val="nil"/>
            </w:tcBorders>
            <w:shd w:val="clear" w:color="auto" w:fill="auto"/>
            <w:noWrap/>
            <w:vAlign w:val="center"/>
            <w:hideMark/>
          </w:tcPr>
          <w:p w14:paraId="547362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3368.7</w:t>
            </w:r>
          </w:p>
        </w:tc>
        <w:tc>
          <w:tcPr>
            <w:tcW w:w="1509" w:type="dxa"/>
            <w:tcBorders>
              <w:top w:val="nil"/>
              <w:left w:val="nil"/>
              <w:bottom w:val="single" w:sz="4" w:space="0" w:color="auto"/>
              <w:right w:val="nil"/>
            </w:tcBorders>
            <w:shd w:val="clear" w:color="auto" w:fill="auto"/>
            <w:noWrap/>
            <w:vAlign w:val="center"/>
            <w:hideMark/>
          </w:tcPr>
          <w:p w14:paraId="69925D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3469.4</w:t>
            </w:r>
          </w:p>
        </w:tc>
        <w:tc>
          <w:tcPr>
            <w:tcW w:w="1509" w:type="dxa"/>
            <w:tcBorders>
              <w:top w:val="nil"/>
              <w:left w:val="nil"/>
              <w:bottom w:val="single" w:sz="4" w:space="0" w:color="auto"/>
              <w:right w:val="nil"/>
            </w:tcBorders>
            <w:shd w:val="clear" w:color="auto" w:fill="auto"/>
            <w:noWrap/>
            <w:vAlign w:val="center"/>
            <w:hideMark/>
          </w:tcPr>
          <w:p w14:paraId="2F2B72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42229.2</w:t>
            </w:r>
          </w:p>
        </w:tc>
        <w:tc>
          <w:tcPr>
            <w:tcW w:w="1189" w:type="dxa"/>
            <w:tcBorders>
              <w:top w:val="nil"/>
              <w:left w:val="nil"/>
              <w:bottom w:val="single" w:sz="4" w:space="0" w:color="auto"/>
              <w:right w:val="nil"/>
            </w:tcBorders>
            <w:shd w:val="clear" w:color="auto" w:fill="auto"/>
            <w:noWrap/>
            <w:vAlign w:val="center"/>
            <w:hideMark/>
          </w:tcPr>
          <w:p w14:paraId="30DCDA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23ABE3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40.2</w:t>
            </w:r>
          </w:p>
        </w:tc>
      </w:tr>
    </w:tbl>
    <w:p w14:paraId="1375DE8D" w14:textId="77777777" w:rsidR="006566A2" w:rsidRPr="006566A2" w:rsidRDefault="006566A2" w:rsidP="006566A2">
      <w:pPr>
        <w:spacing w:line="360" w:lineRule="auto"/>
        <w:rPr>
          <w:rFonts w:asciiTheme="minorBidi" w:hAnsiTheme="minorBidi"/>
        </w:rPr>
      </w:pPr>
    </w:p>
    <w:p w14:paraId="2BE786EA"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7961783D" wp14:editId="2B4EA86F">
            <wp:extent cx="5691299" cy="5381625"/>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02533" cy="5392248"/>
                    </a:xfrm>
                    <a:prstGeom prst="rect">
                      <a:avLst/>
                    </a:prstGeom>
                    <a:noFill/>
                  </pic:spPr>
                </pic:pic>
              </a:graphicData>
            </a:graphic>
          </wp:inline>
        </w:drawing>
      </w:r>
    </w:p>
    <w:p w14:paraId="6C2F819E" w14:textId="77777777" w:rsidR="006566A2" w:rsidRPr="006566A2" w:rsidRDefault="006566A2" w:rsidP="006566A2">
      <w:pPr>
        <w:pStyle w:val="captionfigure"/>
        <w:rPr>
          <w:rFonts w:asciiTheme="minorBidi" w:hAnsiTheme="minorBidi"/>
          <w:szCs w:val="24"/>
          <w:lang w:val="en-US"/>
        </w:rPr>
      </w:pPr>
      <w:bookmarkStart w:id="375" w:name="_Toc88759436"/>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46</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cumulative deaths vs. facial covering policies.</w:t>
      </w:r>
      <w:bookmarkEnd w:id="375"/>
    </w:p>
    <w:p w14:paraId="758C7698" w14:textId="77777777" w:rsidR="006566A2" w:rsidRPr="006566A2" w:rsidRDefault="006566A2" w:rsidP="006566A2">
      <w:pPr>
        <w:spacing w:line="360" w:lineRule="auto"/>
        <w:rPr>
          <w:rFonts w:asciiTheme="minorBidi" w:hAnsiTheme="minorBidi"/>
        </w:rPr>
      </w:pPr>
    </w:p>
    <w:p w14:paraId="28AE8A26" w14:textId="77777777" w:rsidR="006566A2" w:rsidRPr="006566A2" w:rsidRDefault="006566A2" w:rsidP="006566A2">
      <w:pPr>
        <w:spacing w:line="360" w:lineRule="auto"/>
        <w:rPr>
          <w:rFonts w:asciiTheme="minorBidi" w:hAnsiTheme="minorBidi"/>
        </w:rPr>
      </w:pPr>
    </w:p>
    <w:p w14:paraId="4AF6A10E" w14:textId="77777777" w:rsidR="006566A2" w:rsidRPr="006566A2" w:rsidRDefault="006566A2" w:rsidP="006566A2">
      <w:pPr>
        <w:spacing w:line="360" w:lineRule="auto"/>
        <w:rPr>
          <w:rFonts w:asciiTheme="minorBidi" w:hAnsiTheme="minorBidi"/>
        </w:rPr>
      </w:pPr>
    </w:p>
    <w:p w14:paraId="728D7A56" w14:textId="77777777" w:rsidR="006566A2" w:rsidRPr="006566A2" w:rsidRDefault="006566A2" w:rsidP="006566A2">
      <w:pPr>
        <w:spacing w:line="360" w:lineRule="auto"/>
        <w:rPr>
          <w:rFonts w:asciiTheme="minorBidi" w:hAnsiTheme="minorBidi"/>
        </w:rPr>
      </w:pPr>
    </w:p>
    <w:p w14:paraId="389B36CB" w14:textId="77777777" w:rsidR="006566A2" w:rsidRPr="006566A2" w:rsidRDefault="006566A2" w:rsidP="006566A2">
      <w:pPr>
        <w:spacing w:line="360" w:lineRule="auto"/>
        <w:rPr>
          <w:rFonts w:asciiTheme="minorBidi" w:hAnsiTheme="minorBidi"/>
        </w:rPr>
      </w:pPr>
    </w:p>
    <w:p w14:paraId="3591E5D5"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47</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w:t>
      </w:r>
      <w:r w:rsidRPr="006566A2">
        <w:rPr>
          <w:rFonts w:asciiTheme="minorBidi" w:hAnsiTheme="minorBidi"/>
          <w:noProof/>
          <w:szCs w:val="24"/>
        </w:rPr>
        <w:t xml:space="preserve"> vs. facial covering policies.</w:t>
      </w:r>
    </w:p>
    <w:tbl>
      <w:tblPr>
        <w:tblW w:w="9535" w:type="dxa"/>
        <w:tblLook w:val="04A0" w:firstRow="1" w:lastRow="0" w:firstColumn="1" w:lastColumn="0" w:noHBand="0" w:noVBand="1"/>
      </w:tblPr>
      <w:tblGrid>
        <w:gridCol w:w="1440"/>
        <w:gridCol w:w="1296"/>
        <w:gridCol w:w="1296"/>
        <w:gridCol w:w="1644"/>
        <w:gridCol w:w="1644"/>
        <w:gridCol w:w="1337"/>
        <w:gridCol w:w="1296"/>
      </w:tblGrid>
      <w:tr w:rsidR="006566A2" w:rsidRPr="006566A2" w14:paraId="5ADA63B2" w14:textId="77777777" w:rsidTr="00C838F3">
        <w:trPr>
          <w:trHeight w:val="20"/>
        </w:trPr>
        <w:tc>
          <w:tcPr>
            <w:tcW w:w="1440" w:type="dxa"/>
            <w:tcBorders>
              <w:top w:val="single" w:sz="4" w:space="0" w:color="auto"/>
              <w:left w:val="nil"/>
              <w:bottom w:val="single" w:sz="4" w:space="0" w:color="auto"/>
              <w:right w:val="nil"/>
            </w:tcBorders>
            <w:shd w:val="clear" w:color="auto" w:fill="auto"/>
            <w:noWrap/>
            <w:vAlign w:val="center"/>
            <w:hideMark/>
          </w:tcPr>
          <w:p w14:paraId="392AFF4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96" w:type="dxa"/>
            <w:tcBorders>
              <w:top w:val="single" w:sz="4" w:space="0" w:color="000000"/>
              <w:left w:val="nil"/>
              <w:bottom w:val="single" w:sz="4" w:space="0" w:color="000000"/>
              <w:right w:val="nil"/>
            </w:tcBorders>
            <w:shd w:val="clear" w:color="auto" w:fill="auto"/>
            <w:vAlign w:val="center"/>
            <w:hideMark/>
          </w:tcPr>
          <w:p w14:paraId="419064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Policy</w:t>
            </w:r>
          </w:p>
        </w:tc>
        <w:tc>
          <w:tcPr>
            <w:tcW w:w="1296" w:type="dxa"/>
            <w:tcBorders>
              <w:top w:val="single" w:sz="4" w:space="0" w:color="000000"/>
              <w:left w:val="nil"/>
              <w:bottom w:val="single" w:sz="4" w:space="0" w:color="000000"/>
              <w:right w:val="nil"/>
            </w:tcBorders>
            <w:shd w:val="clear" w:color="auto" w:fill="auto"/>
            <w:vAlign w:val="center"/>
            <w:hideMark/>
          </w:tcPr>
          <w:p w14:paraId="5B6743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509" w:type="dxa"/>
            <w:tcBorders>
              <w:top w:val="single" w:sz="4" w:space="0" w:color="000000"/>
              <w:left w:val="nil"/>
              <w:bottom w:val="single" w:sz="4" w:space="0" w:color="000000"/>
              <w:right w:val="nil"/>
            </w:tcBorders>
            <w:shd w:val="clear" w:color="auto" w:fill="auto"/>
            <w:vAlign w:val="center"/>
            <w:hideMark/>
          </w:tcPr>
          <w:p w14:paraId="2399B3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specified shared/public spaces outside the home</w:t>
            </w:r>
          </w:p>
        </w:tc>
        <w:tc>
          <w:tcPr>
            <w:tcW w:w="1509" w:type="dxa"/>
            <w:tcBorders>
              <w:top w:val="single" w:sz="4" w:space="0" w:color="000000"/>
              <w:left w:val="nil"/>
              <w:bottom w:val="single" w:sz="4" w:space="0" w:color="000000"/>
              <w:right w:val="nil"/>
            </w:tcBorders>
            <w:shd w:val="clear" w:color="auto" w:fill="auto"/>
            <w:vAlign w:val="center"/>
            <w:hideMark/>
          </w:tcPr>
          <w:p w14:paraId="5A7DA6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all specified shared/public spaces outside the home</w:t>
            </w:r>
          </w:p>
        </w:tc>
        <w:tc>
          <w:tcPr>
            <w:tcW w:w="1189" w:type="dxa"/>
            <w:tcBorders>
              <w:top w:val="single" w:sz="4" w:space="0" w:color="000000"/>
              <w:left w:val="nil"/>
              <w:bottom w:val="single" w:sz="4" w:space="0" w:color="000000"/>
              <w:right w:val="nil"/>
            </w:tcBorders>
            <w:shd w:val="clear" w:color="auto" w:fill="auto"/>
            <w:vAlign w:val="center"/>
            <w:hideMark/>
          </w:tcPr>
          <w:p w14:paraId="2158A6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outside the home at all times regardless of location</w:t>
            </w:r>
          </w:p>
        </w:tc>
        <w:tc>
          <w:tcPr>
            <w:tcW w:w="1296" w:type="dxa"/>
            <w:tcBorders>
              <w:top w:val="single" w:sz="4" w:space="0" w:color="000000"/>
              <w:left w:val="nil"/>
              <w:bottom w:val="single" w:sz="4" w:space="0" w:color="000000"/>
              <w:right w:val="nil"/>
            </w:tcBorders>
            <w:shd w:val="clear" w:color="auto" w:fill="auto"/>
            <w:vAlign w:val="center"/>
            <w:hideMark/>
          </w:tcPr>
          <w:p w14:paraId="60F966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6B2A575F" w14:textId="77777777" w:rsidTr="00C838F3">
        <w:trPr>
          <w:trHeight w:val="20"/>
        </w:trPr>
        <w:tc>
          <w:tcPr>
            <w:tcW w:w="1440" w:type="dxa"/>
            <w:tcBorders>
              <w:top w:val="nil"/>
              <w:left w:val="nil"/>
              <w:bottom w:val="nil"/>
              <w:right w:val="nil"/>
            </w:tcBorders>
            <w:shd w:val="clear" w:color="auto" w:fill="auto"/>
            <w:vAlign w:val="center"/>
            <w:hideMark/>
          </w:tcPr>
          <w:p w14:paraId="072F7B2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296" w:type="dxa"/>
            <w:tcBorders>
              <w:top w:val="nil"/>
              <w:left w:val="nil"/>
              <w:bottom w:val="nil"/>
              <w:right w:val="nil"/>
            </w:tcBorders>
            <w:shd w:val="clear" w:color="auto" w:fill="auto"/>
            <w:noWrap/>
            <w:vAlign w:val="center"/>
            <w:hideMark/>
          </w:tcPr>
          <w:p w14:paraId="439573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(63.6%)</w:t>
            </w:r>
          </w:p>
        </w:tc>
        <w:tc>
          <w:tcPr>
            <w:tcW w:w="1296" w:type="dxa"/>
            <w:tcBorders>
              <w:top w:val="nil"/>
              <w:left w:val="nil"/>
              <w:bottom w:val="nil"/>
              <w:right w:val="nil"/>
            </w:tcBorders>
            <w:shd w:val="clear" w:color="auto" w:fill="auto"/>
            <w:noWrap/>
            <w:vAlign w:val="center"/>
            <w:hideMark/>
          </w:tcPr>
          <w:p w14:paraId="577E81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(19.6%)</w:t>
            </w:r>
          </w:p>
        </w:tc>
        <w:tc>
          <w:tcPr>
            <w:tcW w:w="1509" w:type="dxa"/>
            <w:tcBorders>
              <w:top w:val="nil"/>
              <w:left w:val="nil"/>
              <w:bottom w:val="nil"/>
              <w:right w:val="nil"/>
            </w:tcBorders>
            <w:shd w:val="clear" w:color="auto" w:fill="auto"/>
            <w:noWrap/>
            <w:vAlign w:val="center"/>
            <w:hideMark/>
          </w:tcPr>
          <w:p w14:paraId="2B3CC0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(25.3%)</w:t>
            </w:r>
          </w:p>
        </w:tc>
        <w:tc>
          <w:tcPr>
            <w:tcW w:w="1509" w:type="dxa"/>
            <w:tcBorders>
              <w:top w:val="nil"/>
              <w:left w:val="nil"/>
              <w:bottom w:val="nil"/>
              <w:right w:val="nil"/>
            </w:tcBorders>
            <w:shd w:val="clear" w:color="auto" w:fill="auto"/>
            <w:noWrap/>
            <w:vAlign w:val="center"/>
            <w:hideMark/>
          </w:tcPr>
          <w:p w14:paraId="54BE97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189" w:type="dxa"/>
            <w:tcBorders>
              <w:top w:val="nil"/>
              <w:left w:val="nil"/>
              <w:bottom w:val="nil"/>
              <w:right w:val="nil"/>
            </w:tcBorders>
            <w:shd w:val="clear" w:color="auto" w:fill="auto"/>
            <w:noWrap/>
            <w:vAlign w:val="center"/>
            <w:hideMark/>
          </w:tcPr>
          <w:p w14:paraId="2EC9C7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0DF0D5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4F024779" w14:textId="77777777" w:rsidTr="00C838F3">
        <w:trPr>
          <w:trHeight w:val="20"/>
        </w:trPr>
        <w:tc>
          <w:tcPr>
            <w:tcW w:w="1440" w:type="dxa"/>
            <w:tcBorders>
              <w:top w:val="nil"/>
              <w:left w:val="nil"/>
              <w:bottom w:val="nil"/>
              <w:right w:val="nil"/>
            </w:tcBorders>
            <w:shd w:val="clear" w:color="auto" w:fill="auto"/>
            <w:vAlign w:val="center"/>
            <w:hideMark/>
          </w:tcPr>
          <w:p w14:paraId="5266B6D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296" w:type="dxa"/>
            <w:tcBorders>
              <w:top w:val="nil"/>
              <w:left w:val="nil"/>
              <w:bottom w:val="nil"/>
              <w:right w:val="nil"/>
            </w:tcBorders>
            <w:shd w:val="clear" w:color="auto" w:fill="auto"/>
            <w:noWrap/>
            <w:vAlign w:val="center"/>
            <w:hideMark/>
          </w:tcPr>
          <w:p w14:paraId="498071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F9F70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(17.6%)</w:t>
            </w:r>
          </w:p>
        </w:tc>
        <w:tc>
          <w:tcPr>
            <w:tcW w:w="1509" w:type="dxa"/>
            <w:tcBorders>
              <w:top w:val="nil"/>
              <w:left w:val="nil"/>
              <w:bottom w:val="nil"/>
              <w:right w:val="nil"/>
            </w:tcBorders>
            <w:shd w:val="clear" w:color="auto" w:fill="auto"/>
            <w:noWrap/>
            <w:vAlign w:val="center"/>
            <w:hideMark/>
          </w:tcPr>
          <w:p w14:paraId="02ADE1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(20.2%)</w:t>
            </w:r>
          </w:p>
        </w:tc>
        <w:tc>
          <w:tcPr>
            <w:tcW w:w="1509" w:type="dxa"/>
            <w:tcBorders>
              <w:top w:val="nil"/>
              <w:left w:val="nil"/>
              <w:bottom w:val="nil"/>
              <w:right w:val="nil"/>
            </w:tcBorders>
            <w:shd w:val="clear" w:color="auto" w:fill="auto"/>
            <w:noWrap/>
            <w:vAlign w:val="center"/>
            <w:hideMark/>
          </w:tcPr>
          <w:p w14:paraId="63A3B9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(29.4%)</w:t>
            </w:r>
          </w:p>
        </w:tc>
        <w:tc>
          <w:tcPr>
            <w:tcW w:w="1189" w:type="dxa"/>
            <w:tcBorders>
              <w:top w:val="nil"/>
              <w:left w:val="nil"/>
              <w:bottom w:val="nil"/>
              <w:right w:val="nil"/>
            </w:tcBorders>
            <w:shd w:val="clear" w:color="auto" w:fill="auto"/>
            <w:noWrap/>
            <w:vAlign w:val="center"/>
            <w:hideMark/>
          </w:tcPr>
          <w:p w14:paraId="1B0151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CA05C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(34.1%)</w:t>
            </w:r>
          </w:p>
        </w:tc>
      </w:tr>
      <w:tr w:rsidR="006566A2" w:rsidRPr="006566A2" w14:paraId="105B815F" w14:textId="77777777" w:rsidTr="00C838F3">
        <w:trPr>
          <w:trHeight w:val="20"/>
        </w:trPr>
        <w:tc>
          <w:tcPr>
            <w:tcW w:w="1440" w:type="dxa"/>
            <w:tcBorders>
              <w:top w:val="nil"/>
              <w:left w:val="nil"/>
              <w:bottom w:val="nil"/>
              <w:right w:val="nil"/>
            </w:tcBorders>
            <w:shd w:val="clear" w:color="auto" w:fill="auto"/>
            <w:hideMark/>
          </w:tcPr>
          <w:p w14:paraId="257CC1B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296" w:type="dxa"/>
            <w:tcBorders>
              <w:top w:val="nil"/>
              <w:left w:val="nil"/>
              <w:bottom w:val="nil"/>
              <w:right w:val="nil"/>
            </w:tcBorders>
            <w:shd w:val="clear" w:color="auto" w:fill="auto"/>
            <w:noWrap/>
            <w:vAlign w:val="center"/>
            <w:hideMark/>
          </w:tcPr>
          <w:p w14:paraId="3E1FDA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67111E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(7.8%)</w:t>
            </w:r>
          </w:p>
        </w:tc>
        <w:tc>
          <w:tcPr>
            <w:tcW w:w="1509" w:type="dxa"/>
            <w:tcBorders>
              <w:top w:val="nil"/>
              <w:left w:val="nil"/>
              <w:bottom w:val="nil"/>
              <w:right w:val="nil"/>
            </w:tcBorders>
            <w:shd w:val="clear" w:color="auto" w:fill="auto"/>
            <w:noWrap/>
            <w:vAlign w:val="center"/>
            <w:hideMark/>
          </w:tcPr>
          <w:p w14:paraId="16CB2F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(8.1%)</w:t>
            </w:r>
          </w:p>
        </w:tc>
        <w:tc>
          <w:tcPr>
            <w:tcW w:w="1509" w:type="dxa"/>
            <w:tcBorders>
              <w:top w:val="nil"/>
              <w:left w:val="nil"/>
              <w:bottom w:val="nil"/>
              <w:right w:val="nil"/>
            </w:tcBorders>
            <w:shd w:val="clear" w:color="auto" w:fill="auto"/>
            <w:noWrap/>
            <w:vAlign w:val="center"/>
            <w:hideMark/>
          </w:tcPr>
          <w:p w14:paraId="0BF57A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635C0A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D0127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(9.8%)</w:t>
            </w:r>
          </w:p>
        </w:tc>
      </w:tr>
      <w:tr w:rsidR="006566A2" w:rsidRPr="006566A2" w14:paraId="7A04B12A" w14:textId="77777777" w:rsidTr="00C838F3">
        <w:trPr>
          <w:trHeight w:val="20"/>
        </w:trPr>
        <w:tc>
          <w:tcPr>
            <w:tcW w:w="1440" w:type="dxa"/>
            <w:tcBorders>
              <w:top w:val="nil"/>
              <w:left w:val="nil"/>
              <w:bottom w:val="nil"/>
              <w:right w:val="nil"/>
            </w:tcBorders>
            <w:shd w:val="clear" w:color="auto" w:fill="auto"/>
            <w:hideMark/>
          </w:tcPr>
          <w:p w14:paraId="217EE07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296" w:type="dxa"/>
            <w:tcBorders>
              <w:top w:val="nil"/>
              <w:left w:val="nil"/>
              <w:bottom w:val="nil"/>
              <w:right w:val="nil"/>
            </w:tcBorders>
            <w:shd w:val="clear" w:color="auto" w:fill="auto"/>
            <w:noWrap/>
            <w:vAlign w:val="center"/>
            <w:hideMark/>
          </w:tcPr>
          <w:p w14:paraId="1B7635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2100D4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(11.8%)</w:t>
            </w:r>
          </w:p>
        </w:tc>
        <w:tc>
          <w:tcPr>
            <w:tcW w:w="1509" w:type="dxa"/>
            <w:tcBorders>
              <w:top w:val="nil"/>
              <w:left w:val="nil"/>
              <w:bottom w:val="nil"/>
              <w:right w:val="nil"/>
            </w:tcBorders>
            <w:shd w:val="clear" w:color="auto" w:fill="auto"/>
            <w:noWrap/>
            <w:vAlign w:val="center"/>
            <w:hideMark/>
          </w:tcPr>
          <w:p w14:paraId="37D559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(14.1%)</w:t>
            </w:r>
          </w:p>
        </w:tc>
        <w:tc>
          <w:tcPr>
            <w:tcW w:w="1509" w:type="dxa"/>
            <w:tcBorders>
              <w:top w:val="nil"/>
              <w:left w:val="nil"/>
              <w:bottom w:val="nil"/>
              <w:right w:val="nil"/>
            </w:tcBorders>
            <w:shd w:val="clear" w:color="auto" w:fill="auto"/>
            <w:noWrap/>
            <w:vAlign w:val="center"/>
            <w:hideMark/>
          </w:tcPr>
          <w:p w14:paraId="0ECE30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(23.5%)</w:t>
            </w:r>
          </w:p>
        </w:tc>
        <w:tc>
          <w:tcPr>
            <w:tcW w:w="1189" w:type="dxa"/>
            <w:tcBorders>
              <w:top w:val="nil"/>
              <w:left w:val="nil"/>
              <w:bottom w:val="nil"/>
              <w:right w:val="nil"/>
            </w:tcBorders>
            <w:shd w:val="clear" w:color="auto" w:fill="auto"/>
            <w:noWrap/>
            <w:vAlign w:val="center"/>
            <w:hideMark/>
          </w:tcPr>
          <w:p w14:paraId="171B7A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446C5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17294316" w14:textId="77777777" w:rsidTr="00C838F3">
        <w:trPr>
          <w:trHeight w:val="20"/>
        </w:trPr>
        <w:tc>
          <w:tcPr>
            <w:tcW w:w="1440" w:type="dxa"/>
            <w:tcBorders>
              <w:top w:val="nil"/>
              <w:left w:val="nil"/>
              <w:bottom w:val="nil"/>
              <w:right w:val="nil"/>
            </w:tcBorders>
            <w:shd w:val="clear" w:color="auto" w:fill="auto"/>
            <w:hideMark/>
          </w:tcPr>
          <w:p w14:paraId="210D8AF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296" w:type="dxa"/>
            <w:tcBorders>
              <w:top w:val="nil"/>
              <w:left w:val="nil"/>
              <w:bottom w:val="nil"/>
              <w:right w:val="nil"/>
            </w:tcBorders>
            <w:shd w:val="clear" w:color="auto" w:fill="auto"/>
            <w:noWrap/>
            <w:vAlign w:val="center"/>
            <w:hideMark/>
          </w:tcPr>
          <w:p w14:paraId="1F994F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79ACB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(15.7%)</w:t>
            </w:r>
          </w:p>
        </w:tc>
        <w:tc>
          <w:tcPr>
            <w:tcW w:w="1509" w:type="dxa"/>
            <w:tcBorders>
              <w:top w:val="nil"/>
              <w:left w:val="nil"/>
              <w:bottom w:val="nil"/>
              <w:right w:val="nil"/>
            </w:tcBorders>
            <w:shd w:val="clear" w:color="auto" w:fill="auto"/>
            <w:noWrap/>
            <w:vAlign w:val="center"/>
            <w:hideMark/>
          </w:tcPr>
          <w:p w14:paraId="686D6B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(11.1%)</w:t>
            </w:r>
          </w:p>
        </w:tc>
        <w:tc>
          <w:tcPr>
            <w:tcW w:w="1509" w:type="dxa"/>
            <w:tcBorders>
              <w:top w:val="nil"/>
              <w:left w:val="nil"/>
              <w:bottom w:val="nil"/>
              <w:right w:val="nil"/>
            </w:tcBorders>
            <w:shd w:val="clear" w:color="auto" w:fill="auto"/>
            <w:noWrap/>
            <w:vAlign w:val="center"/>
            <w:hideMark/>
          </w:tcPr>
          <w:p w14:paraId="48BA22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189" w:type="dxa"/>
            <w:tcBorders>
              <w:top w:val="nil"/>
              <w:left w:val="nil"/>
              <w:bottom w:val="nil"/>
              <w:right w:val="nil"/>
            </w:tcBorders>
            <w:shd w:val="clear" w:color="auto" w:fill="auto"/>
            <w:noWrap/>
            <w:vAlign w:val="center"/>
            <w:hideMark/>
          </w:tcPr>
          <w:p w14:paraId="27D68E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D23F2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(17.1%)</w:t>
            </w:r>
          </w:p>
        </w:tc>
      </w:tr>
      <w:tr w:rsidR="006566A2" w:rsidRPr="006566A2" w14:paraId="71EE0D3B" w14:textId="77777777" w:rsidTr="00C838F3">
        <w:trPr>
          <w:trHeight w:val="20"/>
        </w:trPr>
        <w:tc>
          <w:tcPr>
            <w:tcW w:w="1440" w:type="dxa"/>
            <w:tcBorders>
              <w:top w:val="nil"/>
              <w:left w:val="nil"/>
              <w:bottom w:val="nil"/>
              <w:right w:val="nil"/>
            </w:tcBorders>
            <w:shd w:val="clear" w:color="auto" w:fill="auto"/>
            <w:hideMark/>
          </w:tcPr>
          <w:p w14:paraId="24FF500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296" w:type="dxa"/>
            <w:tcBorders>
              <w:top w:val="nil"/>
              <w:left w:val="nil"/>
              <w:bottom w:val="nil"/>
              <w:right w:val="nil"/>
            </w:tcBorders>
            <w:shd w:val="clear" w:color="auto" w:fill="auto"/>
            <w:noWrap/>
            <w:vAlign w:val="center"/>
            <w:hideMark/>
          </w:tcPr>
          <w:p w14:paraId="71ADD6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350676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(11.8%)</w:t>
            </w:r>
          </w:p>
        </w:tc>
        <w:tc>
          <w:tcPr>
            <w:tcW w:w="1509" w:type="dxa"/>
            <w:tcBorders>
              <w:top w:val="nil"/>
              <w:left w:val="nil"/>
              <w:bottom w:val="nil"/>
              <w:right w:val="nil"/>
            </w:tcBorders>
            <w:shd w:val="clear" w:color="auto" w:fill="auto"/>
            <w:noWrap/>
            <w:vAlign w:val="center"/>
            <w:hideMark/>
          </w:tcPr>
          <w:p w14:paraId="53FCBA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(9.1%)</w:t>
            </w:r>
          </w:p>
        </w:tc>
        <w:tc>
          <w:tcPr>
            <w:tcW w:w="1509" w:type="dxa"/>
            <w:tcBorders>
              <w:top w:val="nil"/>
              <w:left w:val="nil"/>
              <w:bottom w:val="nil"/>
              <w:right w:val="nil"/>
            </w:tcBorders>
            <w:shd w:val="clear" w:color="auto" w:fill="auto"/>
            <w:noWrap/>
            <w:vAlign w:val="center"/>
            <w:hideMark/>
          </w:tcPr>
          <w:p w14:paraId="218EB4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189" w:type="dxa"/>
            <w:tcBorders>
              <w:top w:val="nil"/>
              <w:left w:val="nil"/>
              <w:bottom w:val="nil"/>
              <w:right w:val="nil"/>
            </w:tcBorders>
            <w:shd w:val="clear" w:color="auto" w:fill="auto"/>
            <w:noWrap/>
            <w:vAlign w:val="center"/>
            <w:hideMark/>
          </w:tcPr>
          <w:p w14:paraId="7ABB12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5AFBC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08FB5301" w14:textId="77777777" w:rsidTr="00C838F3">
        <w:trPr>
          <w:trHeight w:val="20"/>
        </w:trPr>
        <w:tc>
          <w:tcPr>
            <w:tcW w:w="1440" w:type="dxa"/>
            <w:tcBorders>
              <w:top w:val="nil"/>
              <w:left w:val="nil"/>
              <w:bottom w:val="nil"/>
              <w:right w:val="nil"/>
            </w:tcBorders>
            <w:shd w:val="clear" w:color="auto" w:fill="auto"/>
            <w:hideMark/>
          </w:tcPr>
          <w:p w14:paraId="547E764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296" w:type="dxa"/>
            <w:tcBorders>
              <w:top w:val="nil"/>
              <w:left w:val="nil"/>
              <w:bottom w:val="nil"/>
              <w:right w:val="nil"/>
            </w:tcBorders>
            <w:shd w:val="clear" w:color="auto" w:fill="auto"/>
            <w:noWrap/>
            <w:vAlign w:val="center"/>
            <w:hideMark/>
          </w:tcPr>
          <w:p w14:paraId="128BBC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15CABA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509" w:type="dxa"/>
            <w:tcBorders>
              <w:top w:val="nil"/>
              <w:left w:val="nil"/>
              <w:bottom w:val="nil"/>
              <w:right w:val="nil"/>
            </w:tcBorders>
            <w:shd w:val="clear" w:color="auto" w:fill="auto"/>
            <w:noWrap/>
            <w:vAlign w:val="center"/>
            <w:hideMark/>
          </w:tcPr>
          <w:p w14:paraId="1D5689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(5.1%)</w:t>
            </w:r>
          </w:p>
        </w:tc>
        <w:tc>
          <w:tcPr>
            <w:tcW w:w="1509" w:type="dxa"/>
            <w:tcBorders>
              <w:top w:val="nil"/>
              <w:left w:val="nil"/>
              <w:bottom w:val="nil"/>
              <w:right w:val="nil"/>
            </w:tcBorders>
            <w:shd w:val="clear" w:color="auto" w:fill="auto"/>
            <w:noWrap/>
            <w:vAlign w:val="center"/>
            <w:hideMark/>
          </w:tcPr>
          <w:p w14:paraId="1BDE27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348E68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640A4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09C91B1F" w14:textId="77777777" w:rsidTr="00C838F3">
        <w:trPr>
          <w:trHeight w:val="20"/>
        </w:trPr>
        <w:tc>
          <w:tcPr>
            <w:tcW w:w="1440" w:type="dxa"/>
            <w:tcBorders>
              <w:top w:val="nil"/>
              <w:left w:val="nil"/>
              <w:bottom w:val="nil"/>
              <w:right w:val="nil"/>
            </w:tcBorders>
            <w:shd w:val="clear" w:color="auto" w:fill="auto"/>
            <w:hideMark/>
          </w:tcPr>
          <w:p w14:paraId="2CABF70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296" w:type="dxa"/>
            <w:tcBorders>
              <w:top w:val="nil"/>
              <w:left w:val="nil"/>
              <w:bottom w:val="nil"/>
              <w:right w:val="nil"/>
            </w:tcBorders>
            <w:shd w:val="clear" w:color="auto" w:fill="auto"/>
            <w:noWrap/>
            <w:vAlign w:val="center"/>
            <w:hideMark/>
          </w:tcPr>
          <w:p w14:paraId="5C307A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AE0C1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(9.8%)</w:t>
            </w:r>
          </w:p>
        </w:tc>
        <w:tc>
          <w:tcPr>
            <w:tcW w:w="1509" w:type="dxa"/>
            <w:tcBorders>
              <w:top w:val="nil"/>
              <w:left w:val="nil"/>
              <w:bottom w:val="nil"/>
              <w:right w:val="nil"/>
            </w:tcBorders>
            <w:shd w:val="clear" w:color="auto" w:fill="auto"/>
            <w:noWrap/>
            <w:vAlign w:val="center"/>
            <w:hideMark/>
          </w:tcPr>
          <w:p w14:paraId="2B592D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w:t>
            </w:r>
          </w:p>
        </w:tc>
        <w:tc>
          <w:tcPr>
            <w:tcW w:w="1509" w:type="dxa"/>
            <w:tcBorders>
              <w:top w:val="nil"/>
              <w:left w:val="nil"/>
              <w:bottom w:val="nil"/>
              <w:right w:val="nil"/>
            </w:tcBorders>
            <w:shd w:val="clear" w:color="auto" w:fill="auto"/>
            <w:noWrap/>
            <w:vAlign w:val="center"/>
            <w:hideMark/>
          </w:tcPr>
          <w:p w14:paraId="172949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260463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16279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49EB15DA" w14:textId="77777777" w:rsidTr="00C838F3">
        <w:trPr>
          <w:trHeight w:val="20"/>
        </w:trPr>
        <w:tc>
          <w:tcPr>
            <w:tcW w:w="1440" w:type="dxa"/>
            <w:tcBorders>
              <w:top w:val="nil"/>
              <w:left w:val="nil"/>
              <w:bottom w:val="nil"/>
              <w:right w:val="nil"/>
            </w:tcBorders>
            <w:shd w:val="clear" w:color="auto" w:fill="auto"/>
            <w:hideMark/>
          </w:tcPr>
          <w:p w14:paraId="03221C2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296" w:type="dxa"/>
            <w:tcBorders>
              <w:top w:val="nil"/>
              <w:left w:val="nil"/>
              <w:bottom w:val="nil"/>
              <w:right w:val="nil"/>
            </w:tcBorders>
            <w:shd w:val="clear" w:color="auto" w:fill="auto"/>
            <w:noWrap/>
            <w:vAlign w:val="center"/>
            <w:hideMark/>
          </w:tcPr>
          <w:p w14:paraId="4E9DC3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55D2C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327631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w:t>
            </w:r>
          </w:p>
        </w:tc>
        <w:tc>
          <w:tcPr>
            <w:tcW w:w="1509" w:type="dxa"/>
            <w:tcBorders>
              <w:top w:val="nil"/>
              <w:left w:val="nil"/>
              <w:bottom w:val="nil"/>
              <w:right w:val="nil"/>
            </w:tcBorders>
            <w:shd w:val="clear" w:color="auto" w:fill="auto"/>
            <w:noWrap/>
            <w:vAlign w:val="center"/>
            <w:hideMark/>
          </w:tcPr>
          <w:p w14:paraId="7B63DD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412604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A9750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33C3C6D3" w14:textId="77777777" w:rsidTr="00C838F3">
        <w:trPr>
          <w:trHeight w:val="20"/>
        </w:trPr>
        <w:tc>
          <w:tcPr>
            <w:tcW w:w="1440" w:type="dxa"/>
            <w:tcBorders>
              <w:top w:val="nil"/>
              <w:left w:val="nil"/>
              <w:bottom w:val="nil"/>
              <w:right w:val="nil"/>
            </w:tcBorders>
            <w:shd w:val="clear" w:color="auto" w:fill="auto"/>
            <w:hideMark/>
          </w:tcPr>
          <w:p w14:paraId="5AB227A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296" w:type="dxa"/>
            <w:tcBorders>
              <w:top w:val="nil"/>
              <w:left w:val="nil"/>
              <w:bottom w:val="nil"/>
              <w:right w:val="nil"/>
            </w:tcBorders>
            <w:shd w:val="clear" w:color="auto" w:fill="auto"/>
            <w:noWrap/>
            <w:vAlign w:val="center"/>
            <w:hideMark/>
          </w:tcPr>
          <w:p w14:paraId="7FA936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98D28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509" w:type="dxa"/>
            <w:tcBorders>
              <w:top w:val="nil"/>
              <w:left w:val="nil"/>
              <w:bottom w:val="nil"/>
              <w:right w:val="nil"/>
            </w:tcBorders>
            <w:shd w:val="clear" w:color="auto" w:fill="auto"/>
            <w:noWrap/>
            <w:vAlign w:val="center"/>
            <w:hideMark/>
          </w:tcPr>
          <w:p w14:paraId="5758E6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w:t>
            </w:r>
          </w:p>
        </w:tc>
        <w:tc>
          <w:tcPr>
            <w:tcW w:w="1509" w:type="dxa"/>
            <w:tcBorders>
              <w:top w:val="nil"/>
              <w:left w:val="nil"/>
              <w:bottom w:val="nil"/>
              <w:right w:val="nil"/>
            </w:tcBorders>
            <w:shd w:val="clear" w:color="auto" w:fill="auto"/>
            <w:noWrap/>
            <w:vAlign w:val="center"/>
            <w:hideMark/>
          </w:tcPr>
          <w:p w14:paraId="08885D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7265F1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BE1E2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3F249DB4" w14:textId="77777777" w:rsidTr="00C838F3">
        <w:trPr>
          <w:trHeight w:val="20"/>
        </w:trPr>
        <w:tc>
          <w:tcPr>
            <w:tcW w:w="1440" w:type="dxa"/>
            <w:tcBorders>
              <w:top w:val="nil"/>
              <w:left w:val="nil"/>
              <w:bottom w:val="single" w:sz="4" w:space="0" w:color="auto"/>
              <w:right w:val="nil"/>
            </w:tcBorders>
            <w:shd w:val="clear" w:color="auto" w:fill="auto"/>
            <w:vAlign w:val="center"/>
            <w:hideMark/>
          </w:tcPr>
          <w:p w14:paraId="78AF4A8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and above</w:t>
            </w:r>
          </w:p>
        </w:tc>
        <w:tc>
          <w:tcPr>
            <w:tcW w:w="1296" w:type="dxa"/>
            <w:tcBorders>
              <w:top w:val="nil"/>
              <w:left w:val="nil"/>
              <w:bottom w:val="nil"/>
              <w:right w:val="nil"/>
            </w:tcBorders>
            <w:shd w:val="clear" w:color="auto" w:fill="auto"/>
            <w:noWrap/>
            <w:vAlign w:val="center"/>
            <w:hideMark/>
          </w:tcPr>
          <w:p w14:paraId="77CB91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7A0C2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4D58B0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w:t>
            </w:r>
          </w:p>
        </w:tc>
        <w:tc>
          <w:tcPr>
            <w:tcW w:w="1509" w:type="dxa"/>
            <w:tcBorders>
              <w:top w:val="nil"/>
              <w:left w:val="nil"/>
              <w:bottom w:val="nil"/>
              <w:right w:val="nil"/>
            </w:tcBorders>
            <w:shd w:val="clear" w:color="auto" w:fill="auto"/>
            <w:noWrap/>
            <w:vAlign w:val="center"/>
            <w:hideMark/>
          </w:tcPr>
          <w:p w14:paraId="5E732A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03399D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46198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A1F0084" w14:textId="77777777" w:rsidTr="00C838F3">
        <w:trPr>
          <w:trHeight w:val="20"/>
        </w:trPr>
        <w:tc>
          <w:tcPr>
            <w:tcW w:w="1440" w:type="dxa"/>
            <w:tcBorders>
              <w:top w:val="nil"/>
              <w:left w:val="nil"/>
              <w:bottom w:val="nil"/>
              <w:right w:val="nil"/>
            </w:tcBorders>
            <w:shd w:val="clear" w:color="auto" w:fill="auto"/>
            <w:noWrap/>
            <w:vAlign w:val="bottom"/>
            <w:hideMark/>
          </w:tcPr>
          <w:p w14:paraId="7AC2D12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296" w:type="dxa"/>
            <w:tcBorders>
              <w:top w:val="single" w:sz="4" w:space="0" w:color="auto"/>
              <w:left w:val="nil"/>
              <w:bottom w:val="nil"/>
              <w:right w:val="nil"/>
            </w:tcBorders>
            <w:shd w:val="clear" w:color="auto" w:fill="auto"/>
            <w:noWrap/>
            <w:vAlign w:val="center"/>
            <w:hideMark/>
          </w:tcPr>
          <w:p w14:paraId="1EDE28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0.86</w:t>
            </w:r>
          </w:p>
        </w:tc>
        <w:tc>
          <w:tcPr>
            <w:tcW w:w="1296" w:type="dxa"/>
            <w:tcBorders>
              <w:top w:val="single" w:sz="4" w:space="0" w:color="auto"/>
              <w:left w:val="nil"/>
              <w:bottom w:val="nil"/>
              <w:right w:val="nil"/>
            </w:tcBorders>
            <w:shd w:val="clear" w:color="auto" w:fill="auto"/>
            <w:noWrap/>
            <w:vAlign w:val="center"/>
            <w:hideMark/>
          </w:tcPr>
          <w:p w14:paraId="4BBACE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1.93</w:t>
            </w:r>
          </w:p>
        </w:tc>
        <w:tc>
          <w:tcPr>
            <w:tcW w:w="1509" w:type="dxa"/>
            <w:tcBorders>
              <w:top w:val="single" w:sz="4" w:space="0" w:color="auto"/>
              <w:left w:val="nil"/>
              <w:bottom w:val="nil"/>
              <w:right w:val="nil"/>
            </w:tcBorders>
            <w:shd w:val="clear" w:color="auto" w:fill="auto"/>
            <w:noWrap/>
            <w:vAlign w:val="center"/>
            <w:hideMark/>
          </w:tcPr>
          <w:p w14:paraId="589202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1.59</w:t>
            </w:r>
          </w:p>
        </w:tc>
        <w:tc>
          <w:tcPr>
            <w:tcW w:w="1509" w:type="dxa"/>
            <w:tcBorders>
              <w:top w:val="single" w:sz="4" w:space="0" w:color="auto"/>
              <w:left w:val="nil"/>
              <w:bottom w:val="nil"/>
              <w:right w:val="nil"/>
            </w:tcBorders>
            <w:shd w:val="clear" w:color="auto" w:fill="auto"/>
            <w:noWrap/>
            <w:vAlign w:val="center"/>
            <w:hideMark/>
          </w:tcPr>
          <w:p w14:paraId="747629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1.43</w:t>
            </w:r>
          </w:p>
        </w:tc>
        <w:tc>
          <w:tcPr>
            <w:tcW w:w="1189" w:type="dxa"/>
            <w:tcBorders>
              <w:top w:val="single" w:sz="4" w:space="0" w:color="auto"/>
              <w:left w:val="nil"/>
              <w:bottom w:val="nil"/>
              <w:right w:val="nil"/>
            </w:tcBorders>
            <w:shd w:val="clear" w:color="auto" w:fill="auto"/>
            <w:noWrap/>
            <w:vAlign w:val="center"/>
            <w:hideMark/>
          </w:tcPr>
          <w:p w14:paraId="74111D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4FB411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1.77</w:t>
            </w:r>
          </w:p>
        </w:tc>
      </w:tr>
      <w:tr w:rsidR="006566A2" w:rsidRPr="006566A2" w14:paraId="68F76D97" w14:textId="77777777" w:rsidTr="00C838F3">
        <w:trPr>
          <w:trHeight w:val="20"/>
        </w:trPr>
        <w:tc>
          <w:tcPr>
            <w:tcW w:w="1440" w:type="dxa"/>
            <w:tcBorders>
              <w:top w:val="nil"/>
              <w:left w:val="nil"/>
              <w:bottom w:val="nil"/>
              <w:right w:val="nil"/>
            </w:tcBorders>
            <w:shd w:val="clear" w:color="auto" w:fill="auto"/>
            <w:noWrap/>
            <w:vAlign w:val="bottom"/>
            <w:hideMark/>
          </w:tcPr>
          <w:p w14:paraId="226393A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612372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0.45</w:t>
            </w:r>
          </w:p>
        </w:tc>
        <w:tc>
          <w:tcPr>
            <w:tcW w:w="1296" w:type="dxa"/>
            <w:tcBorders>
              <w:top w:val="nil"/>
              <w:left w:val="nil"/>
              <w:bottom w:val="nil"/>
              <w:right w:val="nil"/>
            </w:tcBorders>
            <w:shd w:val="clear" w:color="auto" w:fill="auto"/>
            <w:noWrap/>
            <w:vAlign w:val="center"/>
            <w:hideMark/>
          </w:tcPr>
          <w:p w14:paraId="27FA46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0.27</w:t>
            </w:r>
          </w:p>
        </w:tc>
        <w:tc>
          <w:tcPr>
            <w:tcW w:w="1509" w:type="dxa"/>
            <w:tcBorders>
              <w:top w:val="nil"/>
              <w:left w:val="nil"/>
              <w:bottom w:val="nil"/>
              <w:right w:val="nil"/>
            </w:tcBorders>
            <w:shd w:val="clear" w:color="auto" w:fill="auto"/>
            <w:noWrap/>
            <w:vAlign w:val="center"/>
            <w:hideMark/>
          </w:tcPr>
          <w:p w14:paraId="477FC6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0.20</w:t>
            </w:r>
          </w:p>
        </w:tc>
        <w:tc>
          <w:tcPr>
            <w:tcW w:w="1509" w:type="dxa"/>
            <w:tcBorders>
              <w:top w:val="nil"/>
              <w:left w:val="nil"/>
              <w:bottom w:val="nil"/>
              <w:right w:val="nil"/>
            </w:tcBorders>
            <w:shd w:val="clear" w:color="auto" w:fill="auto"/>
            <w:noWrap/>
            <w:vAlign w:val="center"/>
            <w:hideMark/>
          </w:tcPr>
          <w:p w14:paraId="0BE511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0.40</w:t>
            </w:r>
          </w:p>
        </w:tc>
        <w:tc>
          <w:tcPr>
            <w:tcW w:w="1189" w:type="dxa"/>
            <w:tcBorders>
              <w:top w:val="nil"/>
              <w:left w:val="nil"/>
              <w:bottom w:val="nil"/>
              <w:right w:val="nil"/>
            </w:tcBorders>
            <w:shd w:val="clear" w:color="auto" w:fill="auto"/>
            <w:noWrap/>
            <w:vAlign w:val="center"/>
            <w:hideMark/>
          </w:tcPr>
          <w:p w14:paraId="6DE46C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6F27E7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0.33</w:t>
            </w:r>
          </w:p>
        </w:tc>
      </w:tr>
      <w:tr w:rsidR="006566A2" w:rsidRPr="006566A2" w14:paraId="3FD01290" w14:textId="77777777" w:rsidTr="00C838F3">
        <w:trPr>
          <w:trHeight w:val="20"/>
        </w:trPr>
        <w:tc>
          <w:tcPr>
            <w:tcW w:w="1440" w:type="dxa"/>
            <w:tcBorders>
              <w:top w:val="nil"/>
              <w:left w:val="nil"/>
              <w:bottom w:val="single" w:sz="4" w:space="0" w:color="auto"/>
              <w:right w:val="nil"/>
            </w:tcBorders>
            <w:shd w:val="clear" w:color="auto" w:fill="auto"/>
            <w:noWrap/>
            <w:vAlign w:val="bottom"/>
            <w:hideMark/>
          </w:tcPr>
          <w:p w14:paraId="7734256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268AC6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0.72</w:t>
            </w:r>
          </w:p>
        </w:tc>
        <w:tc>
          <w:tcPr>
            <w:tcW w:w="1296" w:type="dxa"/>
            <w:tcBorders>
              <w:top w:val="nil"/>
              <w:left w:val="nil"/>
              <w:bottom w:val="single" w:sz="4" w:space="0" w:color="auto"/>
              <w:right w:val="nil"/>
            </w:tcBorders>
            <w:shd w:val="clear" w:color="auto" w:fill="auto"/>
            <w:noWrap/>
            <w:vAlign w:val="center"/>
            <w:hideMark/>
          </w:tcPr>
          <w:p w14:paraId="34FA0B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1.80</w:t>
            </w:r>
          </w:p>
        </w:tc>
        <w:tc>
          <w:tcPr>
            <w:tcW w:w="1509" w:type="dxa"/>
            <w:tcBorders>
              <w:top w:val="nil"/>
              <w:left w:val="nil"/>
              <w:bottom w:val="single" w:sz="4" w:space="0" w:color="auto"/>
              <w:right w:val="nil"/>
            </w:tcBorders>
            <w:shd w:val="clear" w:color="auto" w:fill="auto"/>
            <w:noWrap/>
            <w:vAlign w:val="center"/>
            <w:hideMark/>
          </w:tcPr>
          <w:p w14:paraId="77AA5D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1.36</w:t>
            </w:r>
          </w:p>
        </w:tc>
        <w:tc>
          <w:tcPr>
            <w:tcW w:w="1509" w:type="dxa"/>
            <w:tcBorders>
              <w:top w:val="nil"/>
              <w:left w:val="nil"/>
              <w:bottom w:val="single" w:sz="4" w:space="0" w:color="auto"/>
              <w:right w:val="nil"/>
            </w:tcBorders>
            <w:shd w:val="clear" w:color="auto" w:fill="auto"/>
            <w:noWrap/>
            <w:vAlign w:val="center"/>
            <w:hideMark/>
          </w:tcPr>
          <w:p w14:paraId="5DD85F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1.26</w:t>
            </w:r>
          </w:p>
        </w:tc>
        <w:tc>
          <w:tcPr>
            <w:tcW w:w="1189" w:type="dxa"/>
            <w:tcBorders>
              <w:top w:val="nil"/>
              <w:left w:val="nil"/>
              <w:bottom w:val="single" w:sz="4" w:space="0" w:color="auto"/>
              <w:right w:val="nil"/>
            </w:tcBorders>
            <w:shd w:val="clear" w:color="auto" w:fill="auto"/>
            <w:noWrap/>
            <w:vAlign w:val="center"/>
            <w:hideMark/>
          </w:tcPr>
          <w:p w14:paraId="50E337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37C947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1.59</w:t>
            </w:r>
          </w:p>
        </w:tc>
      </w:tr>
    </w:tbl>
    <w:p w14:paraId="2C65002C" w14:textId="77777777" w:rsidR="006566A2" w:rsidRPr="006566A2" w:rsidRDefault="006566A2" w:rsidP="006566A2">
      <w:pPr>
        <w:spacing w:line="360" w:lineRule="auto"/>
        <w:rPr>
          <w:rFonts w:asciiTheme="minorBidi" w:hAnsiTheme="minorBidi"/>
        </w:rPr>
      </w:pPr>
    </w:p>
    <w:p w14:paraId="39C45401"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03A06FF0" wp14:editId="3CF2F3D9">
            <wp:extent cx="5648325" cy="5345080"/>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59078" cy="5355256"/>
                    </a:xfrm>
                    <a:prstGeom prst="rect">
                      <a:avLst/>
                    </a:prstGeom>
                    <a:noFill/>
                  </pic:spPr>
                </pic:pic>
              </a:graphicData>
            </a:graphic>
          </wp:inline>
        </w:drawing>
      </w:r>
    </w:p>
    <w:p w14:paraId="3BD770CC" w14:textId="77777777" w:rsidR="006566A2" w:rsidRPr="006566A2" w:rsidRDefault="006566A2" w:rsidP="006566A2">
      <w:pPr>
        <w:pStyle w:val="captionfigure"/>
        <w:rPr>
          <w:rFonts w:asciiTheme="minorBidi" w:hAnsiTheme="minorBidi"/>
          <w:szCs w:val="24"/>
          <w:lang w:val="en-US"/>
        </w:rPr>
      </w:pPr>
      <w:bookmarkStart w:id="376" w:name="_Toc88759437"/>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47</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population positive vs. facial covering policies.</w:t>
      </w:r>
      <w:bookmarkEnd w:id="376"/>
    </w:p>
    <w:p w14:paraId="530F120F" w14:textId="77777777" w:rsidR="006566A2" w:rsidRPr="006566A2" w:rsidRDefault="006566A2" w:rsidP="006566A2">
      <w:pPr>
        <w:spacing w:line="360" w:lineRule="auto"/>
        <w:rPr>
          <w:rFonts w:asciiTheme="minorBidi" w:hAnsiTheme="minorBidi"/>
        </w:rPr>
      </w:pPr>
    </w:p>
    <w:p w14:paraId="04349C06" w14:textId="77777777" w:rsidR="006566A2" w:rsidRPr="006566A2" w:rsidRDefault="006566A2" w:rsidP="006566A2">
      <w:pPr>
        <w:spacing w:line="360" w:lineRule="auto"/>
        <w:rPr>
          <w:rFonts w:asciiTheme="minorBidi" w:hAnsiTheme="minorBidi"/>
        </w:rPr>
      </w:pPr>
    </w:p>
    <w:p w14:paraId="71524C19" w14:textId="77777777" w:rsidR="006566A2" w:rsidRPr="006566A2" w:rsidRDefault="006566A2" w:rsidP="006566A2">
      <w:pPr>
        <w:spacing w:line="360" w:lineRule="auto"/>
        <w:rPr>
          <w:rFonts w:asciiTheme="minorBidi" w:hAnsiTheme="minorBidi"/>
        </w:rPr>
      </w:pPr>
    </w:p>
    <w:p w14:paraId="7D3E4494" w14:textId="77777777" w:rsidR="006566A2" w:rsidRPr="006566A2" w:rsidRDefault="006566A2" w:rsidP="006566A2">
      <w:pPr>
        <w:spacing w:line="360" w:lineRule="auto"/>
        <w:rPr>
          <w:rFonts w:asciiTheme="minorBidi" w:hAnsiTheme="minorBidi"/>
        </w:rPr>
      </w:pPr>
    </w:p>
    <w:p w14:paraId="58D9D860" w14:textId="77777777" w:rsidR="006566A2" w:rsidRPr="006566A2" w:rsidRDefault="006566A2" w:rsidP="006566A2">
      <w:pPr>
        <w:spacing w:line="360" w:lineRule="auto"/>
        <w:rPr>
          <w:rFonts w:asciiTheme="minorBidi" w:hAnsiTheme="minorBidi"/>
        </w:rPr>
      </w:pPr>
    </w:p>
    <w:p w14:paraId="384EC965" w14:textId="77777777" w:rsidR="006566A2" w:rsidRPr="006566A2" w:rsidRDefault="006566A2" w:rsidP="006566A2">
      <w:pPr>
        <w:spacing w:line="360" w:lineRule="auto"/>
        <w:rPr>
          <w:rFonts w:asciiTheme="minorBidi" w:hAnsiTheme="minorBidi"/>
        </w:rPr>
      </w:pPr>
    </w:p>
    <w:p w14:paraId="4190FE75" w14:textId="77777777" w:rsidR="006566A2" w:rsidRPr="006566A2" w:rsidRDefault="006566A2" w:rsidP="006566A2">
      <w:pPr>
        <w:spacing w:line="360" w:lineRule="auto"/>
        <w:rPr>
          <w:rFonts w:asciiTheme="minorBidi" w:hAnsiTheme="minorBidi"/>
        </w:rPr>
      </w:pPr>
    </w:p>
    <w:p w14:paraId="727EB561" w14:textId="77777777" w:rsidR="006566A2" w:rsidRPr="006566A2" w:rsidRDefault="006566A2" w:rsidP="006566A2">
      <w:pPr>
        <w:spacing w:line="360" w:lineRule="auto"/>
        <w:rPr>
          <w:rFonts w:asciiTheme="minorBidi" w:hAnsiTheme="minorBidi"/>
        </w:rPr>
      </w:pPr>
    </w:p>
    <w:p w14:paraId="02013324" w14:textId="77777777" w:rsidR="006566A2" w:rsidRPr="006566A2" w:rsidRDefault="006566A2" w:rsidP="006566A2">
      <w:pPr>
        <w:spacing w:line="360" w:lineRule="auto"/>
        <w:rPr>
          <w:rFonts w:asciiTheme="minorBidi" w:hAnsiTheme="minorBidi"/>
        </w:rPr>
      </w:pPr>
    </w:p>
    <w:p w14:paraId="0313AAF2"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48</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deaths</w:t>
      </w:r>
      <w:r w:rsidRPr="006566A2">
        <w:rPr>
          <w:rFonts w:asciiTheme="minorBidi" w:hAnsiTheme="minorBidi"/>
          <w:noProof/>
          <w:szCs w:val="24"/>
        </w:rPr>
        <w:t xml:space="preserve"> vs. facial covering policies.</w:t>
      </w:r>
    </w:p>
    <w:tbl>
      <w:tblPr>
        <w:tblW w:w="9679" w:type="dxa"/>
        <w:tblLook w:val="04A0" w:firstRow="1" w:lastRow="0" w:firstColumn="1" w:lastColumn="0" w:noHBand="0" w:noVBand="1"/>
      </w:tblPr>
      <w:tblGrid>
        <w:gridCol w:w="1584"/>
        <w:gridCol w:w="1296"/>
        <w:gridCol w:w="1296"/>
        <w:gridCol w:w="1644"/>
        <w:gridCol w:w="1644"/>
        <w:gridCol w:w="1337"/>
        <w:gridCol w:w="1296"/>
      </w:tblGrid>
      <w:tr w:rsidR="006566A2" w:rsidRPr="006566A2" w14:paraId="022654DE" w14:textId="77777777" w:rsidTr="00C838F3">
        <w:trPr>
          <w:trHeight w:val="144"/>
        </w:trPr>
        <w:tc>
          <w:tcPr>
            <w:tcW w:w="1584" w:type="dxa"/>
            <w:tcBorders>
              <w:top w:val="single" w:sz="4" w:space="0" w:color="auto"/>
              <w:left w:val="nil"/>
              <w:bottom w:val="single" w:sz="4" w:space="0" w:color="auto"/>
              <w:right w:val="nil"/>
            </w:tcBorders>
            <w:shd w:val="clear" w:color="auto" w:fill="auto"/>
            <w:noWrap/>
            <w:vAlign w:val="center"/>
            <w:hideMark/>
          </w:tcPr>
          <w:p w14:paraId="2491C89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96" w:type="dxa"/>
            <w:tcBorders>
              <w:top w:val="single" w:sz="4" w:space="0" w:color="000000"/>
              <w:left w:val="nil"/>
              <w:bottom w:val="single" w:sz="4" w:space="0" w:color="000000"/>
              <w:right w:val="nil"/>
            </w:tcBorders>
            <w:shd w:val="clear" w:color="auto" w:fill="auto"/>
            <w:vAlign w:val="center"/>
            <w:hideMark/>
          </w:tcPr>
          <w:p w14:paraId="07C99F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Policy</w:t>
            </w:r>
          </w:p>
        </w:tc>
        <w:tc>
          <w:tcPr>
            <w:tcW w:w="1296" w:type="dxa"/>
            <w:tcBorders>
              <w:top w:val="single" w:sz="4" w:space="0" w:color="000000"/>
              <w:left w:val="nil"/>
              <w:bottom w:val="single" w:sz="4" w:space="0" w:color="000000"/>
              <w:right w:val="nil"/>
            </w:tcBorders>
            <w:shd w:val="clear" w:color="auto" w:fill="auto"/>
            <w:vAlign w:val="center"/>
            <w:hideMark/>
          </w:tcPr>
          <w:p w14:paraId="5D0232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509" w:type="dxa"/>
            <w:tcBorders>
              <w:top w:val="single" w:sz="4" w:space="0" w:color="000000"/>
              <w:left w:val="nil"/>
              <w:bottom w:val="single" w:sz="4" w:space="0" w:color="000000"/>
              <w:right w:val="nil"/>
            </w:tcBorders>
            <w:shd w:val="clear" w:color="auto" w:fill="auto"/>
            <w:vAlign w:val="center"/>
            <w:hideMark/>
          </w:tcPr>
          <w:p w14:paraId="38579F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specified shared/public spaces outside the home</w:t>
            </w:r>
          </w:p>
        </w:tc>
        <w:tc>
          <w:tcPr>
            <w:tcW w:w="1509" w:type="dxa"/>
            <w:tcBorders>
              <w:top w:val="single" w:sz="4" w:space="0" w:color="000000"/>
              <w:left w:val="nil"/>
              <w:bottom w:val="single" w:sz="4" w:space="0" w:color="000000"/>
              <w:right w:val="nil"/>
            </w:tcBorders>
            <w:shd w:val="clear" w:color="auto" w:fill="auto"/>
            <w:vAlign w:val="center"/>
            <w:hideMark/>
          </w:tcPr>
          <w:p w14:paraId="1490E2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all specified shared/public spaces outside the home</w:t>
            </w:r>
          </w:p>
        </w:tc>
        <w:tc>
          <w:tcPr>
            <w:tcW w:w="1189" w:type="dxa"/>
            <w:tcBorders>
              <w:top w:val="single" w:sz="4" w:space="0" w:color="000000"/>
              <w:left w:val="nil"/>
              <w:bottom w:val="single" w:sz="4" w:space="0" w:color="000000"/>
              <w:right w:val="nil"/>
            </w:tcBorders>
            <w:shd w:val="clear" w:color="auto" w:fill="auto"/>
            <w:vAlign w:val="center"/>
            <w:hideMark/>
          </w:tcPr>
          <w:p w14:paraId="1552FE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outside the home at all times regardless of location</w:t>
            </w:r>
          </w:p>
        </w:tc>
        <w:tc>
          <w:tcPr>
            <w:tcW w:w="1296" w:type="dxa"/>
            <w:tcBorders>
              <w:top w:val="single" w:sz="4" w:space="0" w:color="000000"/>
              <w:left w:val="nil"/>
              <w:bottom w:val="single" w:sz="4" w:space="0" w:color="000000"/>
              <w:right w:val="nil"/>
            </w:tcBorders>
            <w:shd w:val="clear" w:color="auto" w:fill="auto"/>
            <w:vAlign w:val="center"/>
            <w:hideMark/>
          </w:tcPr>
          <w:p w14:paraId="2BF572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0ABFBAC5" w14:textId="77777777" w:rsidTr="00C838F3">
        <w:trPr>
          <w:trHeight w:val="144"/>
        </w:trPr>
        <w:tc>
          <w:tcPr>
            <w:tcW w:w="1584" w:type="dxa"/>
            <w:tcBorders>
              <w:top w:val="nil"/>
              <w:left w:val="nil"/>
              <w:bottom w:val="nil"/>
              <w:right w:val="nil"/>
            </w:tcBorders>
            <w:shd w:val="clear" w:color="auto" w:fill="auto"/>
            <w:hideMark/>
          </w:tcPr>
          <w:p w14:paraId="139275D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296" w:type="dxa"/>
            <w:tcBorders>
              <w:top w:val="nil"/>
              <w:left w:val="nil"/>
              <w:bottom w:val="nil"/>
              <w:right w:val="nil"/>
            </w:tcBorders>
            <w:shd w:val="clear" w:color="auto" w:fill="auto"/>
            <w:noWrap/>
            <w:vAlign w:val="center"/>
            <w:hideMark/>
          </w:tcPr>
          <w:p w14:paraId="74BF34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(36.4%)</w:t>
            </w:r>
          </w:p>
        </w:tc>
        <w:tc>
          <w:tcPr>
            <w:tcW w:w="1296" w:type="dxa"/>
            <w:tcBorders>
              <w:top w:val="nil"/>
              <w:left w:val="nil"/>
              <w:bottom w:val="nil"/>
              <w:right w:val="nil"/>
            </w:tcBorders>
            <w:shd w:val="clear" w:color="auto" w:fill="auto"/>
            <w:noWrap/>
            <w:vAlign w:val="center"/>
            <w:hideMark/>
          </w:tcPr>
          <w:p w14:paraId="6640FA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(19.6%)</w:t>
            </w:r>
          </w:p>
        </w:tc>
        <w:tc>
          <w:tcPr>
            <w:tcW w:w="1509" w:type="dxa"/>
            <w:tcBorders>
              <w:top w:val="nil"/>
              <w:left w:val="nil"/>
              <w:bottom w:val="nil"/>
              <w:right w:val="nil"/>
            </w:tcBorders>
            <w:shd w:val="clear" w:color="auto" w:fill="auto"/>
            <w:noWrap/>
            <w:vAlign w:val="center"/>
            <w:hideMark/>
          </w:tcPr>
          <w:p w14:paraId="65CACF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(23.2%)</w:t>
            </w:r>
          </w:p>
        </w:tc>
        <w:tc>
          <w:tcPr>
            <w:tcW w:w="1509" w:type="dxa"/>
            <w:tcBorders>
              <w:top w:val="nil"/>
              <w:left w:val="nil"/>
              <w:bottom w:val="nil"/>
              <w:right w:val="nil"/>
            </w:tcBorders>
            <w:shd w:val="clear" w:color="auto" w:fill="auto"/>
            <w:noWrap/>
            <w:vAlign w:val="center"/>
            <w:hideMark/>
          </w:tcPr>
          <w:p w14:paraId="3086D6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(23.5%)</w:t>
            </w:r>
          </w:p>
        </w:tc>
        <w:tc>
          <w:tcPr>
            <w:tcW w:w="1189" w:type="dxa"/>
            <w:tcBorders>
              <w:top w:val="nil"/>
              <w:left w:val="nil"/>
              <w:bottom w:val="nil"/>
              <w:right w:val="nil"/>
            </w:tcBorders>
            <w:shd w:val="clear" w:color="auto" w:fill="auto"/>
            <w:noWrap/>
            <w:vAlign w:val="center"/>
            <w:hideMark/>
          </w:tcPr>
          <w:p w14:paraId="3FD698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26AE60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(31.7%)</w:t>
            </w:r>
          </w:p>
        </w:tc>
      </w:tr>
      <w:tr w:rsidR="006566A2" w:rsidRPr="006566A2" w14:paraId="720DEDD5" w14:textId="77777777" w:rsidTr="00C838F3">
        <w:trPr>
          <w:trHeight w:val="144"/>
        </w:trPr>
        <w:tc>
          <w:tcPr>
            <w:tcW w:w="1584" w:type="dxa"/>
            <w:tcBorders>
              <w:top w:val="nil"/>
              <w:left w:val="nil"/>
              <w:bottom w:val="nil"/>
              <w:right w:val="nil"/>
            </w:tcBorders>
            <w:shd w:val="clear" w:color="auto" w:fill="auto"/>
            <w:hideMark/>
          </w:tcPr>
          <w:p w14:paraId="786CDCF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296" w:type="dxa"/>
            <w:tcBorders>
              <w:top w:val="nil"/>
              <w:left w:val="nil"/>
              <w:bottom w:val="nil"/>
              <w:right w:val="nil"/>
            </w:tcBorders>
            <w:shd w:val="clear" w:color="auto" w:fill="auto"/>
            <w:noWrap/>
            <w:vAlign w:val="center"/>
            <w:hideMark/>
          </w:tcPr>
          <w:p w14:paraId="036537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(36.4%)</w:t>
            </w:r>
          </w:p>
        </w:tc>
        <w:tc>
          <w:tcPr>
            <w:tcW w:w="1296" w:type="dxa"/>
            <w:tcBorders>
              <w:top w:val="nil"/>
              <w:left w:val="nil"/>
              <w:bottom w:val="nil"/>
              <w:right w:val="nil"/>
            </w:tcBorders>
            <w:shd w:val="clear" w:color="auto" w:fill="auto"/>
            <w:noWrap/>
            <w:vAlign w:val="center"/>
            <w:hideMark/>
          </w:tcPr>
          <w:p w14:paraId="5D18F3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(13.7%)</w:t>
            </w:r>
          </w:p>
        </w:tc>
        <w:tc>
          <w:tcPr>
            <w:tcW w:w="1509" w:type="dxa"/>
            <w:tcBorders>
              <w:top w:val="nil"/>
              <w:left w:val="nil"/>
              <w:bottom w:val="nil"/>
              <w:right w:val="nil"/>
            </w:tcBorders>
            <w:shd w:val="clear" w:color="auto" w:fill="auto"/>
            <w:noWrap/>
            <w:vAlign w:val="center"/>
            <w:hideMark/>
          </w:tcPr>
          <w:p w14:paraId="21408B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(18.2%)</w:t>
            </w:r>
          </w:p>
        </w:tc>
        <w:tc>
          <w:tcPr>
            <w:tcW w:w="1509" w:type="dxa"/>
            <w:tcBorders>
              <w:top w:val="nil"/>
              <w:left w:val="nil"/>
              <w:bottom w:val="nil"/>
              <w:right w:val="nil"/>
            </w:tcBorders>
            <w:shd w:val="clear" w:color="auto" w:fill="auto"/>
            <w:noWrap/>
            <w:vAlign w:val="center"/>
            <w:hideMark/>
          </w:tcPr>
          <w:p w14:paraId="4426FA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(17.6%)</w:t>
            </w:r>
          </w:p>
        </w:tc>
        <w:tc>
          <w:tcPr>
            <w:tcW w:w="1189" w:type="dxa"/>
            <w:tcBorders>
              <w:top w:val="nil"/>
              <w:left w:val="nil"/>
              <w:bottom w:val="nil"/>
              <w:right w:val="nil"/>
            </w:tcBorders>
            <w:shd w:val="clear" w:color="auto" w:fill="auto"/>
            <w:noWrap/>
            <w:vAlign w:val="center"/>
            <w:hideMark/>
          </w:tcPr>
          <w:p w14:paraId="266EC9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32308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(14.6%)</w:t>
            </w:r>
          </w:p>
        </w:tc>
      </w:tr>
      <w:tr w:rsidR="006566A2" w:rsidRPr="006566A2" w14:paraId="255F645C" w14:textId="77777777" w:rsidTr="00C838F3">
        <w:trPr>
          <w:trHeight w:val="144"/>
        </w:trPr>
        <w:tc>
          <w:tcPr>
            <w:tcW w:w="1584" w:type="dxa"/>
            <w:tcBorders>
              <w:top w:val="nil"/>
              <w:left w:val="nil"/>
              <w:bottom w:val="nil"/>
              <w:right w:val="nil"/>
            </w:tcBorders>
            <w:shd w:val="clear" w:color="auto" w:fill="auto"/>
            <w:hideMark/>
          </w:tcPr>
          <w:p w14:paraId="1B6A082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4DC8AA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64579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(11.8%)</w:t>
            </w:r>
          </w:p>
        </w:tc>
        <w:tc>
          <w:tcPr>
            <w:tcW w:w="1509" w:type="dxa"/>
            <w:tcBorders>
              <w:top w:val="nil"/>
              <w:left w:val="nil"/>
              <w:bottom w:val="nil"/>
              <w:right w:val="nil"/>
            </w:tcBorders>
            <w:shd w:val="clear" w:color="auto" w:fill="auto"/>
            <w:noWrap/>
            <w:vAlign w:val="center"/>
            <w:hideMark/>
          </w:tcPr>
          <w:p w14:paraId="5262C0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(10.1%)</w:t>
            </w:r>
          </w:p>
        </w:tc>
        <w:tc>
          <w:tcPr>
            <w:tcW w:w="1509" w:type="dxa"/>
            <w:tcBorders>
              <w:top w:val="nil"/>
              <w:left w:val="nil"/>
              <w:bottom w:val="nil"/>
              <w:right w:val="nil"/>
            </w:tcBorders>
            <w:shd w:val="clear" w:color="auto" w:fill="auto"/>
            <w:noWrap/>
            <w:vAlign w:val="center"/>
            <w:hideMark/>
          </w:tcPr>
          <w:p w14:paraId="31868F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123470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0D5CE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2A8CFB70" w14:textId="77777777" w:rsidTr="00C838F3">
        <w:trPr>
          <w:trHeight w:val="144"/>
        </w:trPr>
        <w:tc>
          <w:tcPr>
            <w:tcW w:w="1584" w:type="dxa"/>
            <w:tcBorders>
              <w:top w:val="nil"/>
              <w:left w:val="nil"/>
              <w:bottom w:val="nil"/>
              <w:right w:val="nil"/>
            </w:tcBorders>
            <w:shd w:val="clear" w:color="auto" w:fill="auto"/>
            <w:hideMark/>
          </w:tcPr>
          <w:p w14:paraId="5799D3D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296" w:type="dxa"/>
            <w:tcBorders>
              <w:top w:val="nil"/>
              <w:left w:val="nil"/>
              <w:bottom w:val="nil"/>
              <w:right w:val="nil"/>
            </w:tcBorders>
            <w:shd w:val="clear" w:color="auto" w:fill="auto"/>
            <w:noWrap/>
            <w:vAlign w:val="center"/>
            <w:hideMark/>
          </w:tcPr>
          <w:p w14:paraId="435FFF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(18.2%)</w:t>
            </w:r>
          </w:p>
        </w:tc>
        <w:tc>
          <w:tcPr>
            <w:tcW w:w="1296" w:type="dxa"/>
            <w:tcBorders>
              <w:top w:val="nil"/>
              <w:left w:val="nil"/>
              <w:bottom w:val="nil"/>
              <w:right w:val="nil"/>
            </w:tcBorders>
            <w:shd w:val="clear" w:color="auto" w:fill="auto"/>
            <w:noWrap/>
            <w:vAlign w:val="center"/>
            <w:hideMark/>
          </w:tcPr>
          <w:p w14:paraId="54E0BD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(31.4%)</w:t>
            </w:r>
          </w:p>
        </w:tc>
        <w:tc>
          <w:tcPr>
            <w:tcW w:w="1509" w:type="dxa"/>
            <w:tcBorders>
              <w:top w:val="nil"/>
              <w:left w:val="nil"/>
              <w:bottom w:val="nil"/>
              <w:right w:val="nil"/>
            </w:tcBorders>
            <w:shd w:val="clear" w:color="auto" w:fill="auto"/>
            <w:noWrap/>
            <w:vAlign w:val="center"/>
            <w:hideMark/>
          </w:tcPr>
          <w:p w14:paraId="4CCE26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(26.3%)</w:t>
            </w:r>
          </w:p>
        </w:tc>
        <w:tc>
          <w:tcPr>
            <w:tcW w:w="1509" w:type="dxa"/>
            <w:tcBorders>
              <w:top w:val="nil"/>
              <w:left w:val="nil"/>
              <w:bottom w:val="nil"/>
              <w:right w:val="nil"/>
            </w:tcBorders>
            <w:shd w:val="clear" w:color="auto" w:fill="auto"/>
            <w:noWrap/>
            <w:vAlign w:val="center"/>
            <w:hideMark/>
          </w:tcPr>
          <w:p w14:paraId="1B9A7F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(29.4%)</w:t>
            </w:r>
          </w:p>
        </w:tc>
        <w:tc>
          <w:tcPr>
            <w:tcW w:w="1189" w:type="dxa"/>
            <w:tcBorders>
              <w:top w:val="nil"/>
              <w:left w:val="nil"/>
              <w:bottom w:val="nil"/>
              <w:right w:val="nil"/>
            </w:tcBorders>
            <w:shd w:val="clear" w:color="auto" w:fill="auto"/>
            <w:noWrap/>
            <w:vAlign w:val="center"/>
            <w:hideMark/>
          </w:tcPr>
          <w:p w14:paraId="112ABE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FDC1E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(29.3%)</w:t>
            </w:r>
          </w:p>
        </w:tc>
      </w:tr>
      <w:tr w:rsidR="006566A2" w:rsidRPr="006566A2" w14:paraId="053C0B3C" w14:textId="77777777" w:rsidTr="00C838F3">
        <w:trPr>
          <w:trHeight w:val="144"/>
        </w:trPr>
        <w:tc>
          <w:tcPr>
            <w:tcW w:w="1584" w:type="dxa"/>
            <w:tcBorders>
              <w:top w:val="nil"/>
              <w:left w:val="nil"/>
              <w:bottom w:val="nil"/>
              <w:right w:val="nil"/>
            </w:tcBorders>
            <w:shd w:val="clear" w:color="auto" w:fill="auto"/>
            <w:hideMark/>
          </w:tcPr>
          <w:p w14:paraId="7D96C6F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296" w:type="dxa"/>
            <w:tcBorders>
              <w:top w:val="nil"/>
              <w:left w:val="nil"/>
              <w:bottom w:val="nil"/>
              <w:right w:val="nil"/>
            </w:tcBorders>
            <w:shd w:val="clear" w:color="auto" w:fill="auto"/>
            <w:noWrap/>
            <w:vAlign w:val="center"/>
            <w:hideMark/>
          </w:tcPr>
          <w:p w14:paraId="1C5BAB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03E068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(17.6%)</w:t>
            </w:r>
          </w:p>
        </w:tc>
        <w:tc>
          <w:tcPr>
            <w:tcW w:w="1509" w:type="dxa"/>
            <w:tcBorders>
              <w:top w:val="nil"/>
              <w:left w:val="nil"/>
              <w:bottom w:val="nil"/>
              <w:right w:val="nil"/>
            </w:tcBorders>
            <w:shd w:val="clear" w:color="auto" w:fill="auto"/>
            <w:noWrap/>
            <w:vAlign w:val="center"/>
            <w:hideMark/>
          </w:tcPr>
          <w:p w14:paraId="53107E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(14.1%)</w:t>
            </w:r>
          </w:p>
        </w:tc>
        <w:tc>
          <w:tcPr>
            <w:tcW w:w="1509" w:type="dxa"/>
            <w:tcBorders>
              <w:top w:val="nil"/>
              <w:left w:val="nil"/>
              <w:bottom w:val="nil"/>
              <w:right w:val="nil"/>
            </w:tcBorders>
            <w:shd w:val="clear" w:color="auto" w:fill="auto"/>
            <w:noWrap/>
            <w:vAlign w:val="center"/>
            <w:hideMark/>
          </w:tcPr>
          <w:p w14:paraId="3AD279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189" w:type="dxa"/>
            <w:tcBorders>
              <w:top w:val="nil"/>
              <w:left w:val="nil"/>
              <w:bottom w:val="nil"/>
              <w:right w:val="nil"/>
            </w:tcBorders>
            <w:shd w:val="clear" w:color="auto" w:fill="auto"/>
            <w:noWrap/>
            <w:vAlign w:val="center"/>
            <w:hideMark/>
          </w:tcPr>
          <w:p w14:paraId="379689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52130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(7.3%)</w:t>
            </w:r>
          </w:p>
        </w:tc>
      </w:tr>
      <w:tr w:rsidR="006566A2" w:rsidRPr="006566A2" w14:paraId="2B5E9721" w14:textId="77777777" w:rsidTr="00C838F3">
        <w:trPr>
          <w:trHeight w:val="144"/>
        </w:trPr>
        <w:tc>
          <w:tcPr>
            <w:tcW w:w="1584" w:type="dxa"/>
            <w:tcBorders>
              <w:top w:val="nil"/>
              <w:left w:val="nil"/>
              <w:bottom w:val="nil"/>
              <w:right w:val="nil"/>
            </w:tcBorders>
            <w:shd w:val="clear" w:color="auto" w:fill="auto"/>
            <w:hideMark/>
          </w:tcPr>
          <w:p w14:paraId="6B87A0F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296" w:type="dxa"/>
            <w:tcBorders>
              <w:top w:val="nil"/>
              <w:left w:val="nil"/>
              <w:bottom w:val="nil"/>
              <w:right w:val="nil"/>
            </w:tcBorders>
            <w:shd w:val="clear" w:color="auto" w:fill="auto"/>
            <w:noWrap/>
            <w:vAlign w:val="center"/>
            <w:hideMark/>
          </w:tcPr>
          <w:p w14:paraId="4D37D9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29F40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(5.9%)</w:t>
            </w:r>
          </w:p>
        </w:tc>
        <w:tc>
          <w:tcPr>
            <w:tcW w:w="1509" w:type="dxa"/>
            <w:tcBorders>
              <w:top w:val="nil"/>
              <w:left w:val="nil"/>
              <w:bottom w:val="nil"/>
              <w:right w:val="nil"/>
            </w:tcBorders>
            <w:shd w:val="clear" w:color="auto" w:fill="auto"/>
            <w:noWrap/>
            <w:vAlign w:val="center"/>
            <w:hideMark/>
          </w:tcPr>
          <w:p w14:paraId="627233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(8.1%)</w:t>
            </w:r>
          </w:p>
        </w:tc>
        <w:tc>
          <w:tcPr>
            <w:tcW w:w="1509" w:type="dxa"/>
            <w:tcBorders>
              <w:top w:val="nil"/>
              <w:left w:val="nil"/>
              <w:bottom w:val="nil"/>
              <w:right w:val="nil"/>
            </w:tcBorders>
            <w:shd w:val="clear" w:color="auto" w:fill="auto"/>
            <w:noWrap/>
            <w:vAlign w:val="center"/>
            <w:hideMark/>
          </w:tcPr>
          <w:p w14:paraId="522896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189" w:type="dxa"/>
            <w:tcBorders>
              <w:top w:val="nil"/>
              <w:left w:val="nil"/>
              <w:bottom w:val="nil"/>
              <w:right w:val="nil"/>
            </w:tcBorders>
            <w:shd w:val="clear" w:color="auto" w:fill="auto"/>
            <w:noWrap/>
            <w:vAlign w:val="center"/>
            <w:hideMark/>
          </w:tcPr>
          <w:p w14:paraId="7A229D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CEF82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2D1C3855" w14:textId="77777777" w:rsidTr="00C838F3">
        <w:trPr>
          <w:trHeight w:val="144"/>
        </w:trPr>
        <w:tc>
          <w:tcPr>
            <w:tcW w:w="1584" w:type="dxa"/>
            <w:tcBorders>
              <w:top w:val="single" w:sz="4" w:space="0" w:color="auto"/>
              <w:left w:val="nil"/>
              <w:bottom w:val="nil"/>
              <w:right w:val="nil"/>
            </w:tcBorders>
            <w:shd w:val="clear" w:color="auto" w:fill="auto"/>
            <w:noWrap/>
            <w:vAlign w:val="bottom"/>
            <w:hideMark/>
          </w:tcPr>
          <w:p w14:paraId="66D8A09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296" w:type="dxa"/>
            <w:tcBorders>
              <w:top w:val="single" w:sz="4" w:space="0" w:color="auto"/>
              <w:left w:val="nil"/>
              <w:bottom w:val="nil"/>
              <w:right w:val="nil"/>
            </w:tcBorders>
            <w:shd w:val="clear" w:color="auto" w:fill="auto"/>
            <w:noWrap/>
            <w:vAlign w:val="center"/>
            <w:hideMark/>
          </w:tcPr>
          <w:p w14:paraId="1F964F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c>
          <w:tcPr>
            <w:tcW w:w="1296" w:type="dxa"/>
            <w:tcBorders>
              <w:top w:val="single" w:sz="4" w:space="0" w:color="auto"/>
              <w:left w:val="nil"/>
              <w:bottom w:val="nil"/>
              <w:right w:val="nil"/>
            </w:tcBorders>
            <w:shd w:val="clear" w:color="auto" w:fill="auto"/>
            <w:noWrap/>
            <w:vAlign w:val="center"/>
            <w:hideMark/>
          </w:tcPr>
          <w:p w14:paraId="6471B8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0.031</w:t>
            </w:r>
          </w:p>
        </w:tc>
        <w:tc>
          <w:tcPr>
            <w:tcW w:w="1509" w:type="dxa"/>
            <w:tcBorders>
              <w:top w:val="single" w:sz="4" w:space="0" w:color="auto"/>
              <w:left w:val="nil"/>
              <w:bottom w:val="nil"/>
              <w:right w:val="nil"/>
            </w:tcBorders>
            <w:shd w:val="clear" w:color="auto" w:fill="auto"/>
            <w:noWrap/>
            <w:vAlign w:val="center"/>
            <w:hideMark/>
          </w:tcPr>
          <w:p w14:paraId="79BC1C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0.030</w:t>
            </w:r>
          </w:p>
        </w:tc>
        <w:tc>
          <w:tcPr>
            <w:tcW w:w="1509" w:type="dxa"/>
            <w:tcBorders>
              <w:top w:val="single" w:sz="4" w:space="0" w:color="auto"/>
              <w:left w:val="nil"/>
              <w:bottom w:val="nil"/>
              <w:right w:val="nil"/>
            </w:tcBorders>
            <w:shd w:val="clear" w:color="auto" w:fill="auto"/>
            <w:noWrap/>
            <w:vAlign w:val="center"/>
            <w:hideMark/>
          </w:tcPr>
          <w:p w14:paraId="40ADFA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0.034</w:t>
            </w:r>
          </w:p>
        </w:tc>
        <w:tc>
          <w:tcPr>
            <w:tcW w:w="1189" w:type="dxa"/>
            <w:tcBorders>
              <w:top w:val="single" w:sz="4" w:space="0" w:color="auto"/>
              <w:left w:val="nil"/>
              <w:bottom w:val="nil"/>
              <w:right w:val="nil"/>
            </w:tcBorders>
            <w:shd w:val="clear" w:color="auto" w:fill="auto"/>
            <w:noWrap/>
            <w:vAlign w:val="center"/>
            <w:hideMark/>
          </w:tcPr>
          <w:p w14:paraId="6D6266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72F146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r>
      <w:tr w:rsidR="006566A2" w:rsidRPr="006566A2" w14:paraId="4817BBB8" w14:textId="77777777" w:rsidTr="00C838F3">
        <w:trPr>
          <w:trHeight w:val="144"/>
        </w:trPr>
        <w:tc>
          <w:tcPr>
            <w:tcW w:w="1584" w:type="dxa"/>
            <w:tcBorders>
              <w:top w:val="nil"/>
              <w:left w:val="nil"/>
              <w:bottom w:val="nil"/>
              <w:right w:val="nil"/>
            </w:tcBorders>
            <w:shd w:val="clear" w:color="auto" w:fill="auto"/>
            <w:noWrap/>
            <w:vAlign w:val="bottom"/>
            <w:hideMark/>
          </w:tcPr>
          <w:p w14:paraId="2EA9CE5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435E12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0.008</w:t>
            </w:r>
          </w:p>
        </w:tc>
        <w:tc>
          <w:tcPr>
            <w:tcW w:w="1296" w:type="dxa"/>
            <w:tcBorders>
              <w:top w:val="nil"/>
              <w:left w:val="nil"/>
              <w:bottom w:val="nil"/>
              <w:right w:val="nil"/>
            </w:tcBorders>
            <w:shd w:val="clear" w:color="auto" w:fill="auto"/>
            <w:noWrap/>
            <w:vAlign w:val="center"/>
            <w:hideMark/>
          </w:tcPr>
          <w:p w14:paraId="0AF422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509" w:type="dxa"/>
            <w:tcBorders>
              <w:top w:val="nil"/>
              <w:left w:val="nil"/>
              <w:bottom w:val="nil"/>
              <w:right w:val="nil"/>
            </w:tcBorders>
            <w:shd w:val="clear" w:color="auto" w:fill="auto"/>
            <w:noWrap/>
            <w:vAlign w:val="center"/>
            <w:hideMark/>
          </w:tcPr>
          <w:p w14:paraId="52DF4D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509" w:type="dxa"/>
            <w:tcBorders>
              <w:top w:val="nil"/>
              <w:left w:val="nil"/>
              <w:bottom w:val="nil"/>
              <w:right w:val="nil"/>
            </w:tcBorders>
            <w:shd w:val="clear" w:color="auto" w:fill="auto"/>
            <w:noWrap/>
            <w:vAlign w:val="center"/>
            <w:hideMark/>
          </w:tcPr>
          <w:p w14:paraId="5BB0CB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0.010</w:t>
            </w:r>
          </w:p>
        </w:tc>
        <w:tc>
          <w:tcPr>
            <w:tcW w:w="1189" w:type="dxa"/>
            <w:tcBorders>
              <w:top w:val="nil"/>
              <w:left w:val="nil"/>
              <w:bottom w:val="nil"/>
              <w:right w:val="nil"/>
            </w:tcBorders>
            <w:shd w:val="clear" w:color="auto" w:fill="auto"/>
            <w:noWrap/>
            <w:vAlign w:val="center"/>
            <w:hideMark/>
          </w:tcPr>
          <w:p w14:paraId="287C2D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3EF495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r>
      <w:tr w:rsidR="006566A2" w:rsidRPr="006566A2" w14:paraId="5577E9EA" w14:textId="77777777" w:rsidTr="00C838F3">
        <w:trPr>
          <w:trHeight w:val="144"/>
        </w:trPr>
        <w:tc>
          <w:tcPr>
            <w:tcW w:w="1584" w:type="dxa"/>
            <w:tcBorders>
              <w:top w:val="nil"/>
              <w:left w:val="nil"/>
              <w:bottom w:val="single" w:sz="4" w:space="0" w:color="auto"/>
              <w:right w:val="nil"/>
            </w:tcBorders>
            <w:shd w:val="clear" w:color="auto" w:fill="auto"/>
            <w:noWrap/>
            <w:vAlign w:val="bottom"/>
            <w:hideMark/>
          </w:tcPr>
          <w:p w14:paraId="51895D7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1DD417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0.009</w:t>
            </w:r>
          </w:p>
        </w:tc>
        <w:tc>
          <w:tcPr>
            <w:tcW w:w="1296" w:type="dxa"/>
            <w:tcBorders>
              <w:top w:val="nil"/>
              <w:left w:val="nil"/>
              <w:bottom w:val="single" w:sz="4" w:space="0" w:color="auto"/>
              <w:right w:val="nil"/>
            </w:tcBorders>
            <w:shd w:val="clear" w:color="auto" w:fill="auto"/>
            <w:noWrap/>
            <w:vAlign w:val="center"/>
            <w:hideMark/>
          </w:tcPr>
          <w:p w14:paraId="6C88A9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0.027</w:t>
            </w:r>
          </w:p>
        </w:tc>
        <w:tc>
          <w:tcPr>
            <w:tcW w:w="1509" w:type="dxa"/>
            <w:tcBorders>
              <w:top w:val="nil"/>
              <w:left w:val="nil"/>
              <w:bottom w:val="single" w:sz="4" w:space="0" w:color="auto"/>
              <w:right w:val="nil"/>
            </w:tcBorders>
            <w:shd w:val="clear" w:color="auto" w:fill="auto"/>
            <w:noWrap/>
            <w:vAlign w:val="center"/>
            <w:hideMark/>
          </w:tcPr>
          <w:p w14:paraId="51E142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0.026</w:t>
            </w:r>
          </w:p>
        </w:tc>
        <w:tc>
          <w:tcPr>
            <w:tcW w:w="1509" w:type="dxa"/>
            <w:tcBorders>
              <w:top w:val="nil"/>
              <w:left w:val="nil"/>
              <w:bottom w:val="single" w:sz="4" w:space="0" w:color="auto"/>
              <w:right w:val="nil"/>
            </w:tcBorders>
            <w:shd w:val="clear" w:color="auto" w:fill="auto"/>
            <w:noWrap/>
            <w:vAlign w:val="center"/>
            <w:hideMark/>
          </w:tcPr>
          <w:p w14:paraId="49CFC2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0.031</w:t>
            </w:r>
          </w:p>
        </w:tc>
        <w:tc>
          <w:tcPr>
            <w:tcW w:w="1189" w:type="dxa"/>
            <w:tcBorders>
              <w:top w:val="nil"/>
              <w:left w:val="nil"/>
              <w:bottom w:val="single" w:sz="4" w:space="0" w:color="auto"/>
              <w:right w:val="nil"/>
            </w:tcBorders>
            <w:shd w:val="clear" w:color="auto" w:fill="auto"/>
            <w:noWrap/>
            <w:vAlign w:val="center"/>
            <w:hideMark/>
          </w:tcPr>
          <w:p w14:paraId="42629F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5C9830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0.017</w:t>
            </w:r>
          </w:p>
        </w:tc>
      </w:tr>
    </w:tbl>
    <w:p w14:paraId="7455A0A1" w14:textId="77777777" w:rsidR="006566A2" w:rsidRPr="006566A2" w:rsidRDefault="006566A2" w:rsidP="006566A2">
      <w:pPr>
        <w:spacing w:line="360" w:lineRule="auto"/>
        <w:rPr>
          <w:rFonts w:asciiTheme="minorBidi" w:hAnsiTheme="minorBidi"/>
        </w:rPr>
      </w:pPr>
    </w:p>
    <w:p w14:paraId="14002C8A"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4F81A55F" wp14:editId="3BB209AD">
            <wp:extent cx="5645785" cy="56457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45785" cy="5645785"/>
                    </a:xfrm>
                    <a:prstGeom prst="rect">
                      <a:avLst/>
                    </a:prstGeom>
                    <a:noFill/>
                  </pic:spPr>
                </pic:pic>
              </a:graphicData>
            </a:graphic>
          </wp:inline>
        </w:drawing>
      </w:r>
    </w:p>
    <w:p w14:paraId="65B95AE9" w14:textId="77777777" w:rsidR="006566A2" w:rsidRPr="006566A2" w:rsidRDefault="006566A2" w:rsidP="006566A2">
      <w:pPr>
        <w:pStyle w:val="Caption"/>
        <w:spacing w:line="360" w:lineRule="auto"/>
        <w:jc w:val="both"/>
        <w:rPr>
          <w:rFonts w:asciiTheme="minorBidi" w:hAnsiTheme="minorBidi"/>
          <w:sz w:val="24"/>
          <w:szCs w:val="24"/>
        </w:rPr>
      </w:pPr>
      <w:bookmarkStart w:id="377" w:name="_Toc88759438"/>
      <w:r w:rsidRPr="006566A2">
        <w:rPr>
          <w:rFonts w:asciiTheme="minorBidi" w:hAnsiTheme="minorBidi"/>
          <w:sz w:val="24"/>
          <w:szCs w:val="24"/>
        </w:rPr>
        <w:t xml:space="preserve">Figure </w:t>
      </w:r>
      <w:r w:rsidRPr="006566A2">
        <w:rPr>
          <w:rFonts w:asciiTheme="minorBidi" w:hAnsiTheme="minorBidi"/>
          <w:sz w:val="24"/>
          <w:szCs w:val="24"/>
        </w:rPr>
        <w:fldChar w:fldCharType="begin"/>
      </w:r>
      <w:r w:rsidRPr="006566A2">
        <w:rPr>
          <w:rFonts w:asciiTheme="minorBidi" w:hAnsiTheme="minorBidi"/>
          <w:sz w:val="24"/>
          <w:szCs w:val="24"/>
        </w:rPr>
        <w:instrText xml:space="preserve"> SEQ Figure \* ARABIC </w:instrText>
      </w:r>
      <w:r w:rsidRPr="006566A2">
        <w:rPr>
          <w:rFonts w:asciiTheme="minorBidi" w:hAnsiTheme="minorBidi"/>
          <w:sz w:val="24"/>
          <w:szCs w:val="24"/>
        </w:rPr>
        <w:fldChar w:fldCharType="separate"/>
      </w:r>
      <w:r w:rsidRPr="006566A2">
        <w:rPr>
          <w:rFonts w:asciiTheme="minorBidi" w:hAnsiTheme="minorBidi"/>
          <w:noProof/>
          <w:sz w:val="24"/>
          <w:szCs w:val="24"/>
        </w:rPr>
        <w:t>48</w:t>
      </w:r>
      <w:r w:rsidRPr="006566A2">
        <w:rPr>
          <w:rFonts w:asciiTheme="minorBidi" w:hAnsiTheme="minorBidi"/>
          <w:noProof/>
          <w:sz w:val="24"/>
          <w:szCs w:val="24"/>
        </w:rPr>
        <w:fldChar w:fldCharType="end"/>
      </w:r>
      <w:r w:rsidRPr="006566A2">
        <w:rPr>
          <w:rFonts w:asciiTheme="minorBidi" w:hAnsiTheme="minorBidi"/>
          <w:sz w:val="24"/>
          <w:szCs w:val="24"/>
        </w:rPr>
        <w:t>. Covid-19 population deaths vs. facial covering policies.</w:t>
      </w:r>
      <w:bookmarkEnd w:id="377"/>
    </w:p>
    <w:p w14:paraId="12E18001" w14:textId="77777777" w:rsidR="006566A2" w:rsidRPr="006566A2" w:rsidRDefault="006566A2" w:rsidP="006566A2">
      <w:pPr>
        <w:spacing w:line="360" w:lineRule="auto"/>
        <w:rPr>
          <w:rFonts w:asciiTheme="minorBidi" w:hAnsiTheme="minorBidi"/>
        </w:rPr>
      </w:pPr>
    </w:p>
    <w:p w14:paraId="6FF8544B" w14:textId="77777777" w:rsidR="006566A2" w:rsidRPr="006566A2" w:rsidRDefault="006566A2" w:rsidP="006566A2">
      <w:pPr>
        <w:spacing w:line="360" w:lineRule="auto"/>
        <w:rPr>
          <w:rFonts w:asciiTheme="minorBidi" w:hAnsiTheme="minorBidi"/>
        </w:rPr>
      </w:pPr>
    </w:p>
    <w:p w14:paraId="24C6A859" w14:textId="77777777" w:rsidR="006566A2" w:rsidRPr="006566A2" w:rsidRDefault="006566A2" w:rsidP="006566A2">
      <w:pPr>
        <w:spacing w:line="360" w:lineRule="auto"/>
        <w:rPr>
          <w:rFonts w:asciiTheme="minorBidi" w:hAnsiTheme="minorBidi"/>
        </w:rPr>
      </w:pPr>
    </w:p>
    <w:p w14:paraId="743535C5" w14:textId="77777777" w:rsidR="006566A2" w:rsidRPr="006566A2" w:rsidRDefault="006566A2" w:rsidP="006566A2">
      <w:pPr>
        <w:spacing w:line="360" w:lineRule="auto"/>
        <w:rPr>
          <w:rFonts w:asciiTheme="minorBidi" w:hAnsiTheme="minorBidi"/>
        </w:rPr>
      </w:pPr>
    </w:p>
    <w:p w14:paraId="385CC5CC" w14:textId="77777777" w:rsidR="006566A2" w:rsidRPr="006566A2" w:rsidRDefault="006566A2" w:rsidP="006566A2">
      <w:pPr>
        <w:spacing w:line="360" w:lineRule="auto"/>
        <w:rPr>
          <w:rFonts w:asciiTheme="minorBidi" w:hAnsiTheme="minorBidi"/>
        </w:rPr>
      </w:pPr>
    </w:p>
    <w:p w14:paraId="5A1CE711" w14:textId="77777777" w:rsidR="006566A2" w:rsidRPr="006566A2" w:rsidRDefault="006566A2" w:rsidP="006566A2">
      <w:pPr>
        <w:spacing w:line="360" w:lineRule="auto"/>
        <w:rPr>
          <w:rFonts w:asciiTheme="minorBidi" w:hAnsiTheme="minorBidi"/>
        </w:rPr>
      </w:pPr>
    </w:p>
    <w:p w14:paraId="21D96DB7" w14:textId="77777777" w:rsidR="006566A2" w:rsidRPr="006566A2" w:rsidRDefault="006566A2" w:rsidP="006566A2">
      <w:pPr>
        <w:spacing w:line="360" w:lineRule="auto"/>
        <w:rPr>
          <w:rFonts w:asciiTheme="minorBidi" w:hAnsiTheme="minorBidi"/>
        </w:rPr>
      </w:pPr>
    </w:p>
    <w:p w14:paraId="2D52C698"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49</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death of infection</w:t>
      </w:r>
      <w:r w:rsidRPr="006566A2">
        <w:rPr>
          <w:rFonts w:asciiTheme="minorBidi" w:hAnsiTheme="minorBidi"/>
          <w:noProof/>
          <w:szCs w:val="24"/>
        </w:rPr>
        <w:t xml:space="preserve"> vs. facial covering policies.</w:t>
      </w:r>
    </w:p>
    <w:tbl>
      <w:tblPr>
        <w:tblW w:w="9535" w:type="dxa"/>
        <w:tblLook w:val="04A0" w:firstRow="1" w:lastRow="0" w:firstColumn="1" w:lastColumn="0" w:noHBand="0" w:noVBand="1"/>
      </w:tblPr>
      <w:tblGrid>
        <w:gridCol w:w="1440"/>
        <w:gridCol w:w="1296"/>
        <w:gridCol w:w="1296"/>
        <w:gridCol w:w="1644"/>
        <w:gridCol w:w="1644"/>
        <w:gridCol w:w="1337"/>
        <w:gridCol w:w="1296"/>
      </w:tblGrid>
      <w:tr w:rsidR="006566A2" w:rsidRPr="006566A2" w14:paraId="055B0D96" w14:textId="77777777" w:rsidTr="00C838F3">
        <w:trPr>
          <w:trHeight w:val="20"/>
        </w:trPr>
        <w:tc>
          <w:tcPr>
            <w:tcW w:w="1440" w:type="dxa"/>
            <w:tcBorders>
              <w:top w:val="single" w:sz="4" w:space="0" w:color="auto"/>
              <w:left w:val="nil"/>
              <w:bottom w:val="single" w:sz="4" w:space="0" w:color="auto"/>
              <w:right w:val="nil"/>
            </w:tcBorders>
            <w:shd w:val="clear" w:color="auto" w:fill="auto"/>
            <w:noWrap/>
            <w:vAlign w:val="center"/>
            <w:hideMark/>
          </w:tcPr>
          <w:p w14:paraId="5B99892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296" w:type="dxa"/>
            <w:tcBorders>
              <w:top w:val="single" w:sz="4" w:space="0" w:color="000000"/>
              <w:left w:val="nil"/>
              <w:bottom w:val="single" w:sz="4" w:space="0" w:color="000000"/>
              <w:right w:val="nil"/>
            </w:tcBorders>
            <w:shd w:val="clear" w:color="auto" w:fill="auto"/>
            <w:vAlign w:val="center"/>
            <w:hideMark/>
          </w:tcPr>
          <w:p w14:paraId="2C2EEE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Policy</w:t>
            </w:r>
          </w:p>
        </w:tc>
        <w:tc>
          <w:tcPr>
            <w:tcW w:w="1296" w:type="dxa"/>
            <w:tcBorders>
              <w:top w:val="single" w:sz="4" w:space="0" w:color="000000"/>
              <w:left w:val="nil"/>
              <w:bottom w:val="single" w:sz="4" w:space="0" w:color="000000"/>
              <w:right w:val="nil"/>
            </w:tcBorders>
            <w:shd w:val="clear" w:color="auto" w:fill="auto"/>
            <w:vAlign w:val="center"/>
            <w:hideMark/>
          </w:tcPr>
          <w:p w14:paraId="1F7A45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509" w:type="dxa"/>
            <w:tcBorders>
              <w:top w:val="single" w:sz="4" w:space="0" w:color="000000"/>
              <w:left w:val="nil"/>
              <w:bottom w:val="single" w:sz="4" w:space="0" w:color="000000"/>
              <w:right w:val="nil"/>
            </w:tcBorders>
            <w:shd w:val="clear" w:color="auto" w:fill="auto"/>
            <w:vAlign w:val="center"/>
            <w:hideMark/>
          </w:tcPr>
          <w:p w14:paraId="30C0FE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specified shared/public spaces outside the home</w:t>
            </w:r>
          </w:p>
        </w:tc>
        <w:tc>
          <w:tcPr>
            <w:tcW w:w="1509" w:type="dxa"/>
            <w:tcBorders>
              <w:top w:val="single" w:sz="4" w:space="0" w:color="000000"/>
              <w:left w:val="nil"/>
              <w:bottom w:val="single" w:sz="4" w:space="0" w:color="000000"/>
              <w:right w:val="nil"/>
            </w:tcBorders>
            <w:shd w:val="clear" w:color="auto" w:fill="auto"/>
            <w:vAlign w:val="center"/>
            <w:hideMark/>
          </w:tcPr>
          <w:p w14:paraId="76FEAC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all specified shared/public spaces outside the home</w:t>
            </w:r>
          </w:p>
        </w:tc>
        <w:tc>
          <w:tcPr>
            <w:tcW w:w="1189" w:type="dxa"/>
            <w:tcBorders>
              <w:top w:val="single" w:sz="4" w:space="0" w:color="000000"/>
              <w:left w:val="nil"/>
              <w:bottom w:val="single" w:sz="4" w:space="0" w:color="000000"/>
              <w:right w:val="nil"/>
            </w:tcBorders>
            <w:shd w:val="clear" w:color="auto" w:fill="auto"/>
            <w:vAlign w:val="center"/>
            <w:hideMark/>
          </w:tcPr>
          <w:p w14:paraId="2337C4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outside the home at all times regardless of location</w:t>
            </w:r>
          </w:p>
        </w:tc>
        <w:tc>
          <w:tcPr>
            <w:tcW w:w="1296" w:type="dxa"/>
            <w:tcBorders>
              <w:top w:val="single" w:sz="4" w:space="0" w:color="000000"/>
              <w:left w:val="nil"/>
              <w:bottom w:val="single" w:sz="4" w:space="0" w:color="000000"/>
              <w:right w:val="nil"/>
            </w:tcBorders>
            <w:shd w:val="clear" w:color="auto" w:fill="auto"/>
            <w:vAlign w:val="center"/>
            <w:hideMark/>
          </w:tcPr>
          <w:p w14:paraId="2D71E4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0D67640F" w14:textId="77777777" w:rsidTr="00C838F3">
        <w:trPr>
          <w:trHeight w:val="20"/>
        </w:trPr>
        <w:tc>
          <w:tcPr>
            <w:tcW w:w="1440" w:type="dxa"/>
            <w:tcBorders>
              <w:top w:val="nil"/>
              <w:left w:val="nil"/>
              <w:bottom w:val="nil"/>
              <w:right w:val="nil"/>
            </w:tcBorders>
            <w:shd w:val="clear" w:color="auto" w:fill="auto"/>
            <w:vAlign w:val="center"/>
            <w:hideMark/>
          </w:tcPr>
          <w:p w14:paraId="1124E4B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296" w:type="dxa"/>
            <w:tcBorders>
              <w:top w:val="nil"/>
              <w:left w:val="nil"/>
              <w:bottom w:val="nil"/>
              <w:right w:val="nil"/>
            </w:tcBorders>
            <w:shd w:val="clear" w:color="auto" w:fill="auto"/>
            <w:noWrap/>
            <w:vAlign w:val="center"/>
            <w:hideMark/>
          </w:tcPr>
          <w:p w14:paraId="4F674D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(36.4%)</w:t>
            </w:r>
          </w:p>
        </w:tc>
        <w:tc>
          <w:tcPr>
            <w:tcW w:w="1296" w:type="dxa"/>
            <w:tcBorders>
              <w:top w:val="nil"/>
              <w:left w:val="nil"/>
              <w:bottom w:val="nil"/>
              <w:right w:val="nil"/>
            </w:tcBorders>
            <w:shd w:val="clear" w:color="auto" w:fill="auto"/>
            <w:noWrap/>
            <w:vAlign w:val="center"/>
            <w:hideMark/>
          </w:tcPr>
          <w:p w14:paraId="491A94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(9.8%)</w:t>
            </w:r>
          </w:p>
        </w:tc>
        <w:tc>
          <w:tcPr>
            <w:tcW w:w="1509" w:type="dxa"/>
            <w:tcBorders>
              <w:top w:val="nil"/>
              <w:left w:val="nil"/>
              <w:bottom w:val="nil"/>
              <w:right w:val="nil"/>
            </w:tcBorders>
            <w:shd w:val="clear" w:color="auto" w:fill="auto"/>
            <w:noWrap/>
            <w:vAlign w:val="center"/>
            <w:hideMark/>
          </w:tcPr>
          <w:p w14:paraId="1BCE18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(10.1%)</w:t>
            </w:r>
          </w:p>
        </w:tc>
        <w:tc>
          <w:tcPr>
            <w:tcW w:w="1509" w:type="dxa"/>
            <w:tcBorders>
              <w:top w:val="nil"/>
              <w:left w:val="nil"/>
              <w:bottom w:val="nil"/>
              <w:right w:val="nil"/>
            </w:tcBorders>
            <w:shd w:val="clear" w:color="auto" w:fill="auto"/>
            <w:noWrap/>
            <w:vAlign w:val="center"/>
            <w:hideMark/>
          </w:tcPr>
          <w:p w14:paraId="4C896A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4EB811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068091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(41.5%)</w:t>
            </w:r>
          </w:p>
        </w:tc>
      </w:tr>
      <w:tr w:rsidR="006566A2" w:rsidRPr="006566A2" w14:paraId="13A19BBF" w14:textId="77777777" w:rsidTr="00C838F3">
        <w:trPr>
          <w:trHeight w:val="20"/>
        </w:trPr>
        <w:tc>
          <w:tcPr>
            <w:tcW w:w="1440" w:type="dxa"/>
            <w:tcBorders>
              <w:top w:val="nil"/>
              <w:left w:val="nil"/>
              <w:bottom w:val="nil"/>
              <w:right w:val="nil"/>
            </w:tcBorders>
            <w:shd w:val="clear" w:color="auto" w:fill="auto"/>
            <w:vAlign w:val="center"/>
            <w:hideMark/>
          </w:tcPr>
          <w:p w14:paraId="527658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212C65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3F3F00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(17.6%)</w:t>
            </w:r>
          </w:p>
        </w:tc>
        <w:tc>
          <w:tcPr>
            <w:tcW w:w="1509" w:type="dxa"/>
            <w:tcBorders>
              <w:top w:val="nil"/>
              <w:left w:val="nil"/>
              <w:bottom w:val="nil"/>
              <w:right w:val="nil"/>
            </w:tcBorders>
            <w:shd w:val="clear" w:color="auto" w:fill="auto"/>
            <w:noWrap/>
            <w:vAlign w:val="center"/>
            <w:hideMark/>
          </w:tcPr>
          <w:p w14:paraId="6EFE15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(14.1%)</w:t>
            </w:r>
          </w:p>
        </w:tc>
        <w:tc>
          <w:tcPr>
            <w:tcW w:w="1509" w:type="dxa"/>
            <w:tcBorders>
              <w:top w:val="nil"/>
              <w:left w:val="nil"/>
              <w:bottom w:val="nil"/>
              <w:right w:val="nil"/>
            </w:tcBorders>
            <w:shd w:val="clear" w:color="auto" w:fill="auto"/>
            <w:noWrap/>
            <w:vAlign w:val="center"/>
            <w:hideMark/>
          </w:tcPr>
          <w:p w14:paraId="24926D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189" w:type="dxa"/>
            <w:tcBorders>
              <w:top w:val="nil"/>
              <w:left w:val="nil"/>
              <w:bottom w:val="nil"/>
              <w:right w:val="nil"/>
            </w:tcBorders>
            <w:shd w:val="clear" w:color="auto" w:fill="auto"/>
            <w:noWrap/>
            <w:vAlign w:val="center"/>
            <w:hideMark/>
          </w:tcPr>
          <w:p w14:paraId="2080D2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91C09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2AF07F8B" w14:textId="77777777" w:rsidTr="00C838F3">
        <w:trPr>
          <w:trHeight w:val="20"/>
        </w:trPr>
        <w:tc>
          <w:tcPr>
            <w:tcW w:w="1440" w:type="dxa"/>
            <w:tcBorders>
              <w:top w:val="nil"/>
              <w:left w:val="nil"/>
              <w:bottom w:val="nil"/>
              <w:right w:val="nil"/>
            </w:tcBorders>
            <w:shd w:val="clear" w:color="auto" w:fill="auto"/>
            <w:vAlign w:val="center"/>
            <w:hideMark/>
          </w:tcPr>
          <w:p w14:paraId="39E0B45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296" w:type="dxa"/>
            <w:tcBorders>
              <w:top w:val="nil"/>
              <w:left w:val="nil"/>
              <w:bottom w:val="nil"/>
              <w:right w:val="nil"/>
            </w:tcBorders>
            <w:shd w:val="clear" w:color="auto" w:fill="auto"/>
            <w:noWrap/>
            <w:vAlign w:val="center"/>
            <w:hideMark/>
          </w:tcPr>
          <w:p w14:paraId="7C746D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(18.2%)</w:t>
            </w:r>
          </w:p>
        </w:tc>
        <w:tc>
          <w:tcPr>
            <w:tcW w:w="1296" w:type="dxa"/>
            <w:tcBorders>
              <w:top w:val="nil"/>
              <w:left w:val="nil"/>
              <w:bottom w:val="nil"/>
              <w:right w:val="nil"/>
            </w:tcBorders>
            <w:shd w:val="clear" w:color="auto" w:fill="auto"/>
            <w:noWrap/>
            <w:vAlign w:val="center"/>
            <w:hideMark/>
          </w:tcPr>
          <w:p w14:paraId="1986F7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(41.2%)</w:t>
            </w:r>
          </w:p>
        </w:tc>
        <w:tc>
          <w:tcPr>
            <w:tcW w:w="1509" w:type="dxa"/>
            <w:tcBorders>
              <w:top w:val="nil"/>
              <w:left w:val="nil"/>
              <w:bottom w:val="nil"/>
              <w:right w:val="nil"/>
            </w:tcBorders>
            <w:shd w:val="clear" w:color="auto" w:fill="auto"/>
            <w:noWrap/>
            <w:vAlign w:val="center"/>
            <w:hideMark/>
          </w:tcPr>
          <w:p w14:paraId="69CD6E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 (35.4%)</w:t>
            </w:r>
          </w:p>
        </w:tc>
        <w:tc>
          <w:tcPr>
            <w:tcW w:w="1509" w:type="dxa"/>
            <w:tcBorders>
              <w:top w:val="nil"/>
              <w:left w:val="nil"/>
              <w:bottom w:val="nil"/>
              <w:right w:val="nil"/>
            </w:tcBorders>
            <w:shd w:val="clear" w:color="auto" w:fill="auto"/>
            <w:noWrap/>
            <w:vAlign w:val="center"/>
            <w:hideMark/>
          </w:tcPr>
          <w:p w14:paraId="09282B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(35.3%)</w:t>
            </w:r>
          </w:p>
        </w:tc>
        <w:tc>
          <w:tcPr>
            <w:tcW w:w="1189" w:type="dxa"/>
            <w:tcBorders>
              <w:top w:val="nil"/>
              <w:left w:val="nil"/>
              <w:bottom w:val="nil"/>
              <w:right w:val="nil"/>
            </w:tcBorders>
            <w:shd w:val="clear" w:color="auto" w:fill="auto"/>
            <w:noWrap/>
            <w:vAlign w:val="center"/>
            <w:hideMark/>
          </w:tcPr>
          <w:p w14:paraId="6510A8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B1CCC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(34.1%)</w:t>
            </w:r>
          </w:p>
        </w:tc>
      </w:tr>
      <w:tr w:rsidR="006566A2" w:rsidRPr="006566A2" w14:paraId="0420E7C4" w14:textId="77777777" w:rsidTr="00C838F3">
        <w:trPr>
          <w:trHeight w:val="20"/>
        </w:trPr>
        <w:tc>
          <w:tcPr>
            <w:tcW w:w="1440" w:type="dxa"/>
            <w:tcBorders>
              <w:top w:val="nil"/>
              <w:left w:val="nil"/>
              <w:bottom w:val="nil"/>
              <w:right w:val="nil"/>
            </w:tcBorders>
            <w:shd w:val="clear" w:color="auto" w:fill="auto"/>
            <w:vAlign w:val="center"/>
            <w:hideMark/>
          </w:tcPr>
          <w:p w14:paraId="6759C07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296" w:type="dxa"/>
            <w:tcBorders>
              <w:top w:val="nil"/>
              <w:left w:val="nil"/>
              <w:bottom w:val="nil"/>
              <w:right w:val="nil"/>
            </w:tcBorders>
            <w:shd w:val="clear" w:color="auto" w:fill="auto"/>
            <w:noWrap/>
            <w:vAlign w:val="center"/>
            <w:hideMark/>
          </w:tcPr>
          <w:p w14:paraId="7939DF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C2D56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(21.6%)</w:t>
            </w:r>
          </w:p>
        </w:tc>
        <w:tc>
          <w:tcPr>
            <w:tcW w:w="1509" w:type="dxa"/>
            <w:tcBorders>
              <w:top w:val="nil"/>
              <w:left w:val="nil"/>
              <w:bottom w:val="nil"/>
              <w:right w:val="nil"/>
            </w:tcBorders>
            <w:shd w:val="clear" w:color="auto" w:fill="auto"/>
            <w:noWrap/>
            <w:vAlign w:val="center"/>
            <w:hideMark/>
          </w:tcPr>
          <w:p w14:paraId="324904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(24.2%)</w:t>
            </w:r>
          </w:p>
        </w:tc>
        <w:tc>
          <w:tcPr>
            <w:tcW w:w="1509" w:type="dxa"/>
            <w:tcBorders>
              <w:top w:val="nil"/>
              <w:left w:val="nil"/>
              <w:bottom w:val="nil"/>
              <w:right w:val="nil"/>
            </w:tcBorders>
            <w:shd w:val="clear" w:color="auto" w:fill="auto"/>
            <w:noWrap/>
            <w:vAlign w:val="center"/>
            <w:hideMark/>
          </w:tcPr>
          <w:p w14:paraId="364485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(29.4%)</w:t>
            </w:r>
          </w:p>
        </w:tc>
        <w:tc>
          <w:tcPr>
            <w:tcW w:w="1189" w:type="dxa"/>
            <w:tcBorders>
              <w:top w:val="nil"/>
              <w:left w:val="nil"/>
              <w:bottom w:val="nil"/>
              <w:right w:val="nil"/>
            </w:tcBorders>
            <w:shd w:val="clear" w:color="auto" w:fill="auto"/>
            <w:noWrap/>
            <w:vAlign w:val="center"/>
            <w:hideMark/>
          </w:tcPr>
          <w:p w14:paraId="7DD11B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A1F76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0985A6DF" w14:textId="77777777" w:rsidTr="00C838F3">
        <w:trPr>
          <w:trHeight w:val="20"/>
        </w:trPr>
        <w:tc>
          <w:tcPr>
            <w:tcW w:w="1440" w:type="dxa"/>
            <w:tcBorders>
              <w:top w:val="nil"/>
              <w:left w:val="nil"/>
              <w:bottom w:val="nil"/>
              <w:right w:val="nil"/>
            </w:tcBorders>
            <w:shd w:val="clear" w:color="auto" w:fill="auto"/>
            <w:vAlign w:val="center"/>
            <w:hideMark/>
          </w:tcPr>
          <w:p w14:paraId="7D6802F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296" w:type="dxa"/>
            <w:tcBorders>
              <w:top w:val="nil"/>
              <w:left w:val="nil"/>
              <w:bottom w:val="nil"/>
              <w:right w:val="nil"/>
            </w:tcBorders>
            <w:shd w:val="clear" w:color="auto" w:fill="auto"/>
            <w:noWrap/>
            <w:vAlign w:val="center"/>
            <w:hideMark/>
          </w:tcPr>
          <w:p w14:paraId="1A47E4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531D8E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(3.9%)</w:t>
            </w:r>
          </w:p>
        </w:tc>
        <w:tc>
          <w:tcPr>
            <w:tcW w:w="1509" w:type="dxa"/>
            <w:tcBorders>
              <w:top w:val="nil"/>
              <w:left w:val="nil"/>
              <w:bottom w:val="nil"/>
              <w:right w:val="nil"/>
            </w:tcBorders>
            <w:shd w:val="clear" w:color="auto" w:fill="auto"/>
            <w:noWrap/>
            <w:vAlign w:val="center"/>
            <w:hideMark/>
          </w:tcPr>
          <w:p w14:paraId="2FFC3E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(9.1%)</w:t>
            </w:r>
          </w:p>
        </w:tc>
        <w:tc>
          <w:tcPr>
            <w:tcW w:w="1509" w:type="dxa"/>
            <w:tcBorders>
              <w:top w:val="nil"/>
              <w:left w:val="nil"/>
              <w:bottom w:val="nil"/>
              <w:right w:val="nil"/>
            </w:tcBorders>
            <w:shd w:val="clear" w:color="auto" w:fill="auto"/>
            <w:noWrap/>
            <w:vAlign w:val="center"/>
            <w:hideMark/>
          </w:tcPr>
          <w:p w14:paraId="7AED90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189" w:type="dxa"/>
            <w:tcBorders>
              <w:top w:val="nil"/>
              <w:left w:val="nil"/>
              <w:bottom w:val="nil"/>
              <w:right w:val="nil"/>
            </w:tcBorders>
            <w:shd w:val="clear" w:color="auto" w:fill="auto"/>
            <w:noWrap/>
            <w:vAlign w:val="center"/>
            <w:hideMark/>
          </w:tcPr>
          <w:p w14:paraId="06DA75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5E050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2A5636BD" w14:textId="77777777" w:rsidTr="00C838F3">
        <w:trPr>
          <w:trHeight w:val="20"/>
        </w:trPr>
        <w:tc>
          <w:tcPr>
            <w:tcW w:w="1440" w:type="dxa"/>
            <w:tcBorders>
              <w:top w:val="nil"/>
              <w:left w:val="nil"/>
              <w:bottom w:val="nil"/>
              <w:right w:val="nil"/>
            </w:tcBorders>
            <w:shd w:val="clear" w:color="auto" w:fill="auto"/>
            <w:vAlign w:val="center"/>
            <w:hideMark/>
          </w:tcPr>
          <w:p w14:paraId="675F6E6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296" w:type="dxa"/>
            <w:tcBorders>
              <w:top w:val="nil"/>
              <w:left w:val="nil"/>
              <w:bottom w:val="nil"/>
              <w:right w:val="nil"/>
            </w:tcBorders>
            <w:shd w:val="clear" w:color="auto" w:fill="auto"/>
            <w:noWrap/>
            <w:vAlign w:val="center"/>
            <w:hideMark/>
          </w:tcPr>
          <w:p w14:paraId="531C85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842C5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(5.9%)</w:t>
            </w:r>
          </w:p>
        </w:tc>
        <w:tc>
          <w:tcPr>
            <w:tcW w:w="1509" w:type="dxa"/>
            <w:tcBorders>
              <w:top w:val="nil"/>
              <w:left w:val="nil"/>
              <w:bottom w:val="nil"/>
              <w:right w:val="nil"/>
            </w:tcBorders>
            <w:shd w:val="clear" w:color="auto" w:fill="auto"/>
            <w:noWrap/>
            <w:vAlign w:val="center"/>
            <w:hideMark/>
          </w:tcPr>
          <w:p w14:paraId="049327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w:t>
            </w:r>
          </w:p>
        </w:tc>
        <w:tc>
          <w:tcPr>
            <w:tcW w:w="1509" w:type="dxa"/>
            <w:tcBorders>
              <w:top w:val="nil"/>
              <w:left w:val="nil"/>
              <w:bottom w:val="nil"/>
              <w:right w:val="nil"/>
            </w:tcBorders>
            <w:shd w:val="clear" w:color="auto" w:fill="auto"/>
            <w:noWrap/>
            <w:vAlign w:val="center"/>
            <w:hideMark/>
          </w:tcPr>
          <w:p w14:paraId="1C580B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78B7FC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556B4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4A441A62" w14:textId="77777777" w:rsidTr="00C838F3">
        <w:trPr>
          <w:trHeight w:val="20"/>
        </w:trPr>
        <w:tc>
          <w:tcPr>
            <w:tcW w:w="1440" w:type="dxa"/>
            <w:tcBorders>
              <w:top w:val="nil"/>
              <w:left w:val="nil"/>
              <w:bottom w:val="nil"/>
              <w:right w:val="nil"/>
            </w:tcBorders>
            <w:shd w:val="clear" w:color="auto" w:fill="auto"/>
            <w:vAlign w:val="center"/>
            <w:hideMark/>
          </w:tcPr>
          <w:p w14:paraId="487EADA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296" w:type="dxa"/>
            <w:tcBorders>
              <w:top w:val="nil"/>
              <w:left w:val="nil"/>
              <w:bottom w:val="nil"/>
              <w:right w:val="nil"/>
            </w:tcBorders>
            <w:shd w:val="clear" w:color="auto" w:fill="auto"/>
            <w:noWrap/>
            <w:vAlign w:val="center"/>
            <w:hideMark/>
          </w:tcPr>
          <w:p w14:paraId="3ED8B3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A7CCB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409692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w:t>
            </w:r>
          </w:p>
        </w:tc>
        <w:tc>
          <w:tcPr>
            <w:tcW w:w="1509" w:type="dxa"/>
            <w:tcBorders>
              <w:top w:val="nil"/>
              <w:left w:val="nil"/>
              <w:bottom w:val="nil"/>
              <w:right w:val="nil"/>
            </w:tcBorders>
            <w:shd w:val="clear" w:color="auto" w:fill="auto"/>
            <w:noWrap/>
            <w:vAlign w:val="center"/>
            <w:hideMark/>
          </w:tcPr>
          <w:p w14:paraId="6B6D3C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58A8CE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F07D3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00F67BF" w14:textId="77777777" w:rsidTr="00C838F3">
        <w:trPr>
          <w:trHeight w:val="20"/>
        </w:trPr>
        <w:tc>
          <w:tcPr>
            <w:tcW w:w="1440" w:type="dxa"/>
            <w:tcBorders>
              <w:top w:val="nil"/>
              <w:left w:val="nil"/>
              <w:bottom w:val="nil"/>
              <w:right w:val="nil"/>
            </w:tcBorders>
            <w:shd w:val="clear" w:color="auto" w:fill="auto"/>
            <w:vAlign w:val="center"/>
            <w:hideMark/>
          </w:tcPr>
          <w:p w14:paraId="31B4F0A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296" w:type="dxa"/>
            <w:tcBorders>
              <w:top w:val="nil"/>
              <w:left w:val="nil"/>
              <w:bottom w:val="nil"/>
              <w:right w:val="nil"/>
            </w:tcBorders>
            <w:shd w:val="clear" w:color="auto" w:fill="auto"/>
            <w:noWrap/>
            <w:vAlign w:val="center"/>
            <w:hideMark/>
          </w:tcPr>
          <w:p w14:paraId="058102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(18.2%)</w:t>
            </w:r>
          </w:p>
        </w:tc>
        <w:tc>
          <w:tcPr>
            <w:tcW w:w="1296" w:type="dxa"/>
            <w:tcBorders>
              <w:top w:val="nil"/>
              <w:left w:val="nil"/>
              <w:bottom w:val="nil"/>
              <w:right w:val="nil"/>
            </w:tcBorders>
            <w:shd w:val="clear" w:color="auto" w:fill="auto"/>
            <w:noWrap/>
            <w:vAlign w:val="center"/>
            <w:hideMark/>
          </w:tcPr>
          <w:p w14:paraId="4143D5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625C4F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w:t>
            </w:r>
          </w:p>
        </w:tc>
        <w:tc>
          <w:tcPr>
            <w:tcW w:w="1509" w:type="dxa"/>
            <w:tcBorders>
              <w:top w:val="nil"/>
              <w:left w:val="nil"/>
              <w:bottom w:val="nil"/>
              <w:right w:val="nil"/>
            </w:tcBorders>
            <w:shd w:val="clear" w:color="auto" w:fill="auto"/>
            <w:noWrap/>
            <w:vAlign w:val="center"/>
            <w:hideMark/>
          </w:tcPr>
          <w:p w14:paraId="0A66E7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28D816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4D450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68B8F60F" w14:textId="77777777" w:rsidTr="00C838F3">
        <w:trPr>
          <w:trHeight w:val="20"/>
        </w:trPr>
        <w:tc>
          <w:tcPr>
            <w:tcW w:w="1440" w:type="dxa"/>
            <w:tcBorders>
              <w:top w:val="nil"/>
              <w:left w:val="nil"/>
              <w:bottom w:val="nil"/>
              <w:right w:val="nil"/>
            </w:tcBorders>
            <w:shd w:val="clear" w:color="auto" w:fill="auto"/>
            <w:vAlign w:val="center"/>
            <w:hideMark/>
          </w:tcPr>
          <w:p w14:paraId="4A0BFB9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296" w:type="dxa"/>
            <w:tcBorders>
              <w:top w:val="nil"/>
              <w:left w:val="nil"/>
              <w:bottom w:val="nil"/>
              <w:right w:val="nil"/>
            </w:tcBorders>
            <w:shd w:val="clear" w:color="auto" w:fill="auto"/>
            <w:noWrap/>
            <w:vAlign w:val="center"/>
            <w:hideMark/>
          </w:tcPr>
          <w:p w14:paraId="48C02E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FC09E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6B85BF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052373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3C0661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BDA81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428605B9" w14:textId="77777777" w:rsidTr="00C838F3">
        <w:trPr>
          <w:trHeight w:val="20"/>
        </w:trPr>
        <w:tc>
          <w:tcPr>
            <w:tcW w:w="1440" w:type="dxa"/>
            <w:tcBorders>
              <w:top w:val="nil"/>
              <w:left w:val="nil"/>
              <w:bottom w:val="nil"/>
              <w:right w:val="nil"/>
            </w:tcBorders>
            <w:shd w:val="clear" w:color="auto" w:fill="auto"/>
            <w:vAlign w:val="center"/>
            <w:hideMark/>
          </w:tcPr>
          <w:p w14:paraId="1AC49E0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296" w:type="dxa"/>
            <w:tcBorders>
              <w:top w:val="nil"/>
              <w:left w:val="nil"/>
              <w:bottom w:val="nil"/>
              <w:right w:val="nil"/>
            </w:tcBorders>
            <w:shd w:val="clear" w:color="auto" w:fill="auto"/>
            <w:noWrap/>
            <w:vAlign w:val="center"/>
            <w:hideMark/>
          </w:tcPr>
          <w:p w14:paraId="03EF40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C91B1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4C5158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67CB69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189" w:type="dxa"/>
            <w:tcBorders>
              <w:top w:val="nil"/>
              <w:left w:val="nil"/>
              <w:bottom w:val="nil"/>
              <w:right w:val="nil"/>
            </w:tcBorders>
            <w:shd w:val="clear" w:color="auto" w:fill="auto"/>
            <w:noWrap/>
            <w:vAlign w:val="center"/>
            <w:hideMark/>
          </w:tcPr>
          <w:p w14:paraId="01A9DB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C48DE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3D2C75D" w14:textId="77777777" w:rsidTr="00C838F3">
        <w:trPr>
          <w:trHeight w:val="20"/>
        </w:trPr>
        <w:tc>
          <w:tcPr>
            <w:tcW w:w="1440" w:type="dxa"/>
            <w:tcBorders>
              <w:top w:val="nil"/>
              <w:left w:val="nil"/>
              <w:bottom w:val="single" w:sz="4" w:space="0" w:color="auto"/>
              <w:right w:val="nil"/>
            </w:tcBorders>
            <w:shd w:val="clear" w:color="auto" w:fill="auto"/>
            <w:vAlign w:val="center"/>
            <w:hideMark/>
          </w:tcPr>
          <w:p w14:paraId="2A965B0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296" w:type="dxa"/>
            <w:tcBorders>
              <w:top w:val="nil"/>
              <w:left w:val="nil"/>
              <w:bottom w:val="nil"/>
              <w:right w:val="nil"/>
            </w:tcBorders>
            <w:shd w:val="clear" w:color="auto" w:fill="auto"/>
            <w:noWrap/>
            <w:vAlign w:val="center"/>
            <w:hideMark/>
          </w:tcPr>
          <w:p w14:paraId="653001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(9.1%)</w:t>
            </w:r>
          </w:p>
        </w:tc>
        <w:tc>
          <w:tcPr>
            <w:tcW w:w="1296" w:type="dxa"/>
            <w:tcBorders>
              <w:top w:val="nil"/>
              <w:left w:val="nil"/>
              <w:bottom w:val="nil"/>
              <w:right w:val="nil"/>
            </w:tcBorders>
            <w:shd w:val="clear" w:color="auto" w:fill="auto"/>
            <w:noWrap/>
            <w:vAlign w:val="center"/>
            <w:hideMark/>
          </w:tcPr>
          <w:p w14:paraId="7DB853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2364F7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509" w:type="dxa"/>
            <w:tcBorders>
              <w:top w:val="nil"/>
              <w:left w:val="nil"/>
              <w:bottom w:val="nil"/>
              <w:right w:val="nil"/>
            </w:tcBorders>
            <w:shd w:val="clear" w:color="auto" w:fill="auto"/>
            <w:noWrap/>
            <w:vAlign w:val="center"/>
            <w:hideMark/>
          </w:tcPr>
          <w:p w14:paraId="7377DC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89" w:type="dxa"/>
            <w:tcBorders>
              <w:top w:val="nil"/>
              <w:left w:val="nil"/>
              <w:bottom w:val="nil"/>
              <w:right w:val="nil"/>
            </w:tcBorders>
            <w:shd w:val="clear" w:color="auto" w:fill="auto"/>
            <w:noWrap/>
            <w:vAlign w:val="center"/>
            <w:hideMark/>
          </w:tcPr>
          <w:p w14:paraId="584807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E4E7B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142F994" w14:textId="77777777" w:rsidTr="00C838F3">
        <w:trPr>
          <w:trHeight w:val="20"/>
        </w:trPr>
        <w:tc>
          <w:tcPr>
            <w:tcW w:w="1440" w:type="dxa"/>
            <w:tcBorders>
              <w:top w:val="nil"/>
              <w:left w:val="nil"/>
              <w:bottom w:val="nil"/>
              <w:right w:val="nil"/>
            </w:tcBorders>
            <w:shd w:val="clear" w:color="auto" w:fill="auto"/>
            <w:noWrap/>
            <w:vAlign w:val="center"/>
            <w:hideMark/>
          </w:tcPr>
          <w:p w14:paraId="4836EC0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w:t>
            </w:r>
          </w:p>
        </w:tc>
        <w:tc>
          <w:tcPr>
            <w:tcW w:w="1296" w:type="dxa"/>
            <w:tcBorders>
              <w:top w:val="single" w:sz="4" w:space="0" w:color="auto"/>
              <w:left w:val="nil"/>
              <w:bottom w:val="nil"/>
              <w:right w:val="nil"/>
            </w:tcBorders>
            <w:shd w:val="clear" w:color="auto" w:fill="auto"/>
            <w:noWrap/>
            <w:vAlign w:val="center"/>
            <w:hideMark/>
          </w:tcPr>
          <w:p w14:paraId="7E0915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0.045</w:t>
            </w:r>
          </w:p>
        </w:tc>
        <w:tc>
          <w:tcPr>
            <w:tcW w:w="1296" w:type="dxa"/>
            <w:tcBorders>
              <w:top w:val="single" w:sz="4" w:space="0" w:color="auto"/>
              <w:left w:val="nil"/>
              <w:bottom w:val="nil"/>
              <w:right w:val="nil"/>
            </w:tcBorders>
            <w:shd w:val="clear" w:color="auto" w:fill="auto"/>
            <w:noWrap/>
            <w:vAlign w:val="center"/>
            <w:hideMark/>
          </w:tcPr>
          <w:p w14:paraId="3D99AD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0.017</w:t>
            </w:r>
          </w:p>
        </w:tc>
        <w:tc>
          <w:tcPr>
            <w:tcW w:w="1509" w:type="dxa"/>
            <w:tcBorders>
              <w:top w:val="single" w:sz="4" w:space="0" w:color="auto"/>
              <w:left w:val="nil"/>
              <w:bottom w:val="nil"/>
              <w:right w:val="nil"/>
            </w:tcBorders>
            <w:shd w:val="clear" w:color="auto" w:fill="auto"/>
            <w:noWrap/>
            <w:vAlign w:val="center"/>
            <w:hideMark/>
          </w:tcPr>
          <w:p w14:paraId="4BABD4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509" w:type="dxa"/>
            <w:tcBorders>
              <w:top w:val="single" w:sz="4" w:space="0" w:color="auto"/>
              <w:left w:val="nil"/>
              <w:bottom w:val="nil"/>
              <w:right w:val="nil"/>
            </w:tcBorders>
            <w:shd w:val="clear" w:color="auto" w:fill="auto"/>
            <w:noWrap/>
            <w:vAlign w:val="center"/>
            <w:hideMark/>
          </w:tcPr>
          <w:p w14:paraId="1A136B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0.023</w:t>
            </w:r>
          </w:p>
        </w:tc>
        <w:tc>
          <w:tcPr>
            <w:tcW w:w="1189" w:type="dxa"/>
            <w:tcBorders>
              <w:top w:val="single" w:sz="4" w:space="0" w:color="auto"/>
              <w:left w:val="nil"/>
              <w:bottom w:val="nil"/>
              <w:right w:val="nil"/>
            </w:tcBorders>
            <w:shd w:val="clear" w:color="auto" w:fill="auto"/>
            <w:noWrap/>
            <w:vAlign w:val="center"/>
            <w:hideMark/>
          </w:tcPr>
          <w:p w14:paraId="76044F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1E7388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r>
      <w:tr w:rsidR="006566A2" w:rsidRPr="006566A2" w14:paraId="2C5C8946" w14:textId="77777777" w:rsidTr="00C838F3">
        <w:trPr>
          <w:trHeight w:val="20"/>
        </w:trPr>
        <w:tc>
          <w:tcPr>
            <w:tcW w:w="1440" w:type="dxa"/>
            <w:tcBorders>
              <w:top w:val="nil"/>
              <w:left w:val="nil"/>
              <w:bottom w:val="nil"/>
              <w:right w:val="nil"/>
            </w:tcBorders>
            <w:shd w:val="clear" w:color="auto" w:fill="auto"/>
            <w:noWrap/>
            <w:vAlign w:val="center"/>
            <w:hideMark/>
          </w:tcPr>
          <w:p w14:paraId="116D798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2FDC3D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0.025</w:t>
            </w:r>
          </w:p>
        </w:tc>
        <w:tc>
          <w:tcPr>
            <w:tcW w:w="1296" w:type="dxa"/>
            <w:tcBorders>
              <w:top w:val="nil"/>
              <w:left w:val="nil"/>
              <w:bottom w:val="nil"/>
              <w:right w:val="nil"/>
            </w:tcBorders>
            <w:shd w:val="clear" w:color="auto" w:fill="auto"/>
            <w:noWrap/>
            <w:vAlign w:val="center"/>
            <w:hideMark/>
          </w:tcPr>
          <w:p w14:paraId="2F27DC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509" w:type="dxa"/>
            <w:tcBorders>
              <w:top w:val="nil"/>
              <w:left w:val="nil"/>
              <w:bottom w:val="nil"/>
              <w:right w:val="nil"/>
            </w:tcBorders>
            <w:shd w:val="clear" w:color="auto" w:fill="auto"/>
            <w:noWrap/>
            <w:vAlign w:val="center"/>
            <w:hideMark/>
          </w:tcPr>
          <w:p w14:paraId="2731EA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509" w:type="dxa"/>
            <w:tcBorders>
              <w:top w:val="nil"/>
              <w:left w:val="nil"/>
              <w:bottom w:val="nil"/>
              <w:right w:val="nil"/>
            </w:tcBorders>
            <w:shd w:val="clear" w:color="auto" w:fill="auto"/>
            <w:noWrap/>
            <w:vAlign w:val="center"/>
            <w:hideMark/>
          </w:tcPr>
          <w:p w14:paraId="40F6E8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189" w:type="dxa"/>
            <w:tcBorders>
              <w:top w:val="nil"/>
              <w:left w:val="nil"/>
              <w:bottom w:val="nil"/>
              <w:right w:val="nil"/>
            </w:tcBorders>
            <w:shd w:val="clear" w:color="auto" w:fill="auto"/>
            <w:noWrap/>
            <w:vAlign w:val="center"/>
            <w:hideMark/>
          </w:tcPr>
          <w:p w14:paraId="5B336D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5EF65D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r>
      <w:tr w:rsidR="006566A2" w:rsidRPr="006566A2" w14:paraId="0E69600D" w14:textId="77777777" w:rsidTr="00C838F3">
        <w:trPr>
          <w:trHeight w:val="20"/>
        </w:trPr>
        <w:tc>
          <w:tcPr>
            <w:tcW w:w="1440" w:type="dxa"/>
            <w:tcBorders>
              <w:top w:val="nil"/>
              <w:left w:val="nil"/>
              <w:bottom w:val="single" w:sz="4" w:space="0" w:color="auto"/>
              <w:right w:val="nil"/>
            </w:tcBorders>
            <w:shd w:val="clear" w:color="auto" w:fill="auto"/>
            <w:noWrap/>
            <w:vAlign w:val="center"/>
            <w:hideMark/>
          </w:tcPr>
          <w:p w14:paraId="750B1C3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464574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0.034</w:t>
            </w:r>
          </w:p>
        </w:tc>
        <w:tc>
          <w:tcPr>
            <w:tcW w:w="1296" w:type="dxa"/>
            <w:tcBorders>
              <w:top w:val="nil"/>
              <w:left w:val="nil"/>
              <w:bottom w:val="single" w:sz="4" w:space="0" w:color="auto"/>
              <w:right w:val="nil"/>
            </w:tcBorders>
            <w:shd w:val="clear" w:color="auto" w:fill="auto"/>
            <w:noWrap/>
            <w:vAlign w:val="center"/>
            <w:hideMark/>
          </w:tcPr>
          <w:p w14:paraId="71A146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0.017</w:t>
            </w:r>
          </w:p>
        </w:tc>
        <w:tc>
          <w:tcPr>
            <w:tcW w:w="1509" w:type="dxa"/>
            <w:tcBorders>
              <w:top w:val="nil"/>
              <w:left w:val="nil"/>
              <w:bottom w:val="single" w:sz="4" w:space="0" w:color="auto"/>
              <w:right w:val="nil"/>
            </w:tcBorders>
            <w:shd w:val="clear" w:color="auto" w:fill="auto"/>
            <w:noWrap/>
            <w:vAlign w:val="center"/>
            <w:hideMark/>
          </w:tcPr>
          <w:p w14:paraId="531040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509" w:type="dxa"/>
            <w:tcBorders>
              <w:top w:val="nil"/>
              <w:left w:val="nil"/>
              <w:bottom w:val="single" w:sz="4" w:space="0" w:color="auto"/>
              <w:right w:val="nil"/>
            </w:tcBorders>
            <w:shd w:val="clear" w:color="auto" w:fill="auto"/>
            <w:noWrap/>
            <w:vAlign w:val="center"/>
            <w:hideMark/>
          </w:tcPr>
          <w:p w14:paraId="318BB8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189" w:type="dxa"/>
            <w:tcBorders>
              <w:top w:val="nil"/>
              <w:left w:val="nil"/>
              <w:bottom w:val="single" w:sz="4" w:space="0" w:color="auto"/>
              <w:right w:val="nil"/>
            </w:tcBorders>
            <w:shd w:val="clear" w:color="auto" w:fill="auto"/>
            <w:noWrap/>
            <w:vAlign w:val="center"/>
            <w:hideMark/>
          </w:tcPr>
          <w:p w14:paraId="5833DA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5845F2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0.010</w:t>
            </w:r>
          </w:p>
        </w:tc>
      </w:tr>
    </w:tbl>
    <w:p w14:paraId="7B969E2C" w14:textId="77777777" w:rsidR="006566A2" w:rsidRPr="006566A2" w:rsidRDefault="006566A2" w:rsidP="006566A2">
      <w:pPr>
        <w:spacing w:line="360" w:lineRule="auto"/>
        <w:rPr>
          <w:rFonts w:asciiTheme="minorBidi" w:hAnsiTheme="minorBidi"/>
        </w:rPr>
      </w:pPr>
    </w:p>
    <w:p w14:paraId="5C3EFAD0"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3829F55C" wp14:editId="3CB69726">
            <wp:extent cx="5619509" cy="5619509"/>
            <wp:effectExtent l="0" t="0" r="63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6967" cy="5626967"/>
                    </a:xfrm>
                    <a:prstGeom prst="rect">
                      <a:avLst/>
                    </a:prstGeom>
                    <a:noFill/>
                  </pic:spPr>
                </pic:pic>
              </a:graphicData>
            </a:graphic>
          </wp:inline>
        </w:drawing>
      </w:r>
    </w:p>
    <w:p w14:paraId="7728EF13" w14:textId="77777777" w:rsidR="006566A2" w:rsidRPr="006566A2" w:rsidRDefault="006566A2" w:rsidP="006566A2">
      <w:pPr>
        <w:pStyle w:val="captionfigure"/>
        <w:rPr>
          <w:rFonts w:asciiTheme="minorBidi" w:hAnsiTheme="minorBidi"/>
          <w:szCs w:val="24"/>
          <w:lang w:val="en-US"/>
        </w:rPr>
      </w:pPr>
      <w:bookmarkStart w:id="378" w:name="_Toc88759439"/>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49</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death of infection vs. facial covering policies.</w:t>
      </w:r>
      <w:bookmarkEnd w:id="378"/>
    </w:p>
    <w:p w14:paraId="7868B338" w14:textId="77777777" w:rsidR="006566A2" w:rsidRPr="006566A2" w:rsidRDefault="006566A2" w:rsidP="006566A2">
      <w:pPr>
        <w:spacing w:line="360" w:lineRule="auto"/>
        <w:rPr>
          <w:rFonts w:asciiTheme="minorBidi" w:hAnsiTheme="minorBidi"/>
        </w:rPr>
      </w:pPr>
    </w:p>
    <w:p w14:paraId="63B06D58" w14:textId="77777777" w:rsidR="006566A2" w:rsidRPr="006566A2" w:rsidRDefault="006566A2" w:rsidP="006566A2">
      <w:pPr>
        <w:spacing w:line="360" w:lineRule="auto"/>
        <w:rPr>
          <w:rFonts w:asciiTheme="minorBidi" w:hAnsiTheme="minorBidi"/>
        </w:rPr>
      </w:pPr>
    </w:p>
    <w:p w14:paraId="025FA882" w14:textId="77777777" w:rsidR="006566A2" w:rsidRPr="006566A2" w:rsidRDefault="006566A2" w:rsidP="006566A2">
      <w:pPr>
        <w:spacing w:line="360" w:lineRule="auto"/>
        <w:rPr>
          <w:rFonts w:asciiTheme="minorBidi" w:hAnsiTheme="minorBidi"/>
        </w:rPr>
      </w:pPr>
    </w:p>
    <w:p w14:paraId="2AD0270B" w14:textId="77777777" w:rsidR="006566A2" w:rsidRPr="006566A2" w:rsidRDefault="006566A2" w:rsidP="006566A2">
      <w:pPr>
        <w:spacing w:line="360" w:lineRule="auto"/>
        <w:rPr>
          <w:rFonts w:asciiTheme="minorBidi" w:hAnsiTheme="minorBidi"/>
        </w:rPr>
      </w:pPr>
    </w:p>
    <w:p w14:paraId="0E76A419" w14:textId="77777777" w:rsidR="006566A2" w:rsidRPr="006566A2" w:rsidRDefault="006566A2" w:rsidP="006566A2">
      <w:pPr>
        <w:spacing w:line="360" w:lineRule="auto"/>
        <w:rPr>
          <w:rFonts w:asciiTheme="minorBidi" w:hAnsiTheme="minorBidi"/>
        </w:rPr>
      </w:pPr>
    </w:p>
    <w:p w14:paraId="7882080E" w14:textId="77777777" w:rsidR="006566A2" w:rsidRPr="006566A2" w:rsidRDefault="006566A2" w:rsidP="006566A2">
      <w:pPr>
        <w:spacing w:line="360" w:lineRule="auto"/>
        <w:rPr>
          <w:rFonts w:asciiTheme="minorBidi" w:hAnsiTheme="minorBidi"/>
        </w:rPr>
      </w:pPr>
    </w:p>
    <w:p w14:paraId="2F7BEB09" w14:textId="77777777" w:rsidR="006566A2" w:rsidRPr="006566A2" w:rsidRDefault="006566A2" w:rsidP="006566A2">
      <w:pPr>
        <w:spacing w:line="360" w:lineRule="auto"/>
        <w:rPr>
          <w:rFonts w:asciiTheme="minorBidi" w:hAnsiTheme="minorBidi"/>
        </w:rPr>
      </w:pPr>
    </w:p>
    <w:p w14:paraId="3FF48C1D" w14:textId="77777777" w:rsidR="006566A2" w:rsidRPr="006566A2" w:rsidRDefault="006566A2" w:rsidP="006566A2">
      <w:pPr>
        <w:spacing w:line="360" w:lineRule="auto"/>
        <w:rPr>
          <w:rFonts w:asciiTheme="minorBidi" w:hAnsiTheme="minorBidi"/>
        </w:rPr>
      </w:pPr>
    </w:p>
    <w:p w14:paraId="23B01831" w14:textId="77777777" w:rsidR="006566A2" w:rsidRPr="006566A2" w:rsidRDefault="006566A2" w:rsidP="006566A2">
      <w:pPr>
        <w:pStyle w:val="Heading3"/>
        <w:ind w:left="540"/>
        <w:rPr>
          <w:rFonts w:asciiTheme="minorBidi" w:hAnsiTheme="minorBidi"/>
          <w:szCs w:val="24"/>
        </w:rPr>
      </w:pPr>
      <w:bookmarkStart w:id="379" w:name="_Toc88759257"/>
      <w:r w:rsidRPr="006566A2">
        <w:rPr>
          <w:rFonts w:asciiTheme="minorBidi" w:hAnsiTheme="minorBidi"/>
          <w:szCs w:val="24"/>
        </w:rPr>
        <w:t>Restriction on gatherings</w:t>
      </w:r>
      <w:bookmarkEnd w:id="379"/>
    </w:p>
    <w:p w14:paraId="359CD99B"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50</w:t>
      </w:r>
      <w:r w:rsidRPr="006566A2">
        <w:rPr>
          <w:rFonts w:asciiTheme="minorBidi" w:hAnsiTheme="minorBidi"/>
          <w:noProof/>
          <w:szCs w:val="24"/>
        </w:rPr>
        <w:fldChar w:fldCharType="end"/>
      </w:r>
      <w:r w:rsidRPr="006566A2">
        <w:rPr>
          <w:rFonts w:asciiTheme="minorBidi" w:hAnsiTheme="minorBidi"/>
          <w:szCs w:val="24"/>
        </w:rPr>
        <w:t xml:space="preserve">. Distribution of restriction on gatherings within countries. </w:t>
      </w:r>
    </w:p>
    <w:tbl>
      <w:tblPr>
        <w:tblW w:w="8393" w:type="dxa"/>
        <w:tblLook w:val="04A0" w:firstRow="1" w:lastRow="0" w:firstColumn="1" w:lastColumn="0" w:noHBand="0" w:noVBand="1"/>
      </w:tblPr>
      <w:tblGrid>
        <w:gridCol w:w="7015"/>
        <w:gridCol w:w="1378"/>
      </w:tblGrid>
      <w:tr w:rsidR="006566A2" w:rsidRPr="006566A2" w14:paraId="7926E068" w14:textId="77777777" w:rsidTr="00C838F3">
        <w:trPr>
          <w:trHeight w:val="223"/>
        </w:trPr>
        <w:tc>
          <w:tcPr>
            <w:tcW w:w="7015" w:type="dxa"/>
            <w:tcBorders>
              <w:top w:val="single" w:sz="4" w:space="0" w:color="auto"/>
              <w:left w:val="nil"/>
              <w:bottom w:val="single" w:sz="4" w:space="0" w:color="auto"/>
              <w:right w:val="nil"/>
            </w:tcBorders>
            <w:shd w:val="clear" w:color="auto" w:fill="auto"/>
            <w:noWrap/>
            <w:vAlign w:val="bottom"/>
            <w:hideMark/>
          </w:tcPr>
          <w:p w14:paraId="5D54E5E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w:t>
            </w:r>
          </w:p>
        </w:tc>
        <w:tc>
          <w:tcPr>
            <w:tcW w:w="1378" w:type="dxa"/>
            <w:tcBorders>
              <w:top w:val="single" w:sz="4" w:space="0" w:color="auto"/>
              <w:left w:val="nil"/>
              <w:bottom w:val="single" w:sz="4" w:space="0" w:color="auto"/>
              <w:right w:val="nil"/>
            </w:tcBorders>
            <w:shd w:val="clear" w:color="auto" w:fill="auto"/>
            <w:noWrap/>
            <w:vAlign w:val="center"/>
            <w:hideMark/>
          </w:tcPr>
          <w:p w14:paraId="1D058E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14D95815" w14:textId="77777777" w:rsidTr="00C838F3">
        <w:trPr>
          <w:trHeight w:val="223"/>
        </w:trPr>
        <w:tc>
          <w:tcPr>
            <w:tcW w:w="7015" w:type="dxa"/>
            <w:tcBorders>
              <w:top w:val="nil"/>
              <w:left w:val="nil"/>
              <w:bottom w:val="nil"/>
              <w:right w:val="nil"/>
            </w:tcBorders>
            <w:shd w:val="clear" w:color="auto" w:fill="auto"/>
            <w:noWrap/>
            <w:hideMark/>
          </w:tcPr>
          <w:p w14:paraId="637C009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Restictions</w:t>
            </w:r>
          </w:p>
        </w:tc>
        <w:tc>
          <w:tcPr>
            <w:tcW w:w="1378" w:type="dxa"/>
            <w:tcBorders>
              <w:top w:val="nil"/>
              <w:left w:val="nil"/>
              <w:bottom w:val="nil"/>
              <w:right w:val="nil"/>
            </w:tcBorders>
            <w:shd w:val="clear" w:color="auto" w:fill="auto"/>
            <w:noWrap/>
            <w:vAlign w:val="center"/>
            <w:hideMark/>
          </w:tcPr>
          <w:p w14:paraId="2730C3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(2.7%)</w:t>
            </w:r>
          </w:p>
        </w:tc>
      </w:tr>
      <w:tr w:rsidR="006566A2" w:rsidRPr="006566A2" w14:paraId="5C65B389" w14:textId="77777777" w:rsidTr="00C838F3">
        <w:trPr>
          <w:trHeight w:val="223"/>
        </w:trPr>
        <w:tc>
          <w:tcPr>
            <w:tcW w:w="7015" w:type="dxa"/>
            <w:tcBorders>
              <w:top w:val="nil"/>
              <w:left w:val="nil"/>
              <w:bottom w:val="nil"/>
              <w:right w:val="nil"/>
            </w:tcBorders>
            <w:shd w:val="clear" w:color="auto" w:fill="auto"/>
            <w:noWrap/>
            <w:hideMark/>
          </w:tcPr>
          <w:p w14:paraId="7114D03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more than 1000 people</w:t>
            </w:r>
          </w:p>
        </w:tc>
        <w:tc>
          <w:tcPr>
            <w:tcW w:w="1378" w:type="dxa"/>
            <w:tcBorders>
              <w:top w:val="nil"/>
              <w:left w:val="nil"/>
              <w:bottom w:val="nil"/>
              <w:right w:val="nil"/>
            </w:tcBorders>
            <w:shd w:val="clear" w:color="auto" w:fill="auto"/>
            <w:noWrap/>
            <w:vAlign w:val="center"/>
            <w:hideMark/>
          </w:tcPr>
          <w:p w14:paraId="46844C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(7.7%)</w:t>
            </w:r>
          </w:p>
        </w:tc>
      </w:tr>
      <w:tr w:rsidR="006566A2" w:rsidRPr="006566A2" w14:paraId="7458DC87" w14:textId="77777777" w:rsidTr="00C838F3">
        <w:trPr>
          <w:trHeight w:val="223"/>
        </w:trPr>
        <w:tc>
          <w:tcPr>
            <w:tcW w:w="7015" w:type="dxa"/>
            <w:tcBorders>
              <w:top w:val="nil"/>
              <w:left w:val="nil"/>
              <w:bottom w:val="nil"/>
              <w:right w:val="nil"/>
            </w:tcBorders>
            <w:shd w:val="clear" w:color="auto" w:fill="auto"/>
            <w:noWrap/>
            <w:hideMark/>
          </w:tcPr>
          <w:p w14:paraId="44A5667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100-1000 people</w:t>
            </w:r>
          </w:p>
        </w:tc>
        <w:tc>
          <w:tcPr>
            <w:tcW w:w="1378" w:type="dxa"/>
            <w:tcBorders>
              <w:top w:val="nil"/>
              <w:left w:val="nil"/>
              <w:bottom w:val="nil"/>
              <w:right w:val="nil"/>
            </w:tcBorders>
            <w:shd w:val="clear" w:color="auto" w:fill="auto"/>
            <w:noWrap/>
            <w:vAlign w:val="center"/>
            <w:hideMark/>
          </w:tcPr>
          <w:p w14:paraId="18579E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74 (33.6%)</w:t>
            </w:r>
          </w:p>
        </w:tc>
      </w:tr>
      <w:tr w:rsidR="006566A2" w:rsidRPr="006566A2" w14:paraId="65C5A902" w14:textId="77777777" w:rsidTr="00C838F3">
        <w:trPr>
          <w:trHeight w:val="223"/>
        </w:trPr>
        <w:tc>
          <w:tcPr>
            <w:tcW w:w="7015" w:type="dxa"/>
            <w:tcBorders>
              <w:top w:val="nil"/>
              <w:left w:val="nil"/>
              <w:bottom w:val="nil"/>
              <w:right w:val="nil"/>
            </w:tcBorders>
            <w:shd w:val="clear" w:color="auto" w:fill="auto"/>
            <w:noWrap/>
            <w:hideMark/>
          </w:tcPr>
          <w:p w14:paraId="101110C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10-100 people</w:t>
            </w:r>
          </w:p>
        </w:tc>
        <w:tc>
          <w:tcPr>
            <w:tcW w:w="1378" w:type="dxa"/>
            <w:tcBorders>
              <w:top w:val="nil"/>
              <w:left w:val="nil"/>
              <w:bottom w:val="nil"/>
              <w:right w:val="nil"/>
            </w:tcBorders>
            <w:shd w:val="clear" w:color="auto" w:fill="auto"/>
            <w:noWrap/>
            <w:vAlign w:val="center"/>
            <w:hideMark/>
          </w:tcPr>
          <w:p w14:paraId="79BD14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81 (36.8%)</w:t>
            </w:r>
          </w:p>
        </w:tc>
      </w:tr>
      <w:tr w:rsidR="006566A2" w:rsidRPr="006566A2" w14:paraId="0D38D1B3" w14:textId="77777777" w:rsidTr="00C838F3">
        <w:trPr>
          <w:trHeight w:val="223"/>
        </w:trPr>
        <w:tc>
          <w:tcPr>
            <w:tcW w:w="7015" w:type="dxa"/>
            <w:tcBorders>
              <w:top w:val="nil"/>
              <w:left w:val="nil"/>
              <w:bottom w:val="nil"/>
              <w:right w:val="nil"/>
            </w:tcBorders>
            <w:shd w:val="clear" w:color="auto" w:fill="auto"/>
            <w:noWrap/>
            <w:hideMark/>
          </w:tcPr>
          <w:p w14:paraId="6AF1A50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less than 10 people</w:t>
            </w:r>
          </w:p>
        </w:tc>
        <w:tc>
          <w:tcPr>
            <w:tcW w:w="1378" w:type="dxa"/>
            <w:tcBorders>
              <w:top w:val="nil"/>
              <w:left w:val="nil"/>
              <w:bottom w:val="nil"/>
              <w:right w:val="nil"/>
            </w:tcBorders>
            <w:shd w:val="clear" w:color="auto" w:fill="auto"/>
            <w:noWrap/>
            <w:vAlign w:val="center"/>
            <w:hideMark/>
          </w:tcPr>
          <w:p w14:paraId="53555F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r>
      <w:tr w:rsidR="006566A2" w:rsidRPr="006566A2" w14:paraId="1D7022D7" w14:textId="77777777" w:rsidTr="00C838F3">
        <w:trPr>
          <w:trHeight w:val="223"/>
        </w:trPr>
        <w:tc>
          <w:tcPr>
            <w:tcW w:w="7015" w:type="dxa"/>
            <w:tcBorders>
              <w:top w:val="nil"/>
              <w:left w:val="nil"/>
              <w:bottom w:val="single" w:sz="4" w:space="0" w:color="auto"/>
              <w:right w:val="nil"/>
            </w:tcBorders>
            <w:shd w:val="clear" w:color="auto" w:fill="auto"/>
            <w:noWrap/>
            <w:hideMark/>
          </w:tcPr>
          <w:p w14:paraId="57D1821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c>
          <w:tcPr>
            <w:tcW w:w="1378" w:type="dxa"/>
            <w:tcBorders>
              <w:top w:val="nil"/>
              <w:left w:val="nil"/>
              <w:bottom w:val="single" w:sz="4" w:space="0" w:color="auto"/>
              <w:right w:val="nil"/>
            </w:tcBorders>
            <w:shd w:val="clear" w:color="auto" w:fill="auto"/>
            <w:noWrap/>
            <w:vAlign w:val="center"/>
            <w:hideMark/>
          </w:tcPr>
          <w:p w14:paraId="1B7974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(18.6%)</w:t>
            </w:r>
          </w:p>
        </w:tc>
      </w:tr>
    </w:tbl>
    <w:p w14:paraId="71F55CA8" w14:textId="77777777" w:rsidR="006566A2" w:rsidRPr="006566A2" w:rsidRDefault="006566A2" w:rsidP="006566A2">
      <w:pPr>
        <w:spacing w:line="360" w:lineRule="auto"/>
        <w:rPr>
          <w:rFonts w:asciiTheme="minorBidi" w:hAnsiTheme="minorBidi"/>
        </w:rPr>
      </w:pPr>
    </w:p>
    <w:p w14:paraId="6CF08EF7"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51</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 xml:space="preserve">cumulative cases </w:t>
      </w:r>
      <w:r w:rsidRPr="006566A2">
        <w:rPr>
          <w:rFonts w:asciiTheme="minorBidi" w:hAnsiTheme="minorBidi"/>
          <w:noProof/>
          <w:szCs w:val="24"/>
        </w:rPr>
        <w:t xml:space="preserve">vs. </w:t>
      </w:r>
      <w:r w:rsidRPr="006566A2">
        <w:rPr>
          <w:rFonts w:asciiTheme="minorBidi" w:hAnsiTheme="minorBidi"/>
          <w:szCs w:val="24"/>
        </w:rPr>
        <w:t xml:space="preserve">restriction on gatherings </w:t>
      </w:r>
      <w:r w:rsidRPr="006566A2">
        <w:rPr>
          <w:rFonts w:asciiTheme="minorBidi" w:hAnsiTheme="minorBidi"/>
          <w:noProof/>
          <w:szCs w:val="24"/>
        </w:rPr>
        <w:t>policies.</w:t>
      </w:r>
    </w:p>
    <w:tbl>
      <w:tblPr>
        <w:tblW w:w="9471" w:type="dxa"/>
        <w:tblLook w:val="04A0" w:firstRow="1" w:lastRow="0" w:firstColumn="1" w:lastColumn="0" w:noHBand="0" w:noVBand="1"/>
      </w:tblPr>
      <w:tblGrid>
        <w:gridCol w:w="1564"/>
        <w:gridCol w:w="1390"/>
        <w:gridCol w:w="1470"/>
        <w:gridCol w:w="1470"/>
        <w:gridCol w:w="1470"/>
        <w:gridCol w:w="1470"/>
        <w:gridCol w:w="1296"/>
      </w:tblGrid>
      <w:tr w:rsidR="006566A2" w:rsidRPr="006566A2" w14:paraId="11409199" w14:textId="77777777" w:rsidTr="00C838F3">
        <w:trPr>
          <w:trHeight w:val="20"/>
        </w:trPr>
        <w:tc>
          <w:tcPr>
            <w:tcW w:w="1440" w:type="dxa"/>
            <w:tcBorders>
              <w:top w:val="single" w:sz="4" w:space="0" w:color="auto"/>
              <w:left w:val="nil"/>
              <w:bottom w:val="single" w:sz="4" w:space="0" w:color="auto"/>
              <w:right w:val="nil"/>
            </w:tcBorders>
            <w:shd w:val="clear" w:color="auto" w:fill="auto"/>
            <w:noWrap/>
            <w:vAlign w:val="center"/>
            <w:hideMark/>
          </w:tcPr>
          <w:p w14:paraId="63A996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283" w:type="dxa"/>
            <w:tcBorders>
              <w:top w:val="single" w:sz="4" w:space="0" w:color="000000"/>
              <w:left w:val="nil"/>
              <w:bottom w:val="single" w:sz="4" w:space="0" w:color="000000"/>
              <w:right w:val="nil"/>
            </w:tcBorders>
            <w:shd w:val="clear" w:color="auto" w:fill="auto"/>
            <w:vAlign w:val="center"/>
            <w:hideMark/>
          </w:tcPr>
          <w:p w14:paraId="7BF93D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Restictions</w:t>
            </w:r>
          </w:p>
        </w:tc>
        <w:tc>
          <w:tcPr>
            <w:tcW w:w="1363" w:type="dxa"/>
            <w:tcBorders>
              <w:top w:val="single" w:sz="4" w:space="0" w:color="000000"/>
              <w:left w:val="nil"/>
              <w:bottom w:val="single" w:sz="4" w:space="0" w:color="000000"/>
              <w:right w:val="nil"/>
            </w:tcBorders>
            <w:shd w:val="clear" w:color="auto" w:fill="auto"/>
            <w:vAlign w:val="center"/>
            <w:hideMark/>
          </w:tcPr>
          <w:p w14:paraId="23C3E1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more than 1000 people</w:t>
            </w:r>
          </w:p>
        </w:tc>
        <w:tc>
          <w:tcPr>
            <w:tcW w:w="1363" w:type="dxa"/>
            <w:tcBorders>
              <w:top w:val="single" w:sz="4" w:space="0" w:color="000000"/>
              <w:left w:val="nil"/>
              <w:bottom w:val="single" w:sz="4" w:space="0" w:color="000000"/>
              <w:right w:val="nil"/>
            </w:tcBorders>
            <w:shd w:val="clear" w:color="auto" w:fill="auto"/>
            <w:vAlign w:val="center"/>
            <w:hideMark/>
          </w:tcPr>
          <w:p w14:paraId="2CB455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100-1000 people</w:t>
            </w:r>
          </w:p>
        </w:tc>
        <w:tc>
          <w:tcPr>
            <w:tcW w:w="1363" w:type="dxa"/>
            <w:tcBorders>
              <w:top w:val="single" w:sz="4" w:space="0" w:color="000000"/>
              <w:left w:val="nil"/>
              <w:bottom w:val="single" w:sz="4" w:space="0" w:color="000000"/>
              <w:right w:val="nil"/>
            </w:tcBorders>
            <w:shd w:val="clear" w:color="auto" w:fill="auto"/>
            <w:vAlign w:val="center"/>
            <w:hideMark/>
          </w:tcPr>
          <w:p w14:paraId="1D43D2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10-100 people</w:t>
            </w:r>
          </w:p>
        </w:tc>
        <w:tc>
          <w:tcPr>
            <w:tcW w:w="1363" w:type="dxa"/>
            <w:tcBorders>
              <w:top w:val="single" w:sz="4" w:space="0" w:color="000000"/>
              <w:left w:val="nil"/>
              <w:bottom w:val="single" w:sz="4" w:space="0" w:color="000000"/>
              <w:right w:val="nil"/>
            </w:tcBorders>
            <w:shd w:val="clear" w:color="auto" w:fill="auto"/>
            <w:vAlign w:val="center"/>
            <w:hideMark/>
          </w:tcPr>
          <w:p w14:paraId="4DDE1A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less than 10 people</w:t>
            </w:r>
          </w:p>
        </w:tc>
        <w:tc>
          <w:tcPr>
            <w:tcW w:w="1296" w:type="dxa"/>
            <w:tcBorders>
              <w:top w:val="single" w:sz="4" w:space="0" w:color="000000"/>
              <w:left w:val="nil"/>
              <w:bottom w:val="single" w:sz="4" w:space="0" w:color="000000"/>
              <w:right w:val="nil"/>
            </w:tcBorders>
            <w:shd w:val="clear" w:color="auto" w:fill="auto"/>
            <w:noWrap/>
            <w:vAlign w:val="center"/>
            <w:hideMark/>
          </w:tcPr>
          <w:p w14:paraId="5CBB1C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1BADA92A" w14:textId="77777777" w:rsidTr="00C838F3">
        <w:trPr>
          <w:trHeight w:val="20"/>
        </w:trPr>
        <w:tc>
          <w:tcPr>
            <w:tcW w:w="1440" w:type="dxa"/>
            <w:tcBorders>
              <w:top w:val="nil"/>
              <w:left w:val="nil"/>
              <w:bottom w:val="nil"/>
              <w:right w:val="nil"/>
            </w:tcBorders>
            <w:shd w:val="clear" w:color="auto" w:fill="auto"/>
            <w:noWrap/>
            <w:vAlign w:val="bottom"/>
            <w:hideMark/>
          </w:tcPr>
          <w:p w14:paraId="751E582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283" w:type="dxa"/>
            <w:tcBorders>
              <w:top w:val="nil"/>
              <w:left w:val="nil"/>
              <w:bottom w:val="nil"/>
              <w:right w:val="nil"/>
            </w:tcBorders>
            <w:shd w:val="clear" w:color="auto" w:fill="auto"/>
            <w:noWrap/>
            <w:vAlign w:val="center"/>
            <w:hideMark/>
          </w:tcPr>
          <w:p w14:paraId="282975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363" w:type="dxa"/>
            <w:tcBorders>
              <w:top w:val="nil"/>
              <w:left w:val="nil"/>
              <w:bottom w:val="nil"/>
              <w:right w:val="nil"/>
            </w:tcBorders>
            <w:shd w:val="clear" w:color="auto" w:fill="auto"/>
            <w:noWrap/>
            <w:vAlign w:val="center"/>
            <w:hideMark/>
          </w:tcPr>
          <w:p w14:paraId="5993C0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(29.4%)</w:t>
            </w:r>
          </w:p>
        </w:tc>
        <w:tc>
          <w:tcPr>
            <w:tcW w:w="1363" w:type="dxa"/>
            <w:tcBorders>
              <w:top w:val="nil"/>
              <w:left w:val="nil"/>
              <w:bottom w:val="nil"/>
              <w:right w:val="nil"/>
            </w:tcBorders>
            <w:shd w:val="clear" w:color="auto" w:fill="auto"/>
            <w:noWrap/>
            <w:vAlign w:val="center"/>
            <w:hideMark/>
          </w:tcPr>
          <w:p w14:paraId="145EA5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(13.5%)</w:t>
            </w:r>
          </w:p>
        </w:tc>
        <w:tc>
          <w:tcPr>
            <w:tcW w:w="1363" w:type="dxa"/>
            <w:tcBorders>
              <w:top w:val="nil"/>
              <w:left w:val="nil"/>
              <w:bottom w:val="nil"/>
              <w:right w:val="nil"/>
            </w:tcBorders>
            <w:shd w:val="clear" w:color="auto" w:fill="auto"/>
            <w:noWrap/>
            <w:vAlign w:val="center"/>
            <w:hideMark/>
          </w:tcPr>
          <w:p w14:paraId="0DF20E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(2.5%)</w:t>
            </w:r>
          </w:p>
        </w:tc>
        <w:tc>
          <w:tcPr>
            <w:tcW w:w="1363" w:type="dxa"/>
            <w:tcBorders>
              <w:top w:val="nil"/>
              <w:left w:val="nil"/>
              <w:bottom w:val="nil"/>
              <w:right w:val="nil"/>
            </w:tcBorders>
            <w:shd w:val="clear" w:color="auto" w:fill="auto"/>
            <w:noWrap/>
            <w:vAlign w:val="center"/>
            <w:hideMark/>
          </w:tcPr>
          <w:p w14:paraId="1A28D5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B9203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(61%)</w:t>
            </w:r>
          </w:p>
        </w:tc>
      </w:tr>
      <w:tr w:rsidR="006566A2" w:rsidRPr="006566A2" w14:paraId="6D2D0CB1" w14:textId="77777777" w:rsidTr="00C838F3">
        <w:trPr>
          <w:trHeight w:val="20"/>
        </w:trPr>
        <w:tc>
          <w:tcPr>
            <w:tcW w:w="1440" w:type="dxa"/>
            <w:tcBorders>
              <w:top w:val="nil"/>
              <w:left w:val="nil"/>
              <w:bottom w:val="nil"/>
              <w:right w:val="nil"/>
            </w:tcBorders>
            <w:shd w:val="clear" w:color="auto" w:fill="auto"/>
            <w:noWrap/>
            <w:vAlign w:val="bottom"/>
            <w:hideMark/>
          </w:tcPr>
          <w:p w14:paraId="703F72B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283" w:type="dxa"/>
            <w:tcBorders>
              <w:top w:val="nil"/>
              <w:left w:val="nil"/>
              <w:bottom w:val="nil"/>
              <w:right w:val="nil"/>
            </w:tcBorders>
            <w:shd w:val="clear" w:color="auto" w:fill="auto"/>
            <w:noWrap/>
            <w:vAlign w:val="center"/>
            <w:hideMark/>
          </w:tcPr>
          <w:p w14:paraId="4D20DB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363" w:type="dxa"/>
            <w:tcBorders>
              <w:top w:val="nil"/>
              <w:left w:val="nil"/>
              <w:bottom w:val="nil"/>
              <w:right w:val="nil"/>
            </w:tcBorders>
            <w:shd w:val="clear" w:color="auto" w:fill="auto"/>
            <w:noWrap/>
            <w:vAlign w:val="center"/>
            <w:hideMark/>
          </w:tcPr>
          <w:p w14:paraId="008261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363" w:type="dxa"/>
            <w:tcBorders>
              <w:top w:val="nil"/>
              <w:left w:val="nil"/>
              <w:bottom w:val="nil"/>
              <w:right w:val="nil"/>
            </w:tcBorders>
            <w:shd w:val="clear" w:color="auto" w:fill="auto"/>
            <w:noWrap/>
            <w:vAlign w:val="center"/>
            <w:hideMark/>
          </w:tcPr>
          <w:p w14:paraId="24ED76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(28.4%)</w:t>
            </w:r>
          </w:p>
        </w:tc>
        <w:tc>
          <w:tcPr>
            <w:tcW w:w="1363" w:type="dxa"/>
            <w:tcBorders>
              <w:top w:val="nil"/>
              <w:left w:val="nil"/>
              <w:bottom w:val="nil"/>
              <w:right w:val="nil"/>
            </w:tcBorders>
            <w:shd w:val="clear" w:color="auto" w:fill="auto"/>
            <w:noWrap/>
            <w:vAlign w:val="center"/>
            <w:hideMark/>
          </w:tcPr>
          <w:p w14:paraId="44EA74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(14.8%)</w:t>
            </w:r>
          </w:p>
        </w:tc>
        <w:tc>
          <w:tcPr>
            <w:tcW w:w="1363" w:type="dxa"/>
            <w:tcBorders>
              <w:top w:val="nil"/>
              <w:left w:val="nil"/>
              <w:bottom w:val="nil"/>
              <w:right w:val="nil"/>
            </w:tcBorders>
            <w:shd w:val="clear" w:color="auto" w:fill="auto"/>
            <w:noWrap/>
            <w:vAlign w:val="center"/>
            <w:hideMark/>
          </w:tcPr>
          <w:p w14:paraId="718E4B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AE98F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(24.4%)</w:t>
            </w:r>
          </w:p>
        </w:tc>
      </w:tr>
      <w:tr w:rsidR="006566A2" w:rsidRPr="006566A2" w14:paraId="3D1467CF" w14:textId="77777777" w:rsidTr="00C838F3">
        <w:trPr>
          <w:trHeight w:val="20"/>
        </w:trPr>
        <w:tc>
          <w:tcPr>
            <w:tcW w:w="1440" w:type="dxa"/>
            <w:tcBorders>
              <w:top w:val="nil"/>
              <w:left w:val="nil"/>
              <w:bottom w:val="nil"/>
              <w:right w:val="nil"/>
            </w:tcBorders>
            <w:shd w:val="clear" w:color="auto" w:fill="auto"/>
            <w:noWrap/>
            <w:vAlign w:val="bottom"/>
            <w:hideMark/>
          </w:tcPr>
          <w:p w14:paraId="744CC78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283" w:type="dxa"/>
            <w:tcBorders>
              <w:top w:val="nil"/>
              <w:left w:val="nil"/>
              <w:bottom w:val="nil"/>
              <w:right w:val="nil"/>
            </w:tcBorders>
            <w:shd w:val="clear" w:color="auto" w:fill="auto"/>
            <w:noWrap/>
            <w:vAlign w:val="center"/>
            <w:hideMark/>
          </w:tcPr>
          <w:p w14:paraId="408F6F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9A898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(41.2%)</w:t>
            </w:r>
          </w:p>
        </w:tc>
        <w:tc>
          <w:tcPr>
            <w:tcW w:w="1363" w:type="dxa"/>
            <w:tcBorders>
              <w:top w:val="nil"/>
              <w:left w:val="nil"/>
              <w:bottom w:val="nil"/>
              <w:right w:val="nil"/>
            </w:tcBorders>
            <w:shd w:val="clear" w:color="auto" w:fill="auto"/>
            <w:noWrap/>
            <w:vAlign w:val="center"/>
            <w:hideMark/>
          </w:tcPr>
          <w:p w14:paraId="33EDF0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(27%)</w:t>
            </w:r>
          </w:p>
        </w:tc>
        <w:tc>
          <w:tcPr>
            <w:tcW w:w="1363" w:type="dxa"/>
            <w:tcBorders>
              <w:top w:val="nil"/>
              <w:left w:val="nil"/>
              <w:bottom w:val="nil"/>
              <w:right w:val="nil"/>
            </w:tcBorders>
            <w:shd w:val="clear" w:color="auto" w:fill="auto"/>
            <w:noWrap/>
            <w:vAlign w:val="center"/>
            <w:hideMark/>
          </w:tcPr>
          <w:p w14:paraId="4A3EFE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(24.7%)</w:t>
            </w:r>
          </w:p>
        </w:tc>
        <w:tc>
          <w:tcPr>
            <w:tcW w:w="1363" w:type="dxa"/>
            <w:tcBorders>
              <w:top w:val="nil"/>
              <w:left w:val="nil"/>
              <w:bottom w:val="nil"/>
              <w:right w:val="nil"/>
            </w:tcBorders>
            <w:shd w:val="clear" w:color="auto" w:fill="auto"/>
            <w:noWrap/>
            <w:vAlign w:val="center"/>
            <w:hideMark/>
          </w:tcPr>
          <w:p w14:paraId="6DAD73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323BD9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75243A86" w14:textId="77777777" w:rsidTr="00C838F3">
        <w:trPr>
          <w:trHeight w:val="20"/>
        </w:trPr>
        <w:tc>
          <w:tcPr>
            <w:tcW w:w="1440" w:type="dxa"/>
            <w:tcBorders>
              <w:top w:val="nil"/>
              <w:left w:val="nil"/>
              <w:bottom w:val="nil"/>
              <w:right w:val="nil"/>
            </w:tcBorders>
            <w:shd w:val="clear" w:color="auto" w:fill="auto"/>
            <w:noWrap/>
            <w:vAlign w:val="bottom"/>
            <w:hideMark/>
          </w:tcPr>
          <w:p w14:paraId="52DF354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283" w:type="dxa"/>
            <w:tcBorders>
              <w:top w:val="nil"/>
              <w:left w:val="nil"/>
              <w:bottom w:val="nil"/>
              <w:right w:val="nil"/>
            </w:tcBorders>
            <w:shd w:val="clear" w:color="auto" w:fill="auto"/>
            <w:noWrap/>
            <w:vAlign w:val="center"/>
            <w:hideMark/>
          </w:tcPr>
          <w:p w14:paraId="580BF7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363" w:type="dxa"/>
            <w:tcBorders>
              <w:top w:val="nil"/>
              <w:left w:val="nil"/>
              <w:bottom w:val="nil"/>
              <w:right w:val="nil"/>
            </w:tcBorders>
            <w:shd w:val="clear" w:color="auto" w:fill="auto"/>
            <w:noWrap/>
            <w:vAlign w:val="center"/>
            <w:hideMark/>
          </w:tcPr>
          <w:p w14:paraId="5E147D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363" w:type="dxa"/>
            <w:tcBorders>
              <w:top w:val="nil"/>
              <w:left w:val="nil"/>
              <w:bottom w:val="nil"/>
              <w:right w:val="nil"/>
            </w:tcBorders>
            <w:shd w:val="clear" w:color="auto" w:fill="auto"/>
            <w:noWrap/>
            <w:vAlign w:val="center"/>
            <w:hideMark/>
          </w:tcPr>
          <w:p w14:paraId="530CB5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(12.2%)</w:t>
            </w:r>
          </w:p>
        </w:tc>
        <w:tc>
          <w:tcPr>
            <w:tcW w:w="1363" w:type="dxa"/>
            <w:tcBorders>
              <w:top w:val="nil"/>
              <w:left w:val="nil"/>
              <w:bottom w:val="nil"/>
              <w:right w:val="nil"/>
            </w:tcBorders>
            <w:shd w:val="clear" w:color="auto" w:fill="auto"/>
            <w:noWrap/>
            <w:vAlign w:val="center"/>
            <w:hideMark/>
          </w:tcPr>
          <w:p w14:paraId="29A0BD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(18.5%)</w:t>
            </w:r>
          </w:p>
        </w:tc>
        <w:tc>
          <w:tcPr>
            <w:tcW w:w="1363" w:type="dxa"/>
            <w:tcBorders>
              <w:top w:val="nil"/>
              <w:left w:val="nil"/>
              <w:bottom w:val="nil"/>
              <w:right w:val="nil"/>
            </w:tcBorders>
            <w:shd w:val="clear" w:color="auto" w:fill="auto"/>
            <w:noWrap/>
            <w:vAlign w:val="center"/>
            <w:hideMark/>
          </w:tcPr>
          <w:p w14:paraId="169873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18778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2695389C" w14:textId="77777777" w:rsidTr="00C838F3">
        <w:trPr>
          <w:trHeight w:val="20"/>
        </w:trPr>
        <w:tc>
          <w:tcPr>
            <w:tcW w:w="1440" w:type="dxa"/>
            <w:tcBorders>
              <w:top w:val="nil"/>
              <w:left w:val="nil"/>
              <w:bottom w:val="nil"/>
              <w:right w:val="nil"/>
            </w:tcBorders>
            <w:shd w:val="clear" w:color="auto" w:fill="auto"/>
            <w:noWrap/>
            <w:vAlign w:val="bottom"/>
            <w:hideMark/>
          </w:tcPr>
          <w:p w14:paraId="09E61EC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283" w:type="dxa"/>
            <w:tcBorders>
              <w:top w:val="nil"/>
              <w:left w:val="nil"/>
              <w:bottom w:val="nil"/>
              <w:right w:val="nil"/>
            </w:tcBorders>
            <w:shd w:val="clear" w:color="auto" w:fill="auto"/>
            <w:noWrap/>
            <w:vAlign w:val="center"/>
            <w:hideMark/>
          </w:tcPr>
          <w:p w14:paraId="5C380B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363" w:type="dxa"/>
            <w:tcBorders>
              <w:top w:val="nil"/>
              <w:left w:val="nil"/>
              <w:bottom w:val="nil"/>
              <w:right w:val="nil"/>
            </w:tcBorders>
            <w:shd w:val="clear" w:color="auto" w:fill="auto"/>
            <w:noWrap/>
            <w:vAlign w:val="center"/>
            <w:hideMark/>
          </w:tcPr>
          <w:p w14:paraId="6D2A21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046722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(4.1%)</w:t>
            </w:r>
          </w:p>
        </w:tc>
        <w:tc>
          <w:tcPr>
            <w:tcW w:w="1363" w:type="dxa"/>
            <w:tcBorders>
              <w:top w:val="nil"/>
              <w:left w:val="nil"/>
              <w:bottom w:val="nil"/>
              <w:right w:val="nil"/>
            </w:tcBorders>
            <w:shd w:val="clear" w:color="auto" w:fill="auto"/>
            <w:noWrap/>
            <w:vAlign w:val="center"/>
            <w:hideMark/>
          </w:tcPr>
          <w:p w14:paraId="03906F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(8.6%)</w:t>
            </w:r>
          </w:p>
        </w:tc>
        <w:tc>
          <w:tcPr>
            <w:tcW w:w="1363" w:type="dxa"/>
            <w:tcBorders>
              <w:top w:val="nil"/>
              <w:left w:val="nil"/>
              <w:bottom w:val="nil"/>
              <w:right w:val="nil"/>
            </w:tcBorders>
            <w:shd w:val="clear" w:color="auto" w:fill="auto"/>
            <w:noWrap/>
            <w:vAlign w:val="center"/>
            <w:hideMark/>
          </w:tcPr>
          <w:p w14:paraId="571769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83A10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25D3B7F" w14:textId="77777777" w:rsidTr="00C838F3">
        <w:trPr>
          <w:trHeight w:val="20"/>
        </w:trPr>
        <w:tc>
          <w:tcPr>
            <w:tcW w:w="1440" w:type="dxa"/>
            <w:tcBorders>
              <w:top w:val="nil"/>
              <w:left w:val="nil"/>
              <w:bottom w:val="nil"/>
              <w:right w:val="nil"/>
            </w:tcBorders>
            <w:shd w:val="clear" w:color="auto" w:fill="auto"/>
            <w:noWrap/>
            <w:vAlign w:val="bottom"/>
            <w:hideMark/>
          </w:tcPr>
          <w:p w14:paraId="45A97AA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283" w:type="dxa"/>
            <w:tcBorders>
              <w:top w:val="nil"/>
              <w:left w:val="nil"/>
              <w:bottom w:val="nil"/>
              <w:right w:val="nil"/>
            </w:tcBorders>
            <w:shd w:val="clear" w:color="auto" w:fill="auto"/>
            <w:noWrap/>
            <w:vAlign w:val="center"/>
            <w:hideMark/>
          </w:tcPr>
          <w:p w14:paraId="11D466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1C68C3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7A20CF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(2.7%)</w:t>
            </w:r>
          </w:p>
        </w:tc>
        <w:tc>
          <w:tcPr>
            <w:tcW w:w="1363" w:type="dxa"/>
            <w:tcBorders>
              <w:top w:val="nil"/>
              <w:left w:val="nil"/>
              <w:bottom w:val="nil"/>
              <w:right w:val="nil"/>
            </w:tcBorders>
            <w:shd w:val="clear" w:color="auto" w:fill="auto"/>
            <w:noWrap/>
            <w:vAlign w:val="center"/>
            <w:hideMark/>
          </w:tcPr>
          <w:p w14:paraId="57CC19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(2.5%)</w:t>
            </w:r>
          </w:p>
        </w:tc>
        <w:tc>
          <w:tcPr>
            <w:tcW w:w="1363" w:type="dxa"/>
            <w:tcBorders>
              <w:top w:val="nil"/>
              <w:left w:val="nil"/>
              <w:bottom w:val="nil"/>
              <w:right w:val="nil"/>
            </w:tcBorders>
            <w:shd w:val="clear" w:color="auto" w:fill="auto"/>
            <w:noWrap/>
            <w:vAlign w:val="center"/>
            <w:hideMark/>
          </w:tcPr>
          <w:p w14:paraId="4BF3B0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EB7F5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CB3DEAF" w14:textId="77777777" w:rsidTr="00C838F3">
        <w:trPr>
          <w:trHeight w:val="20"/>
        </w:trPr>
        <w:tc>
          <w:tcPr>
            <w:tcW w:w="1440" w:type="dxa"/>
            <w:tcBorders>
              <w:top w:val="nil"/>
              <w:left w:val="nil"/>
              <w:bottom w:val="nil"/>
              <w:right w:val="nil"/>
            </w:tcBorders>
            <w:shd w:val="clear" w:color="auto" w:fill="auto"/>
            <w:noWrap/>
            <w:vAlign w:val="bottom"/>
            <w:hideMark/>
          </w:tcPr>
          <w:p w14:paraId="5DC04D4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283" w:type="dxa"/>
            <w:tcBorders>
              <w:top w:val="nil"/>
              <w:left w:val="nil"/>
              <w:bottom w:val="nil"/>
              <w:right w:val="nil"/>
            </w:tcBorders>
            <w:shd w:val="clear" w:color="auto" w:fill="auto"/>
            <w:noWrap/>
            <w:vAlign w:val="center"/>
            <w:hideMark/>
          </w:tcPr>
          <w:p w14:paraId="35627E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1EA86E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3EA4C6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(2.7%)</w:t>
            </w:r>
          </w:p>
        </w:tc>
        <w:tc>
          <w:tcPr>
            <w:tcW w:w="1363" w:type="dxa"/>
            <w:tcBorders>
              <w:top w:val="nil"/>
              <w:left w:val="nil"/>
              <w:bottom w:val="nil"/>
              <w:right w:val="nil"/>
            </w:tcBorders>
            <w:shd w:val="clear" w:color="auto" w:fill="auto"/>
            <w:noWrap/>
            <w:vAlign w:val="center"/>
            <w:hideMark/>
          </w:tcPr>
          <w:p w14:paraId="5261C7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(6.2%)</w:t>
            </w:r>
          </w:p>
        </w:tc>
        <w:tc>
          <w:tcPr>
            <w:tcW w:w="1363" w:type="dxa"/>
            <w:tcBorders>
              <w:top w:val="nil"/>
              <w:left w:val="nil"/>
              <w:bottom w:val="nil"/>
              <w:right w:val="nil"/>
            </w:tcBorders>
            <w:shd w:val="clear" w:color="auto" w:fill="auto"/>
            <w:noWrap/>
            <w:vAlign w:val="center"/>
            <w:hideMark/>
          </w:tcPr>
          <w:p w14:paraId="0C37B6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04F49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403C547" w14:textId="77777777" w:rsidTr="00C838F3">
        <w:trPr>
          <w:trHeight w:val="20"/>
        </w:trPr>
        <w:tc>
          <w:tcPr>
            <w:tcW w:w="1440" w:type="dxa"/>
            <w:tcBorders>
              <w:top w:val="nil"/>
              <w:left w:val="nil"/>
              <w:bottom w:val="nil"/>
              <w:right w:val="nil"/>
            </w:tcBorders>
            <w:shd w:val="clear" w:color="auto" w:fill="auto"/>
            <w:noWrap/>
            <w:vAlign w:val="bottom"/>
            <w:hideMark/>
          </w:tcPr>
          <w:p w14:paraId="6B72A58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283" w:type="dxa"/>
            <w:tcBorders>
              <w:top w:val="nil"/>
              <w:left w:val="nil"/>
              <w:bottom w:val="nil"/>
              <w:right w:val="nil"/>
            </w:tcBorders>
            <w:shd w:val="clear" w:color="auto" w:fill="auto"/>
            <w:noWrap/>
            <w:vAlign w:val="center"/>
            <w:hideMark/>
          </w:tcPr>
          <w:p w14:paraId="28462B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26FDC6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70A784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659ECD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(3.7%)</w:t>
            </w:r>
          </w:p>
        </w:tc>
        <w:tc>
          <w:tcPr>
            <w:tcW w:w="1363" w:type="dxa"/>
            <w:tcBorders>
              <w:top w:val="nil"/>
              <w:left w:val="nil"/>
              <w:bottom w:val="nil"/>
              <w:right w:val="nil"/>
            </w:tcBorders>
            <w:shd w:val="clear" w:color="auto" w:fill="auto"/>
            <w:noWrap/>
            <w:vAlign w:val="center"/>
            <w:hideMark/>
          </w:tcPr>
          <w:p w14:paraId="183882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AE811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D94F6E4" w14:textId="77777777" w:rsidTr="00C838F3">
        <w:trPr>
          <w:trHeight w:val="20"/>
        </w:trPr>
        <w:tc>
          <w:tcPr>
            <w:tcW w:w="1440" w:type="dxa"/>
            <w:tcBorders>
              <w:top w:val="nil"/>
              <w:left w:val="nil"/>
              <w:bottom w:val="nil"/>
              <w:right w:val="nil"/>
            </w:tcBorders>
            <w:shd w:val="clear" w:color="auto" w:fill="auto"/>
            <w:noWrap/>
            <w:vAlign w:val="bottom"/>
            <w:hideMark/>
          </w:tcPr>
          <w:p w14:paraId="5FB4000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283" w:type="dxa"/>
            <w:tcBorders>
              <w:top w:val="nil"/>
              <w:left w:val="nil"/>
              <w:bottom w:val="nil"/>
              <w:right w:val="nil"/>
            </w:tcBorders>
            <w:shd w:val="clear" w:color="auto" w:fill="auto"/>
            <w:noWrap/>
            <w:vAlign w:val="center"/>
            <w:hideMark/>
          </w:tcPr>
          <w:p w14:paraId="1771A7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7E3CFB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363" w:type="dxa"/>
            <w:tcBorders>
              <w:top w:val="nil"/>
              <w:left w:val="nil"/>
              <w:bottom w:val="nil"/>
              <w:right w:val="nil"/>
            </w:tcBorders>
            <w:shd w:val="clear" w:color="auto" w:fill="auto"/>
            <w:noWrap/>
            <w:vAlign w:val="center"/>
            <w:hideMark/>
          </w:tcPr>
          <w:p w14:paraId="0484FD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(9.5%)</w:t>
            </w:r>
          </w:p>
        </w:tc>
        <w:tc>
          <w:tcPr>
            <w:tcW w:w="1363" w:type="dxa"/>
            <w:tcBorders>
              <w:top w:val="nil"/>
              <w:left w:val="nil"/>
              <w:bottom w:val="nil"/>
              <w:right w:val="nil"/>
            </w:tcBorders>
            <w:shd w:val="clear" w:color="auto" w:fill="auto"/>
            <w:noWrap/>
            <w:vAlign w:val="center"/>
            <w:hideMark/>
          </w:tcPr>
          <w:p w14:paraId="7CF362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(18.5%)</w:t>
            </w:r>
          </w:p>
        </w:tc>
        <w:tc>
          <w:tcPr>
            <w:tcW w:w="1363" w:type="dxa"/>
            <w:tcBorders>
              <w:top w:val="nil"/>
              <w:left w:val="nil"/>
              <w:bottom w:val="nil"/>
              <w:right w:val="nil"/>
            </w:tcBorders>
            <w:shd w:val="clear" w:color="auto" w:fill="auto"/>
            <w:noWrap/>
            <w:vAlign w:val="center"/>
            <w:hideMark/>
          </w:tcPr>
          <w:p w14:paraId="200662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FEE21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7AC0CE4" w14:textId="77777777" w:rsidTr="00C838F3">
        <w:trPr>
          <w:trHeight w:val="20"/>
        </w:trPr>
        <w:tc>
          <w:tcPr>
            <w:tcW w:w="1440" w:type="dxa"/>
            <w:tcBorders>
              <w:top w:val="single" w:sz="4" w:space="0" w:color="auto"/>
              <w:left w:val="nil"/>
              <w:bottom w:val="nil"/>
              <w:right w:val="nil"/>
            </w:tcBorders>
            <w:shd w:val="clear" w:color="auto" w:fill="auto"/>
            <w:noWrap/>
            <w:vAlign w:val="bottom"/>
            <w:hideMark/>
          </w:tcPr>
          <w:p w14:paraId="36D0751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Cumulative cases</w:t>
            </w:r>
          </w:p>
        </w:tc>
        <w:tc>
          <w:tcPr>
            <w:tcW w:w="1283" w:type="dxa"/>
            <w:tcBorders>
              <w:top w:val="single" w:sz="4" w:space="0" w:color="auto"/>
              <w:left w:val="nil"/>
              <w:bottom w:val="nil"/>
              <w:right w:val="nil"/>
            </w:tcBorders>
            <w:shd w:val="clear" w:color="auto" w:fill="auto"/>
            <w:noWrap/>
            <w:vAlign w:val="center"/>
            <w:hideMark/>
          </w:tcPr>
          <w:p w14:paraId="76292B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73668.0</w:t>
            </w:r>
          </w:p>
        </w:tc>
        <w:tc>
          <w:tcPr>
            <w:tcW w:w="1363" w:type="dxa"/>
            <w:tcBorders>
              <w:top w:val="single" w:sz="4" w:space="0" w:color="auto"/>
              <w:left w:val="nil"/>
              <w:bottom w:val="nil"/>
              <w:right w:val="nil"/>
            </w:tcBorders>
            <w:shd w:val="clear" w:color="auto" w:fill="auto"/>
            <w:noWrap/>
            <w:vAlign w:val="center"/>
            <w:hideMark/>
          </w:tcPr>
          <w:p w14:paraId="248905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173997.2</w:t>
            </w:r>
          </w:p>
        </w:tc>
        <w:tc>
          <w:tcPr>
            <w:tcW w:w="1363" w:type="dxa"/>
            <w:tcBorders>
              <w:top w:val="single" w:sz="4" w:space="0" w:color="auto"/>
              <w:left w:val="nil"/>
              <w:bottom w:val="nil"/>
              <w:right w:val="nil"/>
            </w:tcBorders>
            <w:shd w:val="clear" w:color="auto" w:fill="auto"/>
            <w:noWrap/>
            <w:vAlign w:val="center"/>
            <w:hideMark/>
          </w:tcPr>
          <w:p w14:paraId="379AD2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173045.5</w:t>
            </w:r>
          </w:p>
        </w:tc>
        <w:tc>
          <w:tcPr>
            <w:tcW w:w="1363" w:type="dxa"/>
            <w:tcBorders>
              <w:top w:val="single" w:sz="4" w:space="0" w:color="auto"/>
              <w:left w:val="nil"/>
              <w:bottom w:val="nil"/>
              <w:right w:val="nil"/>
            </w:tcBorders>
            <w:shd w:val="clear" w:color="auto" w:fill="auto"/>
            <w:noWrap/>
            <w:vAlign w:val="center"/>
            <w:hideMark/>
          </w:tcPr>
          <w:p w14:paraId="49997D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813428.5</w:t>
            </w:r>
          </w:p>
        </w:tc>
        <w:tc>
          <w:tcPr>
            <w:tcW w:w="1363" w:type="dxa"/>
            <w:tcBorders>
              <w:top w:val="single" w:sz="4" w:space="0" w:color="auto"/>
              <w:left w:val="nil"/>
              <w:bottom w:val="nil"/>
              <w:right w:val="nil"/>
            </w:tcBorders>
            <w:shd w:val="clear" w:color="auto" w:fill="auto"/>
            <w:noWrap/>
            <w:vAlign w:val="center"/>
            <w:hideMark/>
          </w:tcPr>
          <w:p w14:paraId="208196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266B91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9343.1</w:t>
            </w:r>
          </w:p>
        </w:tc>
      </w:tr>
      <w:tr w:rsidR="006566A2" w:rsidRPr="006566A2" w14:paraId="6A3036A1" w14:textId="77777777" w:rsidTr="00C838F3">
        <w:trPr>
          <w:trHeight w:val="20"/>
        </w:trPr>
        <w:tc>
          <w:tcPr>
            <w:tcW w:w="1440" w:type="dxa"/>
            <w:tcBorders>
              <w:top w:val="nil"/>
              <w:left w:val="nil"/>
              <w:bottom w:val="nil"/>
              <w:right w:val="nil"/>
            </w:tcBorders>
            <w:shd w:val="clear" w:color="auto" w:fill="auto"/>
            <w:noWrap/>
            <w:vAlign w:val="bottom"/>
            <w:hideMark/>
          </w:tcPr>
          <w:p w14:paraId="6E772F2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83" w:type="dxa"/>
            <w:tcBorders>
              <w:top w:val="nil"/>
              <w:left w:val="nil"/>
              <w:bottom w:val="nil"/>
              <w:right w:val="nil"/>
            </w:tcBorders>
            <w:shd w:val="clear" w:color="auto" w:fill="auto"/>
            <w:noWrap/>
            <w:vAlign w:val="center"/>
            <w:hideMark/>
          </w:tcPr>
          <w:p w14:paraId="6D5847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45687.3</w:t>
            </w:r>
          </w:p>
        </w:tc>
        <w:tc>
          <w:tcPr>
            <w:tcW w:w="1363" w:type="dxa"/>
            <w:tcBorders>
              <w:top w:val="nil"/>
              <w:left w:val="nil"/>
              <w:bottom w:val="nil"/>
              <w:right w:val="nil"/>
            </w:tcBorders>
            <w:shd w:val="clear" w:color="auto" w:fill="auto"/>
            <w:noWrap/>
            <w:vAlign w:val="center"/>
            <w:hideMark/>
          </w:tcPr>
          <w:p w14:paraId="6EB348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105110.0</w:t>
            </w:r>
          </w:p>
        </w:tc>
        <w:tc>
          <w:tcPr>
            <w:tcW w:w="1363" w:type="dxa"/>
            <w:tcBorders>
              <w:top w:val="nil"/>
              <w:left w:val="nil"/>
              <w:bottom w:val="nil"/>
              <w:right w:val="nil"/>
            </w:tcBorders>
            <w:shd w:val="clear" w:color="auto" w:fill="auto"/>
            <w:noWrap/>
            <w:vAlign w:val="center"/>
            <w:hideMark/>
          </w:tcPr>
          <w:p w14:paraId="6EF080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43723.5</w:t>
            </w:r>
          </w:p>
        </w:tc>
        <w:tc>
          <w:tcPr>
            <w:tcW w:w="1363" w:type="dxa"/>
            <w:tcBorders>
              <w:top w:val="nil"/>
              <w:left w:val="nil"/>
              <w:bottom w:val="nil"/>
              <w:right w:val="nil"/>
            </w:tcBorders>
            <w:shd w:val="clear" w:color="auto" w:fill="auto"/>
            <w:noWrap/>
            <w:vAlign w:val="center"/>
            <w:hideMark/>
          </w:tcPr>
          <w:p w14:paraId="1B8C3A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287690.8</w:t>
            </w:r>
          </w:p>
        </w:tc>
        <w:tc>
          <w:tcPr>
            <w:tcW w:w="1363" w:type="dxa"/>
            <w:tcBorders>
              <w:top w:val="nil"/>
              <w:left w:val="nil"/>
              <w:bottom w:val="nil"/>
              <w:right w:val="nil"/>
            </w:tcBorders>
            <w:shd w:val="clear" w:color="auto" w:fill="auto"/>
            <w:noWrap/>
            <w:vAlign w:val="center"/>
            <w:hideMark/>
          </w:tcPr>
          <w:p w14:paraId="6DA2E0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1C7FB4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4410.8</w:t>
            </w:r>
          </w:p>
        </w:tc>
      </w:tr>
      <w:tr w:rsidR="006566A2" w:rsidRPr="006566A2" w14:paraId="4749DCB3" w14:textId="77777777" w:rsidTr="00C838F3">
        <w:trPr>
          <w:trHeight w:val="20"/>
        </w:trPr>
        <w:tc>
          <w:tcPr>
            <w:tcW w:w="1440" w:type="dxa"/>
            <w:tcBorders>
              <w:top w:val="nil"/>
              <w:left w:val="nil"/>
              <w:bottom w:val="single" w:sz="4" w:space="0" w:color="auto"/>
              <w:right w:val="nil"/>
            </w:tcBorders>
            <w:shd w:val="clear" w:color="auto" w:fill="auto"/>
            <w:noWrap/>
            <w:vAlign w:val="bottom"/>
            <w:hideMark/>
          </w:tcPr>
          <w:p w14:paraId="56ACAA3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83" w:type="dxa"/>
            <w:tcBorders>
              <w:top w:val="nil"/>
              <w:left w:val="nil"/>
              <w:bottom w:val="single" w:sz="4" w:space="0" w:color="auto"/>
              <w:right w:val="nil"/>
            </w:tcBorders>
            <w:shd w:val="clear" w:color="auto" w:fill="auto"/>
            <w:noWrap/>
            <w:vAlign w:val="center"/>
            <w:hideMark/>
          </w:tcPr>
          <w:p w14:paraId="390BA1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68629.5</w:t>
            </w:r>
          </w:p>
        </w:tc>
        <w:tc>
          <w:tcPr>
            <w:tcW w:w="1363" w:type="dxa"/>
            <w:tcBorders>
              <w:top w:val="nil"/>
              <w:left w:val="nil"/>
              <w:bottom w:val="single" w:sz="4" w:space="0" w:color="auto"/>
              <w:right w:val="nil"/>
            </w:tcBorders>
            <w:shd w:val="clear" w:color="auto" w:fill="auto"/>
            <w:noWrap/>
            <w:vAlign w:val="center"/>
            <w:hideMark/>
          </w:tcPr>
          <w:p w14:paraId="0E3706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115188.2</w:t>
            </w:r>
          </w:p>
        </w:tc>
        <w:tc>
          <w:tcPr>
            <w:tcW w:w="1363" w:type="dxa"/>
            <w:tcBorders>
              <w:top w:val="nil"/>
              <w:left w:val="nil"/>
              <w:bottom w:val="single" w:sz="4" w:space="0" w:color="auto"/>
              <w:right w:val="nil"/>
            </w:tcBorders>
            <w:shd w:val="clear" w:color="auto" w:fill="auto"/>
            <w:noWrap/>
            <w:vAlign w:val="center"/>
            <w:hideMark/>
          </w:tcPr>
          <w:p w14:paraId="7008B5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107932.6</w:t>
            </w:r>
          </w:p>
        </w:tc>
        <w:tc>
          <w:tcPr>
            <w:tcW w:w="1363" w:type="dxa"/>
            <w:tcBorders>
              <w:top w:val="nil"/>
              <w:left w:val="nil"/>
              <w:bottom w:val="single" w:sz="4" w:space="0" w:color="auto"/>
              <w:right w:val="nil"/>
            </w:tcBorders>
            <w:shd w:val="clear" w:color="auto" w:fill="auto"/>
            <w:noWrap/>
            <w:vAlign w:val="center"/>
            <w:hideMark/>
          </w:tcPr>
          <w:p w14:paraId="192F88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342672.9</w:t>
            </w:r>
          </w:p>
        </w:tc>
        <w:tc>
          <w:tcPr>
            <w:tcW w:w="1363" w:type="dxa"/>
            <w:tcBorders>
              <w:top w:val="nil"/>
              <w:left w:val="nil"/>
              <w:bottom w:val="single" w:sz="4" w:space="0" w:color="auto"/>
              <w:right w:val="nil"/>
            </w:tcBorders>
            <w:shd w:val="clear" w:color="auto" w:fill="auto"/>
            <w:noWrap/>
            <w:vAlign w:val="center"/>
            <w:hideMark/>
          </w:tcPr>
          <w:p w14:paraId="4F9321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5A7B4D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3744.2</w:t>
            </w:r>
          </w:p>
        </w:tc>
      </w:tr>
    </w:tbl>
    <w:p w14:paraId="77A49B56"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43D166A5" wp14:editId="535B999D">
            <wp:extent cx="5543550" cy="55435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43550" cy="5543550"/>
                    </a:xfrm>
                    <a:prstGeom prst="rect">
                      <a:avLst/>
                    </a:prstGeom>
                    <a:noFill/>
                  </pic:spPr>
                </pic:pic>
              </a:graphicData>
            </a:graphic>
          </wp:inline>
        </w:drawing>
      </w:r>
    </w:p>
    <w:p w14:paraId="00E82A0F" w14:textId="77777777" w:rsidR="006566A2" w:rsidRPr="006566A2" w:rsidRDefault="006566A2" w:rsidP="006566A2">
      <w:pPr>
        <w:pStyle w:val="captionfigure"/>
        <w:rPr>
          <w:rFonts w:asciiTheme="minorBidi" w:hAnsiTheme="minorBidi"/>
          <w:szCs w:val="24"/>
          <w:lang w:val="en-US"/>
        </w:rPr>
      </w:pPr>
      <w:bookmarkStart w:id="380" w:name="_Toc88759440"/>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50</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lang w:val="en-US"/>
        </w:rPr>
        <w:t>Covid-19 cumulative cases vs. restriction on gatherings policies.</w:t>
      </w:r>
      <w:bookmarkEnd w:id="380"/>
    </w:p>
    <w:p w14:paraId="65A21FA5" w14:textId="77777777" w:rsidR="006566A2" w:rsidRPr="006566A2" w:rsidRDefault="006566A2" w:rsidP="006566A2">
      <w:pPr>
        <w:spacing w:line="360" w:lineRule="auto"/>
        <w:rPr>
          <w:rFonts w:asciiTheme="minorBidi" w:hAnsiTheme="minorBidi"/>
        </w:rPr>
      </w:pPr>
    </w:p>
    <w:p w14:paraId="17A4DE81" w14:textId="77777777" w:rsidR="006566A2" w:rsidRPr="006566A2" w:rsidRDefault="006566A2" w:rsidP="006566A2">
      <w:pPr>
        <w:spacing w:line="360" w:lineRule="auto"/>
        <w:rPr>
          <w:rFonts w:asciiTheme="minorBidi" w:hAnsiTheme="minorBidi"/>
        </w:rPr>
      </w:pPr>
    </w:p>
    <w:p w14:paraId="2AF8A679" w14:textId="77777777" w:rsidR="006566A2" w:rsidRPr="006566A2" w:rsidRDefault="006566A2" w:rsidP="006566A2">
      <w:pPr>
        <w:spacing w:line="360" w:lineRule="auto"/>
        <w:rPr>
          <w:rFonts w:asciiTheme="minorBidi" w:hAnsiTheme="minorBidi"/>
        </w:rPr>
      </w:pPr>
    </w:p>
    <w:p w14:paraId="20173EDC" w14:textId="77777777" w:rsidR="006566A2" w:rsidRPr="006566A2" w:rsidRDefault="006566A2" w:rsidP="006566A2">
      <w:pPr>
        <w:spacing w:line="360" w:lineRule="auto"/>
        <w:rPr>
          <w:rFonts w:asciiTheme="minorBidi" w:hAnsiTheme="minorBidi"/>
        </w:rPr>
      </w:pPr>
    </w:p>
    <w:p w14:paraId="36D33BAA" w14:textId="77777777" w:rsidR="006566A2" w:rsidRPr="006566A2" w:rsidRDefault="006566A2" w:rsidP="006566A2">
      <w:pPr>
        <w:spacing w:line="360" w:lineRule="auto"/>
        <w:rPr>
          <w:rFonts w:asciiTheme="minorBidi" w:hAnsiTheme="minorBidi"/>
        </w:rPr>
      </w:pPr>
    </w:p>
    <w:p w14:paraId="60A4B602" w14:textId="77777777" w:rsidR="006566A2" w:rsidRPr="006566A2" w:rsidRDefault="006566A2" w:rsidP="006566A2">
      <w:pPr>
        <w:spacing w:line="360" w:lineRule="auto"/>
        <w:rPr>
          <w:rFonts w:asciiTheme="minorBidi" w:hAnsiTheme="minorBidi"/>
        </w:rPr>
      </w:pPr>
    </w:p>
    <w:p w14:paraId="29E74EFB" w14:textId="77777777" w:rsidR="006566A2" w:rsidRPr="006566A2" w:rsidRDefault="006566A2" w:rsidP="006566A2">
      <w:pPr>
        <w:spacing w:line="360" w:lineRule="auto"/>
        <w:rPr>
          <w:rFonts w:asciiTheme="minorBidi" w:hAnsiTheme="minorBidi"/>
        </w:rPr>
      </w:pPr>
    </w:p>
    <w:p w14:paraId="29CDCE5F"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52</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 xml:space="preserve">cumulative deaths </w:t>
      </w:r>
      <w:r w:rsidRPr="006566A2">
        <w:rPr>
          <w:rFonts w:asciiTheme="minorBidi" w:hAnsiTheme="minorBidi"/>
          <w:noProof/>
          <w:szCs w:val="24"/>
        </w:rPr>
        <w:t xml:space="preserve">vs. </w:t>
      </w:r>
      <w:r w:rsidRPr="006566A2">
        <w:rPr>
          <w:rFonts w:asciiTheme="minorBidi" w:hAnsiTheme="minorBidi"/>
          <w:szCs w:val="24"/>
        </w:rPr>
        <w:t xml:space="preserve">restriction on gatherings </w:t>
      </w:r>
      <w:r w:rsidRPr="006566A2">
        <w:rPr>
          <w:rFonts w:asciiTheme="minorBidi" w:hAnsiTheme="minorBidi"/>
          <w:noProof/>
          <w:szCs w:val="24"/>
        </w:rPr>
        <w:t>policies.</w:t>
      </w:r>
    </w:p>
    <w:tbl>
      <w:tblPr>
        <w:tblW w:w="9447" w:type="dxa"/>
        <w:tblLook w:val="04A0" w:firstRow="1" w:lastRow="0" w:firstColumn="1" w:lastColumn="0" w:noHBand="0" w:noVBand="1"/>
      </w:tblPr>
      <w:tblGrid>
        <w:gridCol w:w="1564"/>
        <w:gridCol w:w="1390"/>
        <w:gridCol w:w="1470"/>
        <w:gridCol w:w="1470"/>
        <w:gridCol w:w="1470"/>
        <w:gridCol w:w="1470"/>
        <w:gridCol w:w="1296"/>
      </w:tblGrid>
      <w:tr w:rsidR="006566A2" w:rsidRPr="006566A2" w14:paraId="25A1EC80" w14:textId="77777777" w:rsidTr="00C838F3">
        <w:trPr>
          <w:trHeight w:val="20"/>
        </w:trPr>
        <w:tc>
          <w:tcPr>
            <w:tcW w:w="1416" w:type="dxa"/>
            <w:tcBorders>
              <w:top w:val="single" w:sz="4" w:space="0" w:color="auto"/>
              <w:left w:val="nil"/>
              <w:bottom w:val="single" w:sz="4" w:space="0" w:color="auto"/>
              <w:right w:val="nil"/>
            </w:tcBorders>
            <w:shd w:val="clear" w:color="auto" w:fill="auto"/>
            <w:noWrap/>
            <w:vAlign w:val="center"/>
            <w:hideMark/>
          </w:tcPr>
          <w:p w14:paraId="5772EE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283" w:type="dxa"/>
            <w:tcBorders>
              <w:top w:val="single" w:sz="4" w:space="0" w:color="000000"/>
              <w:left w:val="nil"/>
              <w:bottom w:val="single" w:sz="4" w:space="0" w:color="000000"/>
              <w:right w:val="nil"/>
            </w:tcBorders>
            <w:shd w:val="clear" w:color="auto" w:fill="auto"/>
            <w:vAlign w:val="center"/>
            <w:hideMark/>
          </w:tcPr>
          <w:p w14:paraId="6F3566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Restictions</w:t>
            </w:r>
          </w:p>
        </w:tc>
        <w:tc>
          <w:tcPr>
            <w:tcW w:w="1363" w:type="dxa"/>
            <w:tcBorders>
              <w:top w:val="single" w:sz="4" w:space="0" w:color="000000"/>
              <w:left w:val="nil"/>
              <w:bottom w:val="single" w:sz="4" w:space="0" w:color="000000"/>
              <w:right w:val="nil"/>
            </w:tcBorders>
            <w:shd w:val="clear" w:color="auto" w:fill="auto"/>
            <w:vAlign w:val="center"/>
            <w:hideMark/>
          </w:tcPr>
          <w:p w14:paraId="6EAE90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more than 1000 people</w:t>
            </w:r>
          </w:p>
        </w:tc>
        <w:tc>
          <w:tcPr>
            <w:tcW w:w="1363" w:type="dxa"/>
            <w:tcBorders>
              <w:top w:val="single" w:sz="4" w:space="0" w:color="000000"/>
              <w:left w:val="nil"/>
              <w:bottom w:val="single" w:sz="4" w:space="0" w:color="000000"/>
              <w:right w:val="nil"/>
            </w:tcBorders>
            <w:shd w:val="clear" w:color="auto" w:fill="auto"/>
            <w:vAlign w:val="center"/>
            <w:hideMark/>
          </w:tcPr>
          <w:p w14:paraId="39E53F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100-1000 people</w:t>
            </w:r>
          </w:p>
        </w:tc>
        <w:tc>
          <w:tcPr>
            <w:tcW w:w="1363" w:type="dxa"/>
            <w:tcBorders>
              <w:top w:val="single" w:sz="4" w:space="0" w:color="000000"/>
              <w:left w:val="nil"/>
              <w:bottom w:val="single" w:sz="4" w:space="0" w:color="000000"/>
              <w:right w:val="nil"/>
            </w:tcBorders>
            <w:shd w:val="clear" w:color="auto" w:fill="auto"/>
            <w:vAlign w:val="center"/>
            <w:hideMark/>
          </w:tcPr>
          <w:p w14:paraId="2ABD9F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10-100 people</w:t>
            </w:r>
          </w:p>
        </w:tc>
        <w:tc>
          <w:tcPr>
            <w:tcW w:w="1363" w:type="dxa"/>
            <w:tcBorders>
              <w:top w:val="single" w:sz="4" w:space="0" w:color="000000"/>
              <w:left w:val="nil"/>
              <w:bottom w:val="single" w:sz="4" w:space="0" w:color="000000"/>
              <w:right w:val="nil"/>
            </w:tcBorders>
            <w:shd w:val="clear" w:color="auto" w:fill="auto"/>
            <w:vAlign w:val="center"/>
            <w:hideMark/>
          </w:tcPr>
          <w:p w14:paraId="47A424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less than 10 people</w:t>
            </w:r>
          </w:p>
        </w:tc>
        <w:tc>
          <w:tcPr>
            <w:tcW w:w="1296" w:type="dxa"/>
            <w:tcBorders>
              <w:top w:val="single" w:sz="4" w:space="0" w:color="000000"/>
              <w:left w:val="nil"/>
              <w:bottom w:val="single" w:sz="4" w:space="0" w:color="000000"/>
              <w:right w:val="nil"/>
            </w:tcBorders>
            <w:shd w:val="clear" w:color="auto" w:fill="auto"/>
            <w:noWrap/>
            <w:vAlign w:val="center"/>
            <w:hideMark/>
          </w:tcPr>
          <w:p w14:paraId="7F100B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71B317C4" w14:textId="77777777" w:rsidTr="00C838F3">
        <w:trPr>
          <w:trHeight w:val="20"/>
        </w:trPr>
        <w:tc>
          <w:tcPr>
            <w:tcW w:w="1416" w:type="dxa"/>
            <w:tcBorders>
              <w:top w:val="nil"/>
              <w:left w:val="nil"/>
              <w:bottom w:val="nil"/>
              <w:right w:val="nil"/>
            </w:tcBorders>
            <w:shd w:val="clear" w:color="auto" w:fill="auto"/>
            <w:noWrap/>
            <w:vAlign w:val="bottom"/>
            <w:hideMark/>
          </w:tcPr>
          <w:p w14:paraId="4FFABE5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283" w:type="dxa"/>
            <w:tcBorders>
              <w:top w:val="nil"/>
              <w:left w:val="nil"/>
              <w:bottom w:val="nil"/>
              <w:right w:val="nil"/>
            </w:tcBorders>
            <w:shd w:val="clear" w:color="auto" w:fill="auto"/>
            <w:noWrap/>
            <w:vAlign w:val="center"/>
            <w:hideMark/>
          </w:tcPr>
          <w:p w14:paraId="616519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(66.7%)</w:t>
            </w:r>
          </w:p>
        </w:tc>
        <w:tc>
          <w:tcPr>
            <w:tcW w:w="1363" w:type="dxa"/>
            <w:tcBorders>
              <w:top w:val="nil"/>
              <w:left w:val="nil"/>
              <w:bottom w:val="nil"/>
              <w:right w:val="nil"/>
            </w:tcBorders>
            <w:shd w:val="clear" w:color="auto" w:fill="auto"/>
            <w:noWrap/>
            <w:vAlign w:val="center"/>
            <w:hideMark/>
          </w:tcPr>
          <w:p w14:paraId="7E94D8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(76.5%)</w:t>
            </w:r>
          </w:p>
        </w:tc>
        <w:tc>
          <w:tcPr>
            <w:tcW w:w="1363" w:type="dxa"/>
            <w:tcBorders>
              <w:top w:val="nil"/>
              <w:left w:val="nil"/>
              <w:bottom w:val="nil"/>
              <w:right w:val="nil"/>
            </w:tcBorders>
            <w:shd w:val="clear" w:color="auto" w:fill="auto"/>
            <w:noWrap/>
            <w:vAlign w:val="center"/>
            <w:hideMark/>
          </w:tcPr>
          <w:p w14:paraId="2F52F9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50 (67.6%)</w:t>
            </w:r>
          </w:p>
        </w:tc>
        <w:tc>
          <w:tcPr>
            <w:tcW w:w="1363" w:type="dxa"/>
            <w:tcBorders>
              <w:top w:val="nil"/>
              <w:left w:val="nil"/>
              <w:bottom w:val="nil"/>
              <w:right w:val="nil"/>
            </w:tcBorders>
            <w:shd w:val="clear" w:color="auto" w:fill="auto"/>
            <w:noWrap/>
            <w:vAlign w:val="center"/>
            <w:hideMark/>
          </w:tcPr>
          <w:p w14:paraId="1D2A4D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 (35.8%)</w:t>
            </w:r>
          </w:p>
        </w:tc>
        <w:tc>
          <w:tcPr>
            <w:tcW w:w="1363" w:type="dxa"/>
            <w:tcBorders>
              <w:top w:val="nil"/>
              <w:left w:val="nil"/>
              <w:bottom w:val="nil"/>
              <w:right w:val="nil"/>
            </w:tcBorders>
            <w:shd w:val="clear" w:color="auto" w:fill="auto"/>
            <w:noWrap/>
            <w:vAlign w:val="center"/>
            <w:hideMark/>
          </w:tcPr>
          <w:p w14:paraId="7AE0B5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98DD8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 (95.1%)</w:t>
            </w:r>
          </w:p>
        </w:tc>
      </w:tr>
      <w:tr w:rsidR="006566A2" w:rsidRPr="006566A2" w14:paraId="4CA8C726" w14:textId="77777777" w:rsidTr="00C838F3">
        <w:trPr>
          <w:trHeight w:val="20"/>
        </w:trPr>
        <w:tc>
          <w:tcPr>
            <w:tcW w:w="1416" w:type="dxa"/>
            <w:tcBorders>
              <w:top w:val="nil"/>
              <w:left w:val="nil"/>
              <w:bottom w:val="nil"/>
              <w:right w:val="nil"/>
            </w:tcBorders>
            <w:shd w:val="clear" w:color="auto" w:fill="auto"/>
            <w:noWrap/>
            <w:vAlign w:val="bottom"/>
            <w:hideMark/>
          </w:tcPr>
          <w:p w14:paraId="7EA3B72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283" w:type="dxa"/>
            <w:tcBorders>
              <w:top w:val="nil"/>
              <w:left w:val="nil"/>
              <w:bottom w:val="nil"/>
              <w:right w:val="nil"/>
            </w:tcBorders>
            <w:shd w:val="clear" w:color="auto" w:fill="auto"/>
            <w:noWrap/>
            <w:vAlign w:val="center"/>
            <w:hideMark/>
          </w:tcPr>
          <w:p w14:paraId="69B75F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363" w:type="dxa"/>
            <w:tcBorders>
              <w:top w:val="nil"/>
              <w:left w:val="nil"/>
              <w:bottom w:val="nil"/>
              <w:right w:val="nil"/>
            </w:tcBorders>
            <w:shd w:val="clear" w:color="auto" w:fill="auto"/>
            <w:noWrap/>
            <w:vAlign w:val="center"/>
            <w:hideMark/>
          </w:tcPr>
          <w:p w14:paraId="3AC4E7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363" w:type="dxa"/>
            <w:tcBorders>
              <w:top w:val="nil"/>
              <w:left w:val="nil"/>
              <w:bottom w:val="nil"/>
              <w:right w:val="nil"/>
            </w:tcBorders>
            <w:shd w:val="clear" w:color="auto" w:fill="auto"/>
            <w:noWrap/>
            <w:vAlign w:val="center"/>
            <w:hideMark/>
          </w:tcPr>
          <w:p w14:paraId="2EEA86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(16.2%)</w:t>
            </w:r>
          </w:p>
        </w:tc>
        <w:tc>
          <w:tcPr>
            <w:tcW w:w="1363" w:type="dxa"/>
            <w:tcBorders>
              <w:top w:val="nil"/>
              <w:left w:val="nil"/>
              <w:bottom w:val="nil"/>
              <w:right w:val="nil"/>
            </w:tcBorders>
            <w:shd w:val="clear" w:color="auto" w:fill="auto"/>
            <w:noWrap/>
            <w:vAlign w:val="center"/>
            <w:hideMark/>
          </w:tcPr>
          <w:p w14:paraId="764192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 (33.3%)</w:t>
            </w:r>
          </w:p>
        </w:tc>
        <w:tc>
          <w:tcPr>
            <w:tcW w:w="1363" w:type="dxa"/>
            <w:tcBorders>
              <w:top w:val="nil"/>
              <w:left w:val="nil"/>
              <w:bottom w:val="nil"/>
              <w:right w:val="nil"/>
            </w:tcBorders>
            <w:shd w:val="clear" w:color="auto" w:fill="auto"/>
            <w:noWrap/>
            <w:vAlign w:val="center"/>
            <w:hideMark/>
          </w:tcPr>
          <w:p w14:paraId="4CA2FA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23714D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0A1787C5" w14:textId="77777777" w:rsidTr="00C838F3">
        <w:trPr>
          <w:trHeight w:val="20"/>
        </w:trPr>
        <w:tc>
          <w:tcPr>
            <w:tcW w:w="1416" w:type="dxa"/>
            <w:tcBorders>
              <w:top w:val="nil"/>
              <w:left w:val="nil"/>
              <w:bottom w:val="nil"/>
              <w:right w:val="nil"/>
            </w:tcBorders>
            <w:shd w:val="clear" w:color="auto" w:fill="auto"/>
            <w:noWrap/>
            <w:vAlign w:val="bottom"/>
            <w:hideMark/>
          </w:tcPr>
          <w:p w14:paraId="01ECE6A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83" w:type="dxa"/>
            <w:tcBorders>
              <w:top w:val="nil"/>
              <w:left w:val="nil"/>
              <w:bottom w:val="nil"/>
              <w:right w:val="nil"/>
            </w:tcBorders>
            <w:shd w:val="clear" w:color="auto" w:fill="auto"/>
            <w:noWrap/>
            <w:vAlign w:val="center"/>
            <w:hideMark/>
          </w:tcPr>
          <w:p w14:paraId="785A6D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40386A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363" w:type="dxa"/>
            <w:tcBorders>
              <w:top w:val="nil"/>
              <w:left w:val="nil"/>
              <w:bottom w:val="nil"/>
              <w:right w:val="nil"/>
            </w:tcBorders>
            <w:shd w:val="clear" w:color="auto" w:fill="auto"/>
            <w:noWrap/>
            <w:vAlign w:val="center"/>
            <w:hideMark/>
          </w:tcPr>
          <w:p w14:paraId="4F4877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(6.8%)</w:t>
            </w:r>
          </w:p>
        </w:tc>
        <w:tc>
          <w:tcPr>
            <w:tcW w:w="1363" w:type="dxa"/>
            <w:tcBorders>
              <w:top w:val="nil"/>
              <w:left w:val="nil"/>
              <w:bottom w:val="nil"/>
              <w:right w:val="nil"/>
            </w:tcBorders>
            <w:shd w:val="clear" w:color="auto" w:fill="auto"/>
            <w:noWrap/>
            <w:vAlign w:val="center"/>
            <w:hideMark/>
          </w:tcPr>
          <w:p w14:paraId="2A126F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(7.4%)</w:t>
            </w:r>
          </w:p>
        </w:tc>
        <w:tc>
          <w:tcPr>
            <w:tcW w:w="1363" w:type="dxa"/>
            <w:tcBorders>
              <w:top w:val="nil"/>
              <w:left w:val="nil"/>
              <w:bottom w:val="nil"/>
              <w:right w:val="nil"/>
            </w:tcBorders>
            <w:shd w:val="clear" w:color="auto" w:fill="auto"/>
            <w:noWrap/>
            <w:vAlign w:val="center"/>
            <w:hideMark/>
          </w:tcPr>
          <w:p w14:paraId="2052C2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1EFDD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654CD00" w14:textId="77777777" w:rsidTr="00C838F3">
        <w:trPr>
          <w:trHeight w:val="20"/>
        </w:trPr>
        <w:tc>
          <w:tcPr>
            <w:tcW w:w="1416" w:type="dxa"/>
            <w:tcBorders>
              <w:top w:val="nil"/>
              <w:left w:val="nil"/>
              <w:bottom w:val="nil"/>
              <w:right w:val="nil"/>
            </w:tcBorders>
            <w:shd w:val="clear" w:color="auto" w:fill="auto"/>
            <w:noWrap/>
            <w:vAlign w:val="bottom"/>
            <w:hideMark/>
          </w:tcPr>
          <w:p w14:paraId="43C04F3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283" w:type="dxa"/>
            <w:tcBorders>
              <w:top w:val="nil"/>
              <w:left w:val="nil"/>
              <w:bottom w:val="nil"/>
              <w:right w:val="nil"/>
            </w:tcBorders>
            <w:shd w:val="clear" w:color="auto" w:fill="auto"/>
            <w:noWrap/>
            <w:vAlign w:val="center"/>
            <w:hideMark/>
          </w:tcPr>
          <w:p w14:paraId="43AB78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2436BA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6292D6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(4.1%)</w:t>
            </w:r>
          </w:p>
        </w:tc>
        <w:tc>
          <w:tcPr>
            <w:tcW w:w="1363" w:type="dxa"/>
            <w:tcBorders>
              <w:top w:val="nil"/>
              <w:left w:val="nil"/>
              <w:bottom w:val="nil"/>
              <w:right w:val="nil"/>
            </w:tcBorders>
            <w:shd w:val="clear" w:color="auto" w:fill="auto"/>
            <w:noWrap/>
            <w:vAlign w:val="center"/>
            <w:hideMark/>
          </w:tcPr>
          <w:p w14:paraId="3629A2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(8.6%)</w:t>
            </w:r>
          </w:p>
        </w:tc>
        <w:tc>
          <w:tcPr>
            <w:tcW w:w="1363" w:type="dxa"/>
            <w:tcBorders>
              <w:top w:val="nil"/>
              <w:left w:val="nil"/>
              <w:bottom w:val="nil"/>
              <w:right w:val="nil"/>
            </w:tcBorders>
            <w:shd w:val="clear" w:color="auto" w:fill="auto"/>
            <w:noWrap/>
            <w:vAlign w:val="center"/>
            <w:hideMark/>
          </w:tcPr>
          <w:p w14:paraId="7651F8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1AD74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9CE7B76" w14:textId="77777777" w:rsidTr="00C838F3">
        <w:trPr>
          <w:trHeight w:val="20"/>
        </w:trPr>
        <w:tc>
          <w:tcPr>
            <w:tcW w:w="1416" w:type="dxa"/>
            <w:tcBorders>
              <w:top w:val="nil"/>
              <w:left w:val="nil"/>
              <w:bottom w:val="nil"/>
              <w:right w:val="nil"/>
            </w:tcBorders>
            <w:shd w:val="clear" w:color="auto" w:fill="auto"/>
            <w:noWrap/>
            <w:vAlign w:val="bottom"/>
            <w:hideMark/>
          </w:tcPr>
          <w:p w14:paraId="6E4956F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283" w:type="dxa"/>
            <w:tcBorders>
              <w:top w:val="nil"/>
              <w:left w:val="nil"/>
              <w:bottom w:val="nil"/>
              <w:right w:val="nil"/>
            </w:tcBorders>
            <w:shd w:val="clear" w:color="auto" w:fill="auto"/>
            <w:noWrap/>
            <w:vAlign w:val="center"/>
            <w:hideMark/>
          </w:tcPr>
          <w:p w14:paraId="0E99EC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421912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363" w:type="dxa"/>
            <w:tcBorders>
              <w:top w:val="nil"/>
              <w:left w:val="nil"/>
              <w:bottom w:val="nil"/>
              <w:right w:val="nil"/>
            </w:tcBorders>
            <w:shd w:val="clear" w:color="auto" w:fill="auto"/>
            <w:noWrap/>
            <w:vAlign w:val="center"/>
            <w:hideMark/>
          </w:tcPr>
          <w:p w14:paraId="56F0EC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(2.7%)</w:t>
            </w:r>
          </w:p>
        </w:tc>
        <w:tc>
          <w:tcPr>
            <w:tcW w:w="1363" w:type="dxa"/>
            <w:tcBorders>
              <w:top w:val="nil"/>
              <w:left w:val="nil"/>
              <w:bottom w:val="nil"/>
              <w:right w:val="nil"/>
            </w:tcBorders>
            <w:shd w:val="clear" w:color="auto" w:fill="auto"/>
            <w:noWrap/>
            <w:vAlign w:val="center"/>
            <w:hideMark/>
          </w:tcPr>
          <w:p w14:paraId="73BA20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(6.2%)</w:t>
            </w:r>
          </w:p>
        </w:tc>
        <w:tc>
          <w:tcPr>
            <w:tcW w:w="1363" w:type="dxa"/>
            <w:tcBorders>
              <w:top w:val="nil"/>
              <w:left w:val="nil"/>
              <w:bottom w:val="nil"/>
              <w:right w:val="nil"/>
            </w:tcBorders>
            <w:shd w:val="clear" w:color="auto" w:fill="auto"/>
            <w:noWrap/>
            <w:vAlign w:val="center"/>
            <w:hideMark/>
          </w:tcPr>
          <w:p w14:paraId="467A3A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A13EF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B615B90" w14:textId="77777777" w:rsidTr="00C838F3">
        <w:trPr>
          <w:trHeight w:val="20"/>
        </w:trPr>
        <w:tc>
          <w:tcPr>
            <w:tcW w:w="1416" w:type="dxa"/>
            <w:tcBorders>
              <w:top w:val="nil"/>
              <w:left w:val="nil"/>
              <w:bottom w:val="nil"/>
              <w:right w:val="nil"/>
            </w:tcBorders>
            <w:shd w:val="clear" w:color="auto" w:fill="auto"/>
            <w:noWrap/>
            <w:vAlign w:val="bottom"/>
            <w:hideMark/>
          </w:tcPr>
          <w:p w14:paraId="116338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283" w:type="dxa"/>
            <w:tcBorders>
              <w:top w:val="nil"/>
              <w:left w:val="nil"/>
              <w:bottom w:val="nil"/>
              <w:right w:val="nil"/>
            </w:tcBorders>
            <w:shd w:val="clear" w:color="auto" w:fill="auto"/>
            <w:noWrap/>
            <w:vAlign w:val="center"/>
            <w:hideMark/>
          </w:tcPr>
          <w:p w14:paraId="2679AB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24A70D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363" w:type="dxa"/>
            <w:tcBorders>
              <w:top w:val="nil"/>
              <w:left w:val="nil"/>
              <w:bottom w:val="nil"/>
              <w:right w:val="nil"/>
            </w:tcBorders>
            <w:shd w:val="clear" w:color="auto" w:fill="auto"/>
            <w:noWrap/>
            <w:vAlign w:val="center"/>
            <w:hideMark/>
          </w:tcPr>
          <w:p w14:paraId="37CCDC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(1.4%)</w:t>
            </w:r>
          </w:p>
        </w:tc>
        <w:tc>
          <w:tcPr>
            <w:tcW w:w="1363" w:type="dxa"/>
            <w:tcBorders>
              <w:top w:val="nil"/>
              <w:left w:val="nil"/>
              <w:bottom w:val="nil"/>
              <w:right w:val="nil"/>
            </w:tcBorders>
            <w:shd w:val="clear" w:color="auto" w:fill="auto"/>
            <w:noWrap/>
            <w:vAlign w:val="center"/>
            <w:hideMark/>
          </w:tcPr>
          <w:p w14:paraId="492706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(4.9%)</w:t>
            </w:r>
          </w:p>
        </w:tc>
        <w:tc>
          <w:tcPr>
            <w:tcW w:w="1363" w:type="dxa"/>
            <w:tcBorders>
              <w:top w:val="nil"/>
              <w:left w:val="nil"/>
              <w:bottom w:val="nil"/>
              <w:right w:val="nil"/>
            </w:tcBorders>
            <w:shd w:val="clear" w:color="auto" w:fill="auto"/>
            <w:noWrap/>
            <w:vAlign w:val="center"/>
            <w:hideMark/>
          </w:tcPr>
          <w:p w14:paraId="792410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79F0A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DC5495D"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51025F2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283" w:type="dxa"/>
            <w:tcBorders>
              <w:top w:val="nil"/>
              <w:left w:val="nil"/>
              <w:bottom w:val="nil"/>
              <w:right w:val="nil"/>
            </w:tcBorders>
            <w:shd w:val="clear" w:color="auto" w:fill="auto"/>
            <w:noWrap/>
            <w:vAlign w:val="center"/>
            <w:hideMark/>
          </w:tcPr>
          <w:p w14:paraId="630A46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1C4227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30E7D4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(1.4%)</w:t>
            </w:r>
          </w:p>
        </w:tc>
        <w:tc>
          <w:tcPr>
            <w:tcW w:w="1363" w:type="dxa"/>
            <w:tcBorders>
              <w:top w:val="nil"/>
              <w:left w:val="nil"/>
              <w:bottom w:val="nil"/>
              <w:right w:val="nil"/>
            </w:tcBorders>
            <w:shd w:val="clear" w:color="auto" w:fill="auto"/>
            <w:noWrap/>
            <w:vAlign w:val="center"/>
            <w:hideMark/>
          </w:tcPr>
          <w:p w14:paraId="48C6A8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(3.7%)</w:t>
            </w:r>
          </w:p>
        </w:tc>
        <w:tc>
          <w:tcPr>
            <w:tcW w:w="1363" w:type="dxa"/>
            <w:tcBorders>
              <w:top w:val="nil"/>
              <w:left w:val="nil"/>
              <w:bottom w:val="nil"/>
              <w:right w:val="nil"/>
            </w:tcBorders>
            <w:shd w:val="clear" w:color="auto" w:fill="auto"/>
            <w:noWrap/>
            <w:vAlign w:val="center"/>
            <w:hideMark/>
          </w:tcPr>
          <w:p w14:paraId="084BEB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397B3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279940A" w14:textId="77777777" w:rsidTr="00C838F3">
        <w:trPr>
          <w:trHeight w:val="20"/>
        </w:trPr>
        <w:tc>
          <w:tcPr>
            <w:tcW w:w="1416" w:type="dxa"/>
            <w:tcBorders>
              <w:top w:val="nil"/>
              <w:left w:val="nil"/>
              <w:bottom w:val="nil"/>
              <w:right w:val="nil"/>
            </w:tcBorders>
            <w:shd w:val="clear" w:color="auto" w:fill="auto"/>
            <w:noWrap/>
            <w:vAlign w:val="bottom"/>
            <w:hideMark/>
          </w:tcPr>
          <w:p w14:paraId="249C52D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Cumulative cases</w:t>
            </w:r>
          </w:p>
        </w:tc>
        <w:tc>
          <w:tcPr>
            <w:tcW w:w="1283" w:type="dxa"/>
            <w:tcBorders>
              <w:top w:val="single" w:sz="4" w:space="0" w:color="auto"/>
              <w:left w:val="nil"/>
              <w:bottom w:val="nil"/>
              <w:right w:val="nil"/>
            </w:tcBorders>
            <w:shd w:val="clear" w:color="auto" w:fill="auto"/>
            <w:noWrap/>
            <w:vAlign w:val="center"/>
            <w:hideMark/>
          </w:tcPr>
          <w:p w14:paraId="1C221A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954.2</w:t>
            </w:r>
          </w:p>
        </w:tc>
        <w:tc>
          <w:tcPr>
            <w:tcW w:w="1363" w:type="dxa"/>
            <w:tcBorders>
              <w:top w:val="single" w:sz="4" w:space="0" w:color="auto"/>
              <w:left w:val="nil"/>
              <w:bottom w:val="nil"/>
              <w:right w:val="nil"/>
            </w:tcBorders>
            <w:shd w:val="clear" w:color="auto" w:fill="auto"/>
            <w:noWrap/>
            <w:vAlign w:val="center"/>
            <w:hideMark/>
          </w:tcPr>
          <w:p w14:paraId="636192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5197.4</w:t>
            </w:r>
          </w:p>
        </w:tc>
        <w:tc>
          <w:tcPr>
            <w:tcW w:w="1363" w:type="dxa"/>
            <w:tcBorders>
              <w:top w:val="single" w:sz="4" w:space="0" w:color="auto"/>
              <w:left w:val="nil"/>
              <w:bottom w:val="nil"/>
              <w:right w:val="nil"/>
            </w:tcBorders>
            <w:shd w:val="clear" w:color="auto" w:fill="auto"/>
            <w:noWrap/>
            <w:vAlign w:val="center"/>
            <w:hideMark/>
          </w:tcPr>
          <w:p w14:paraId="313950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5179.9</w:t>
            </w:r>
          </w:p>
        </w:tc>
        <w:tc>
          <w:tcPr>
            <w:tcW w:w="1363" w:type="dxa"/>
            <w:tcBorders>
              <w:top w:val="single" w:sz="4" w:space="0" w:color="auto"/>
              <w:left w:val="nil"/>
              <w:bottom w:val="nil"/>
              <w:right w:val="nil"/>
            </w:tcBorders>
            <w:shd w:val="clear" w:color="auto" w:fill="auto"/>
            <w:noWrap/>
            <w:vAlign w:val="center"/>
            <w:hideMark/>
          </w:tcPr>
          <w:p w14:paraId="7EC1FB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16417.1</w:t>
            </w:r>
          </w:p>
        </w:tc>
        <w:tc>
          <w:tcPr>
            <w:tcW w:w="1363" w:type="dxa"/>
            <w:tcBorders>
              <w:top w:val="single" w:sz="4" w:space="0" w:color="auto"/>
              <w:left w:val="nil"/>
              <w:bottom w:val="nil"/>
              <w:right w:val="nil"/>
            </w:tcBorders>
            <w:shd w:val="clear" w:color="auto" w:fill="auto"/>
            <w:noWrap/>
            <w:vAlign w:val="center"/>
            <w:hideMark/>
          </w:tcPr>
          <w:p w14:paraId="72ECE1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04A2BE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166.4</w:t>
            </w:r>
          </w:p>
        </w:tc>
      </w:tr>
      <w:tr w:rsidR="006566A2" w:rsidRPr="006566A2" w14:paraId="31A8308B" w14:textId="77777777" w:rsidTr="00C838F3">
        <w:trPr>
          <w:trHeight w:val="20"/>
        </w:trPr>
        <w:tc>
          <w:tcPr>
            <w:tcW w:w="1416" w:type="dxa"/>
            <w:tcBorders>
              <w:top w:val="nil"/>
              <w:left w:val="nil"/>
              <w:bottom w:val="nil"/>
              <w:right w:val="nil"/>
            </w:tcBorders>
            <w:shd w:val="clear" w:color="auto" w:fill="auto"/>
            <w:noWrap/>
            <w:vAlign w:val="bottom"/>
            <w:hideMark/>
          </w:tcPr>
          <w:p w14:paraId="3D312F6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83" w:type="dxa"/>
            <w:tcBorders>
              <w:top w:val="nil"/>
              <w:left w:val="nil"/>
              <w:bottom w:val="nil"/>
              <w:right w:val="nil"/>
            </w:tcBorders>
            <w:shd w:val="clear" w:color="auto" w:fill="auto"/>
            <w:noWrap/>
            <w:vAlign w:val="center"/>
            <w:hideMark/>
          </w:tcPr>
          <w:p w14:paraId="22F37D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558.0</w:t>
            </w:r>
          </w:p>
        </w:tc>
        <w:tc>
          <w:tcPr>
            <w:tcW w:w="1363" w:type="dxa"/>
            <w:tcBorders>
              <w:top w:val="nil"/>
              <w:left w:val="nil"/>
              <w:bottom w:val="nil"/>
              <w:right w:val="nil"/>
            </w:tcBorders>
            <w:shd w:val="clear" w:color="auto" w:fill="auto"/>
            <w:noWrap/>
            <w:vAlign w:val="center"/>
            <w:hideMark/>
          </w:tcPr>
          <w:p w14:paraId="7230A1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3382.9</w:t>
            </w:r>
          </w:p>
        </w:tc>
        <w:tc>
          <w:tcPr>
            <w:tcW w:w="1363" w:type="dxa"/>
            <w:tcBorders>
              <w:top w:val="nil"/>
              <w:left w:val="nil"/>
              <w:bottom w:val="nil"/>
              <w:right w:val="nil"/>
            </w:tcBorders>
            <w:shd w:val="clear" w:color="auto" w:fill="auto"/>
            <w:noWrap/>
            <w:vAlign w:val="center"/>
            <w:hideMark/>
          </w:tcPr>
          <w:p w14:paraId="4EB00B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2028.5</w:t>
            </w:r>
          </w:p>
        </w:tc>
        <w:tc>
          <w:tcPr>
            <w:tcW w:w="1363" w:type="dxa"/>
            <w:tcBorders>
              <w:top w:val="nil"/>
              <w:left w:val="nil"/>
              <w:bottom w:val="nil"/>
              <w:right w:val="nil"/>
            </w:tcBorders>
            <w:shd w:val="clear" w:color="auto" w:fill="auto"/>
            <w:noWrap/>
            <w:vAlign w:val="center"/>
            <w:hideMark/>
          </w:tcPr>
          <w:p w14:paraId="52AABF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5243.2</w:t>
            </w:r>
          </w:p>
        </w:tc>
        <w:tc>
          <w:tcPr>
            <w:tcW w:w="1363" w:type="dxa"/>
            <w:tcBorders>
              <w:top w:val="nil"/>
              <w:left w:val="nil"/>
              <w:bottom w:val="nil"/>
              <w:right w:val="nil"/>
            </w:tcBorders>
            <w:shd w:val="clear" w:color="auto" w:fill="auto"/>
            <w:noWrap/>
            <w:vAlign w:val="center"/>
            <w:hideMark/>
          </w:tcPr>
          <w:p w14:paraId="7B741F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30E08D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91.2</w:t>
            </w:r>
          </w:p>
        </w:tc>
      </w:tr>
      <w:tr w:rsidR="006566A2" w:rsidRPr="006566A2" w14:paraId="1ACB1064"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1C5B004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83" w:type="dxa"/>
            <w:tcBorders>
              <w:top w:val="nil"/>
              <w:left w:val="nil"/>
              <w:bottom w:val="single" w:sz="4" w:space="0" w:color="auto"/>
              <w:right w:val="nil"/>
            </w:tcBorders>
            <w:shd w:val="clear" w:color="auto" w:fill="auto"/>
            <w:noWrap/>
            <w:vAlign w:val="center"/>
            <w:hideMark/>
          </w:tcPr>
          <w:p w14:paraId="6A26EE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865.0</w:t>
            </w:r>
          </w:p>
        </w:tc>
        <w:tc>
          <w:tcPr>
            <w:tcW w:w="1363" w:type="dxa"/>
            <w:tcBorders>
              <w:top w:val="nil"/>
              <w:left w:val="nil"/>
              <w:bottom w:val="single" w:sz="4" w:space="0" w:color="auto"/>
              <w:right w:val="nil"/>
            </w:tcBorders>
            <w:shd w:val="clear" w:color="auto" w:fill="auto"/>
            <w:noWrap/>
            <w:vAlign w:val="center"/>
            <w:hideMark/>
          </w:tcPr>
          <w:p w14:paraId="72A2FE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2700.6</w:t>
            </w:r>
          </w:p>
        </w:tc>
        <w:tc>
          <w:tcPr>
            <w:tcW w:w="1363" w:type="dxa"/>
            <w:tcBorders>
              <w:top w:val="nil"/>
              <w:left w:val="nil"/>
              <w:bottom w:val="single" w:sz="4" w:space="0" w:color="auto"/>
              <w:right w:val="nil"/>
            </w:tcBorders>
            <w:shd w:val="clear" w:color="auto" w:fill="auto"/>
            <w:noWrap/>
            <w:vAlign w:val="center"/>
            <w:hideMark/>
          </w:tcPr>
          <w:p w14:paraId="720061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2010.5</w:t>
            </w:r>
          </w:p>
        </w:tc>
        <w:tc>
          <w:tcPr>
            <w:tcW w:w="1363" w:type="dxa"/>
            <w:tcBorders>
              <w:top w:val="nil"/>
              <w:left w:val="nil"/>
              <w:bottom w:val="single" w:sz="4" w:space="0" w:color="auto"/>
              <w:right w:val="nil"/>
            </w:tcBorders>
            <w:shd w:val="clear" w:color="auto" w:fill="auto"/>
            <w:noWrap/>
            <w:vAlign w:val="center"/>
            <w:hideMark/>
          </w:tcPr>
          <w:p w14:paraId="13BB52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7800.9</w:t>
            </w:r>
          </w:p>
        </w:tc>
        <w:tc>
          <w:tcPr>
            <w:tcW w:w="1363" w:type="dxa"/>
            <w:tcBorders>
              <w:top w:val="nil"/>
              <w:left w:val="nil"/>
              <w:bottom w:val="single" w:sz="4" w:space="0" w:color="auto"/>
              <w:right w:val="nil"/>
            </w:tcBorders>
            <w:shd w:val="clear" w:color="auto" w:fill="auto"/>
            <w:noWrap/>
            <w:vAlign w:val="center"/>
            <w:hideMark/>
          </w:tcPr>
          <w:p w14:paraId="144645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66D52A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39.6</w:t>
            </w:r>
          </w:p>
        </w:tc>
      </w:tr>
    </w:tbl>
    <w:p w14:paraId="7B409B26" w14:textId="77777777" w:rsidR="006566A2" w:rsidRPr="006566A2" w:rsidRDefault="006566A2" w:rsidP="006566A2">
      <w:pPr>
        <w:spacing w:line="360" w:lineRule="auto"/>
        <w:rPr>
          <w:rFonts w:asciiTheme="minorBidi" w:hAnsiTheme="minorBidi"/>
        </w:rPr>
      </w:pPr>
    </w:p>
    <w:p w14:paraId="788D044D"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7C20F56C" wp14:editId="177424D3">
            <wp:extent cx="5667375" cy="5390364"/>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72721" cy="5395448"/>
                    </a:xfrm>
                    <a:prstGeom prst="rect">
                      <a:avLst/>
                    </a:prstGeom>
                    <a:noFill/>
                  </pic:spPr>
                </pic:pic>
              </a:graphicData>
            </a:graphic>
          </wp:inline>
        </w:drawing>
      </w:r>
    </w:p>
    <w:p w14:paraId="54EAF5C8" w14:textId="77777777" w:rsidR="006566A2" w:rsidRPr="006566A2" w:rsidRDefault="006566A2" w:rsidP="006566A2">
      <w:pPr>
        <w:pStyle w:val="captionfigure"/>
        <w:rPr>
          <w:rFonts w:asciiTheme="minorBidi" w:hAnsiTheme="minorBidi"/>
          <w:szCs w:val="24"/>
          <w:lang w:val="en-US"/>
        </w:rPr>
      </w:pPr>
      <w:bookmarkStart w:id="381" w:name="_Toc88759441"/>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51</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cumulative deaths vs. restriction on gatherings policies.</w:t>
      </w:r>
      <w:bookmarkEnd w:id="381"/>
    </w:p>
    <w:p w14:paraId="54E3E494" w14:textId="77777777" w:rsidR="006566A2" w:rsidRPr="006566A2" w:rsidRDefault="006566A2" w:rsidP="006566A2">
      <w:pPr>
        <w:spacing w:line="360" w:lineRule="auto"/>
        <w:rPr>
          <w:rFonts w:asciiTheme="minorBidi" w:hAnsiTheme="minorBidi"/>
        </w:rPr>
      </w:pPr>
    </w:p>
    <w:p w14:paraId="45C4E352" w14:textId="77777777" w:rsidR="006566A2" w:rsidRPr="006566A2" w:rsidRDefault="006566A2" w:rsidP="006566A2">
      <w:pPr>
        <w:spacing w:line="360" w:lineRule="auto"/>
        <w:rPr>
          <w:rFonts w:asciiTheme="minorBidi" w:hAnsiTheme="minorBidi"/>
        </w:rPr>
      </w:pPr>
    </w:p>
    <w:p w14:paraId="2D51ADA9" w14:textId="77777777" w:rsidR="006566A2" w:rsidRPr="006566A2" w:rsidRDefault="006566A2" w:rsidP="006566A2">
      <w:pPr>
        <w:spacing w:line="360" w:lineRule="auto"/>
        <w:rPr>
          <w:rFonts w:asciiTheme="minorBidi" w:hAnsiTheme="minorBidi"/>
        </w:rPr>
      </w:pPr>
    </w:p>
    <w:p w14:paraId="31800350" w14:textId="77777777" w:rsidR="006566A2" w:rsidRPr="006566A2" w:rsidRDefault="006566A2" w:rsidP="006566A2">
      <w:pPr>
        <w:spacing w:line="360" w:lineRule="auto"/>
        <w:rPr>
          <w:rFonts w:asciiTheme="minorBidi" w:hAnsiTheme="minorBidi"/>
        </w:rPr>
      </w:pPr>
    </w:p>
    <w:p w14:paraId="170BE284" w14:textId="77777777" w:rsidR="006566A2" w:rsidRPr="006566A2" w:rsidRDefault="006566A2" w:rsidP="006566A2">
      <w:pPr>
        <w:spacing w:line="360" w:lineRule="auto"/>
        <w:rPr>
          <w:rFonts w:asciiTheme="minorBidi" w:hAnsiTheme="minorBidi"/>
        </w:rPr>
      </w:pPr>
    </w:p>
    <w:p w14:paraId="3DFD9C3F" w14:textId="77777777" w:rsidR="006566A2" w:rsidRPr="006566A2" w:rsidRDefault="006566A2" w:rsidP="006566A2">
      <w:pPr>
        <w:spacing w:line="360" w:lineRule="auto"/>
        <w:rPr>
          <w:rFonts w:asciiTheme="minorBidi" w:hAnsiTheme="minorBidi"/>
        </w:rPr>
      </w:pPr>
    </w:p>
    <w:p w14:paraId="456002DD" w14:textId="77777777" w:rsidR="006566A2" w:rsidRPr="006566A2" w:rsidRDefault="006566A2" w:rsidP="006566A2">
      <w:pPr>
        <w:spacing w:line="360" w:lineRule="auto"/>
        <w:rPr>
          <w:rFonts w:asciiTheme="minorBidi" w:hAnsiTheme="minorBidi"/>
        </w:rPr>
      </w:pPr>
    </w:p>
    <w:p w14:paraId="0F5ABA4B"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53</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cases</w:t>
      </w:r>
      <w:r w:rsidRPr="006566A2">
        <w:rPr>
          <w:rFonts w:asciiTheme="minorBidi" w:hAnsiTheme="minorBidi"/>
          <w:noProof/>
          <w:szCs w:val="24"/>
        </w:rPr>
        <w:t xml:space="preserve"> vs. </w:t>
      </w:r>
      <w:r w:rsidRPr="006566A2">
        <w:rPr>
          <w:rFonts w:asciiTheme="minorBidi" w:hAnsiTheme="minorBidi"/>
          <w:szCs w:val="24"/>
        </w:rPr>
        <w:t xml:space="preserve">restriction on gatherings </w:t>
      </w:r>
      <w:r w:rsidRPr="006566A2">
        <w:rPr>
          <w:rFonts w:asciiTheme="minorBidi" w:hAnsiTheme="minorBidi"/>
          <w:noProof/>
          <w:szCs w:val="24"/>
        </w:rPr>
        <w:t>policies.</w:t>
      </w:r>
    </w:p>
    <w:tbl>
      <w:tblPr>
        <w:tblW w:w="9471" w:type="dxa"/>
        <w:tblLook w:val="04A0" w:firstRow="1" w:lastRow="0" w:firstColumn="1" w:lastColumn="0" w:noHBand="0" w:noVBand="1"/>
      </w:tblPr>
      <w:tblGrid>
        <w:gridCol w:w="1440"/>
        <w:gridCol w:w="1390"/>
        <w:gridCol w:w="1470"/>
        <w:gridCol w:w="1470"/>
        <w:gridCol w:w="1470"/>
        <w:gridCol w:w="1470"/>
        <w:gridCol w:w="1296"/>
      </w:tblGrid>
      <w:tr w:rsidR="006566A2" w:rsidRPr="006566A2" w14:paraId="490DA283" w14:textId="77777777" w:rsidTr="00C838F3">
        <w:trPr>
          <w:trHeight w:val="20"/>
        </w:trPr>
        <w:tc>
          <w:tcPr>
            <w:tcW w:w="1440" w:type="dxa"/>
            <w:tcBorders>
              <w:top w:val="single" w:sz="4" w:space="0" w:color="auto"/>
              <w:left w:val="nil"/>
              <w:bottom w:val="single" w:sz="4" w:space="0" w:color="auto"/>
              <w:right w:val="nil"/>
            </w:tcBorders>
            <w:shd w:val="clear" w:color="auto" w:fill="auto"/>
            <w:noWrap/>
            <w:vAlign w:val="center"/>
            <w:hideMark/>
          </w:tcPr>
          <w:p w14:paraId="26A9993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83" w:type="dxa"/>
            <w:tcBorders>
              <w:top w:val="single" w:sz="4" w:space="0" w:color="000000"/>
              <w:left w:val="nil"/>
              <w:bottom w:val="single" w:sz="4" w:space="0" w:color="000000"/>
              <w:right w:val="nil"/>
            </w:tcBorders>
            <w:shd w:val="clear" w:color="auto" w:fill="auto"/>
            <w:vAlign w:val="center"/>
            <w:hideMark/>
          </w:tcPr>
          <w:p w14:paraId="53671E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Restictions</w:t>
            </w:r>
          </w:p>
        </w:tc>
        <w:tc>
          <w:tcPr>
            <w:tcW w:w="1363" w:type="dxa"/>
            <w:tcBorders>
              <w:top w:val="single" w:sz="4" w:space="0" w:color="000000"/>
              <w:left w:val="nil"/>
              <w:bottom w:val="single" w:sz="4" w:space="0" w:color="000000"/>
              <w:right w:val="nil"/>
            </w:tcBorders>
            <w:shd w:val="clear" w:color="auto" w:fill="auto"/>
            <w:vAlign w:val="center"/>
            <w:hideMark/>
          </w:tcPr>
          <w:p w14:paraId="35F9DC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more than 1000 people</w:t>
            </w:r>
          </w:p>
        </w:tc>
        <w:tc>
          <w:tcPr>
            <w:tcW w:w="1363" w:type="dxa"/>
            <w:tcBorders>
              <w:top w:val="single" w:sz="4" w:space="0" w:color="000000"/>
              <w:left w:val="nil"/>
              <w:bottom w:val="single" w:sz="4" w:space="0" w:color="000000"/>
              <w:right w:val="nil"/>
            </w:tcBorders>
            <w:shd w:val="clear" w:color="auto" w:fill="auto"/>
            <w:vAlign w:val="center"/>
            <w:hideMark/>
          </w:tcPr>
          <w:p w14:paraId="4D864E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100-1000 people</w:t>
            </w:r>
          </w:p>
        </w:tc>
        <w:tc>
          <w:tcPr>
            <w:tcW w:w="1363" w:type="dxa"/>
            <w:tcBorders>
              <w:top w:val="single" w:sz="4" w:space="0" w:color="000000"/>
              <w:left w:val="nil"/>
              <w:bottom w:val="single" w:sz="4" w:space="0" w:color="000000"/>
              <w:right w:val="nil"/>
            </w:tcBorders>
            <w:shd w:val="clear" w:color="auto" w:fill="auto"/>
            <w:vAlign w:val="center"/>
            <w:hideMark/>
          </w:tcPr>
          <w:p w14:paraId="346CD9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10-100 people</w:t>
            </w:r>
          </w:p>
        </w:tc>
        <w:tc>
          <w:tcPr>
            <w:tcW w:w="1363" w:type="dxa"/>
            <w:tcBorders>
              <w:top w:val="single" w:sz="4" w:space="0" w:color="000000"/>
              <w:left w:val="nil"/>
              <w:bottom w:val="single" w:sz="4" w:space="0" w:color="000000"/>
              <w:right w:val="nil"/>
            </w:tcBorders>
            <w:shd w:val="clear" w:color="auto" w:fill="auto"/>
            <w:vAlign w:val="center"/>
            <w:hideMark/>
          </w:tcPr>
          <w:p w14:paraId="4EDE3E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less than 10 people</w:t>
            </w:r>
          </w:p>
        </w:tc>
        <w:tc>
          <w:tcPr>
            <w:tcW w:w="1296" w:type="dxa"/>
            <w:tcBorders>
              <w:top w:val="single" w:sz="4" w:space="0" w:color="000000"/>
              <w:left w:val="nil"/>
              <w:bottom w:val="single" w:sz="4" w:space="0" w:color="000000"/>
              <w:right w:val="nil"/>
            </w:tcBorders>
            <w:shd w:val="clear" w:color="auto" w:fill="auto"/>
            <w:noWrap/>
            <w:vAlign w:val="center"/>
            <w:hideMark/>
          </w:tcPr>
          <w:p w14:paraId="3F054A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37C7B8B2" w14:textId="77777777" w:rsidTr="00C838F3">
        <w:trPr>
          <w:trHeight w:val="20"/>
        </w:trPr>
        <w:tc>
          <w:tcPr>
            <w:tcW w:w="1440" w:type="dxa"/>
            <w:tcBorders>
              <w:top w:val="nil"/>
              <w:left w:val="nil"/>
              <w:bottom w:val="nil"/>
              <w:right w:val="nil"/>
            </w:tcBorders>
            <w:shd w:val="clear" w:color="auto" w:fill="auto"/>
            <w:vAlign w:val="center"/>
            <w:hideMark/>
          </w:tcPr>
          <w:p w14:paraId="2B205E1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283" w:type="dxa"/>
            <w:tcBorders>
              <w:top w:val="nil"/>
              <w:left w:val="nil"/>
              <w:bottom w:val="nil"/>
              <w:right w:val="nil"/>
            </w:tcBorders>
            <w:shd w:val="clear" w:color="auto" w:fill="auto"/>
            <w:noWrap/>
            <w:vAlign w:val="center"/>
            <w:hideMark/>
          </w:tcPr>
          <w:p w14:paraId="13C79F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(66.7%)</w:t>
            </w:r>
          </w:p>
        </w:tc>
        <w:tc>
          <w:tcPr>
            <w:tcW w:w="1363" w:type="dxa"/>
            <w:tcBorders>
              <w:top w:val="nil"/>
              <w:left w:val="nil"/>
              <w:bottom w:val="nil"/>
              <w:right w:val="nil"/>
            </w:tcBorders>
            <w:shd w:val="clear" w:color="auto" w:fill="auto"/>
            <w:noWrap/>
            <w:vAlign w:val="center"/>
            <w:hideMark/>
          </w:tcPr>
          <w:p w14:paraId="6C43D1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(41.2%)</w:t>
            </w:r>
          </w:p>
        </w:tc>
        <w:tc>
          <w:tcPr>
            <w:tcW w:w="1363" w:type="dxa"/>
            <w:tcBorders>
              <w:top w:val="nil"/>
              <w:left w:val="nil"/>
              <w:bottom w:val="nil"/>
              <w:right w:val="nil"/>
            </w:tcBorders>
            <w:shd w:val="clear" w:color="auto" w:fill="auto"/>
            <w:noWrap/>
            <w:vAlign w:val="center"/>
            <w:hideMark/>
          </w:tcPr>
          <w:p w14:paraId="00CB2E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(33.8%)</w:t>
            </w:r>
          </w:p>
        </w:tc>
        <w:tc>
          <w:tcPr>
            <w:tcW w:w="1363" w:type="dxa"/>
            <w:tcBorders>
              <w:top w:val="nil"/>
              <w:left w:val="nil"/>
              <w:bottom w:val="nil"/>
              <w:right w:val="nil"/>
            </w:tcBorders>
            <w:shd w:val="clear" w:color="auto" w:fill="auto"/>
            <w:noWrap/>
            <w:vAlign w:val="center"/>
            <w:hideMark/>
          </w:tcPr>
          <w:p w14:paraId="0DBAE6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(8.6%)</w:t>
            </w:r>
          </w:p>
        </w:tc>
        <w:tc>
          <w:tcPr>
            <w:tcW w:w="1363" w:type="dxa"/>
            <w:tcBorders>
              <w:top w:val="nil"/>
              <w:left w:val="nil"/>
              <w:bottom w:val="nil"/>
              <w:right w:val="nil"/>
            </w:tcBorders>
            <w:shd w:val="clear" w:color="auto" w:fill="auto"/>
            <w:noWrap/>
            <w:vAlign w:val="center"/>
            <w:hideMark/>
          </w:tcPr>
          <w:p w14:paraId="562224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76F1DD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(14.6%)</w:t>
            </w:r>
          </w:p>
        </w:tc>
      </w:tr>
      <w:tr w:rsidR="006566A2" w:rsidRPr="006566A2" w14:paraId="0F0FEE4C" w14:textId="77777777" w:rsidTr="00C838F3">
        <w:trPr>
          <w:trHeight w:val="20"/>
        </w:trPr>
        <w:tc>
          <w:tcPr>
            <w:tcW w:w="1440" w:type="dxa"/>
            <w:tcBorders>
              <w:top w:val="nil"/>
              <w:left w:val="nil"/>
              <w:bottom w:val="nil"/>
              <w:right w:val="nil"/>
            </w:tcBorders>
            <w:shd w:val="clear" w:color="auto" w:fill="auto"/>
            <w:vAlign w:val="center"/>
            <w:hideMark/>
          </w:tcPr>
          <w:p w14:paraId="04055D4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283" w:type="dxa"/>
            <w:tcBorders>
              <w:top w:val="nil"/>
              <w:left w:val="nil"/>
              <w:bottom w:val="nil"/>
              <w:right w:val="nil"/>
            </w:tcBorders>
            <w:shd w:val="clear" w:color="auto" w:fill="auto"/>
            <w:noWrap/>
            <w:vAlign w:val="center"/>
            <w:hideMark/>
          </w:tcPr>
          <w:p w14:paraId="5CD94E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363" w:type="dxa"/>
            <w:tcBorders>
              <w:top w:val="nil"/>
              <w:left w:val="nil"/>
              <w:bottom w:val="nil"/>
              <w:right w:val="nil"/>
            </w:tcBorders>
            <w:shd w:val="clear" w:color="auto" w:fill="auto"/>
            <w:noWrap/>
            <w:vAlign w:val="center"/>
            <w:hideMark/>
          </w:tcPr>
          <w:p w14:paraId="17A95E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(35.3%)</w:t>
            </w:r>
          </w:p>
        </w:tc>
        <w:tc>
          <w:tcPr>
            <w:tcW w:w="1363" w:type="dxa"/>
            <w:tcBorders>
              <w:top w:val="nil"/>
              <w:left w:val="nil"/>
              <w:bottom w:val="nil"/>
              <w:right w:val="nil"/>
            </w:tcBorders>
            <w:shd w:val="clear" w:color="auto" w:fill="auto"/>
            <w:noWrap/>
            <w:vAlign w:val="center"/>
            <w:hideMark/>
          </w:tcPr>
          <w:p w14:paraId="57AAD8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(16.2%)</w:t>
            </w:r>
          </w:p>
        </w:tc>
        <w:tc>
          <w:tcPr>
            <w:tcW w:w="1363" w:type="dxa"/>
            <w:tcBorders>
              <w:top w:val="nil"/>
              <w:left w:val="nil"/>
              <w:bottom w:val="nil"/>
              <w:right w:val="nil"/>
            </w:tcBorders>
            <w:shd w:val="clear" w:color="auto" w:fill="auto"/>
            <w:noWrap/>
            <w:vAlign w:val="center"/>
            <w:hideMark/>
          </w:tcPr>
          <w:p w14:paraId="504EE7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(18.5%)</w:t>
            </w:r>
          </w:p>
        </w:tc>
        <w:tc>
          <w:tcPr>
            <w:tcW w:w="1363" w:type="dxa"/>
            <w:tcBorders>
              <w:top w:val="nil"/>
              <w:left w:val="nil"/>
              <w:bottom w:val="nil"/>
              <w:right w:val="nil"/>
            </w:tcBorders>
            <w:shd w:val="clear" w:color="auto" w:fill="auto"/>
            <w:noWrap/>
            <w:vAlign w:val="center"/>
            <w:hideMark/>
          </w:tcPr>
          <w:p w14:paraId="7E04FF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0DB10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(34.1%)</w:t>
            </w:r>
          </w:p>
        </w:tc>
      </w:tr>
      <w:tr w:rsidR="006566A2" w:rsidRPr="006566A2" w14:paraId="206D06F3" w14:textId="77777777" w:rsidTr="00C838F3">
        <w:trPr>
          <w:trHeight w:val="20"/>
        </w:trPr>
        <w:tc>
          <w:tcPr>
            <w:tcW w:w="1440" w:type="dxa"/>
            <w:tcBorders>
              <w:top w:val="nil"/>
              <w:left w:val="nil"/>
              <w:bottom w:val="nil"/>
              <w:right w:val="nil"/>
            </w:tcBorders>
            <w:shd w:val="clear" w:color="auto" w:fill="auto"/>
            <w:hideMark/>
          </w:tcPr>
          <w:p w14:paraId="71358EA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283" w:type="dxa"/>
            <w:tcBorders>
              <w:top w:val="nil"/>
              <w:left w:val="nil"/>
              <w:bottom w:val="nil"/>
              <w:right w:val="nil"/>
            </w:tcBorders>
            <w:shd w:val="clear" w:color="auto" w:fill="auto"/>
            <w:noWrap/>
            <w:vAlign w:val="center"/>
            <w:hideMark/>
          </w:tcPr>
          <w:p w14:paraId="2EAEB3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7F3A40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363" w:type="dxa"/>
            <w:tcBorders>
              <w:top w:val="nil"/>
              <w:left w:val="nil"/>
              <w:bottom w:val="nil"/>
              <w:right w:val="nil"/>
            </w:tcBorders>
            <w:shd w:val="clear" w:color="auto" w:fill="auto"/>
            <w:noWrap/>
            <w:vAlign w:val="center"/>
            <w:hideMark/>
          </w:tcPr>
          <w:p w14:paraId="78D9A1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(5.4%)</w:t>
            </w:r>
          </w:p>
        </w:tc>
        <w:tc>
          <w:tcPr>
            <w:tcW w:w="1363" w:type="dxa"/>
            <w:tcBorders>
              <w:top w:val="nil"/>
              <w:left w:val="nil"/>
              <w:bottom w:val="nil"/>
              <w:right w:val="nil"/>
            </w:tcBorders>
            <w:shd w:val="clear" w:color="auto" w:fill="auto"/>
            <w:noWrap/>
            <w:vAlign w:val="center"/>
            <w:hideMark/>
          </w:tcPr>
          <w:p w14:paraId="50086C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(9.9%)</w:t>
            </w:r>
          </w:p>
        </w:tc>
        <w:tc>
          <w:tcPr>
            <w:tcW w:w="1363" w:type="dxa"/>
            <w:tcBorders>
              <w:top w:val="nil"/>
              <w:left w:val="nil"/>
              <w:bottom w:val="nil"/>
              <w:right w:val="nil"/>
            </w:tcBorders>
            <w:shd w:val="clear" w:color="auto" w:fill="auto"/>
            <w:noWrap/>
            <w:vAlign w:val="center"/>
            <w:hideMark/>
          </w:tcPr>
          <w:p w14:paraId="6E3547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D01FD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(9.8%)</w:t>
            </w:r>
          </w:p>
        </w:tc>
      </w:tr>
      <w:tr w:rsidR="006566A2" w:rsidRPr="006566A2" w14:paraId="723D4166" w14:textId="77777777" w:rsidTr="00C838F3">
        <w:trPr>
          <w:trHeight w:val="20"/>
        </w:trPr>
        <w:tc>
          <w:tcPr>
            <w:tcW w:w="1440" w:type="dxa"/>
            <w:tcBorders>
              <w:top w:val="nil"/>
              <w:left w:val="nil"/>
              <w:bottom w:val="nil"/>
              <w:right w:val="nil"/>
            </w:tcBorders>
            <w:shd w:val="clear" w:color="auto" w:fill="auto"/>
            <w:hideMark/>
          </w:tcPr>
          <w:p w14:paraId="11B067D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283" w:type="dxa"/>
            <w:tcBorders>
              <w:top w:val="nil"/>
              <w:left w:val="nil"/>
              <w:bottom w:val="nil"/>
              <w:right w:val="nil"/>
            </w:tcBorders>
            <w:shd w:val="clear" w:color="auto" w:fill="auto"/>
            <w:noWrap/>
            <w:vAlign w:val="center"/>
            <w:hideMark/>
          </w:tcPr>
          <w:p w14:paraId="378CEC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3451A1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363" w:type="dxa"/>
            <w:tcBorders>
              <w:top w:val="nil"/>
              <w:left w:val="nil"/>
              <w:bottom w:val="nil"/>
              <w:right w:val="nil"/>
            </w:tcBorders>
            <w:shd w:val="clear" w:color="auto" w:fill="auto"/>
            <w:noWrap/>
            <w:vAlign w:val="center"/>
            <w:hideMark/>
          </w:tcPr>
          <w:p w14:paraId="3AA9FA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(12.2%)</w:t>
            </w:r>
          </w:p>
        </w:tc>
        <w:tc>
          <w:tcPr>
            <w:tcW w:w="1363" w:type="dxa"/>
            <w:tcBorders>
              <w:top w:val="nil"/>
              <w:left w:val="nil"/>
              <w:bottom w:val="nil"/>
              <w:right w:val="nil"/>
            </w:tcBorders>
            <w:shd w:val="clear" w:color="auto" w:fill="auto"/>
            <w:noWrap/>
            <w:vAlign w:val="center"/>
            <w:hideMark/>
          </w:tcPr>
          <w:p w14:paraId="25F849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(17.3%)</w:t>
            </w:r>
          </w:p>
        </w:tc>
        <w:tc>
          <w:tcPr>
            <w:tcW w:w="1363" w:type="dxa"/>
            <w:tcBorders>
              <w:top w:val="nil"/>
              <w:left w:val="nil"/>
              <w:bottom w:val="nil"/>
              <w:right w:val="nil"/>
            </w:tcBorders>
            <w:shd w:val="clear" w:color="auto" w:fill="auto"/>
            <w:noWrap/>
            <w:vAlign w:val="center"/>
            <w:hideMark/>
          </w:tcPr>
          <w:p w14:paraId="412DD4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641B8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26746997" w14:textId="77777777" w:rsidTr="00C838F3">
        <w:trPr>
          <w:trHeight w:val="20"/>
        </w:trPr>
        <w:tc>
          <w:tcPr>
            <w:tcW w:w="1440" w:type="dxa"/>
            <w:tcBorders>
              <w:top w:val="nil"/>
              <w:left w:val="nil"/>
              <w:bottom w:val="nil"/>
              <w:right w:val="nil"/>
            </w:tcBorders>
            <w:shd w:val="clear" w:color="auto" w:fill="auto"/>
            <w:hideMark/>
          </w:tcPr>
          <w:p w14:paraId="3302DEF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283" w:type="dxa"/>
            <w:tcBorders>
              <w:top w:val="nil"/>
              <w:left w:val="nil"/>
              <w:bottom w:val="nil"/>
              <w:right w:val="nil"/>
            </w:tcBorders>
            <w:shd w:val="clear" w:color="auto" w:fill="auto"/>
            <w:noWrap/>
            <w:vAlign w:val="center"/>
            <w:hideMark/>
          </w:tcPr>
          <w:p w14:paraId="103170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363" w:type="dxa"/>
            <w:tcBorders>
              <w:top w:val="nil"/>
              <w:left w:val="nil"/>
              <w:bottom w:val="nil"/>
              <w:right w:val="nil"/>
            </w:tcBorders>
            <w:shd w:val="clear" w:color="auto" w:fill="auto"/>
            <w:noWrap/>
            <w:vAlign w:val="center"/>
            <w:hideMark/>
          </w:tcPr>
          <w:p w14:paraId="53AFB1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1627BB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(9.5%)</w:t>
            </w:r>
          </w:p>
        </w:tc>
        <w:tc>
          <w:tcPr>
            <w:tcW w:w="1363" w:type="dxa"/>
            <w:tcBorders>
              <w:top w:val="nil"/>
              <w:left w:val="nil"/>
              <w:bottom w:val="nil"/>
              <w:right w:val="nil"/>
            </w:tcBorders>
            <w:shd w:val="clear" w:color="auto" w:fill="auto"/>
            <w:noWrap/>
            <w:vAlign w:val="center"/>
            <w:hideMark/>
          </w:tcPr>
          <w:p w14:paraId="0D3DDE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(16%)</w:t>
            </w:r>
          </w:p>
        </w:tc>
        <w:tc>
          <w:tcPr>
            <w:tcW w:w="1363" w:type="dxa"/>
            <w:tcBorders>
              <w:top w:val="nil"/>
              <w:left w:val="nil"/>
              <w:bottom w:val="nil"/>
              <w:right w:val="nil"/>
            </w:tcBorders>
            <w:shd w:val="clear" w:color="auto" w:fill="auto"/>
            <w:noWrap/>
            <w:vAlign w:val="center"/>
            <w:hideMark/>
          </w:tcPr>
          <w:p w14:paraId="1981EC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86ADB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(17.1%)</w:t>
            </w:r>
          </w:p>
        </w:tc>
      </w:tr>
      <w:tr w:rsidR="006566A2" w:rsidRPr="006566A2" w14:paraId="54EC26D8" w14:textId="77777777" w:rsidTr="00C838F3">
        <w:trPr>
          <w:trHeight w:val="20"/>
        </w:trPr>
        <w:tc>
          <w:tcPr>
            <w:tcW w:w="1440" w:type="dxa"/>
            <w:tcBorders>
              <w:top w:val="nil"/>
              <w:left w:val="nil"/>
              <w:bottom w:val="nil"/>
              <w:right w:val="nil"/>
            </w:tcBorders>
            <w:shd w:val="clear" w:color="auto" w:fill="auto"/>
            <w:hideMark/>
          </w:tcPr>
          <w:p w14:paraId="5B038B6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283" w:type="dxa"/>
            <w:tcBorders>
              <w:top w:val="nil"/>
              <w:left w:val="nil"/>
              <w:bottom w:val="nil"/>
              <w:right w:val="nil"/>
            </w:tcBorders>
            <w:shd w:val="clear" w:color="auto" w:fill="auto"/>
            <w:noWrap/>
            <w:vAlign w:val="center"/>
            <w:hideMark/>
          </w:tcPr>
          <w:p w14:paraId="320744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BD741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6BEF83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(12.2%)</w:t>
            </w:r>
          </w:p>
        </w:tc>
        <w:tc>
          <w:tcPr>
            <w:tcW w:w="1363" w:type="dxa"/>
            <w:tcBorders>
              <w:top w:val="nil"/>
              <w:left w:val="nil"/>
              <w:bottom w:val="nil"/>
              <w:right w:val="nil"/>
            </w:tcBorders>
            <w:shd w:val="clear" w:color="auto" w:fill="auto"/>
            <w:noWrap/>
            <w:vAlign w:val="center"/>
            <w:hideMark/>
          </w:tcPr>
          <w:p w14:paraId="5E8650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(11.1%)</w:t>
            </w:r>
          </w:p>
        </w:tc>
        <w:tc>
          <w:tcPr>
            <w:tcW w:w="1363" w:type="dxa"/>
            <w:tcBorders>
              <w:top w:val="nil"/>
              <w:left w:val="nil"/>
              <w:bottom w:val="nil"/>
              <w:right w:val="nil"/>
            </w:tcBorders>
            <w:shd w:val="clear" w:color="auto" w:fill="auto"/>
            <w:noWrap/>
            <w:vAlign w:val="center"/>
            <w:hideMark/>
          </w:tcPr>
          <w:p w14:paraId="61B8B1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570D6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51222361" w14:textId="77777777" w:rsidTr="00C838F3">
        <w:trPr>
          <w:trHeight w:val="20"/>
        </w:trPr>
        <w:tc>
          <w:tcPr>
            <w:tcW w:w="1440" w:type="dxa"/>
            <w:tcBorders>
              <w:top w:val="nil"/>
              <w:left w:val="nil"/>
              <w:bottom w:val="nil"/>
              <w:right w:val="nil"/>
            </w:tcBorders>
            <w:shd w:val="clear" w:color="auto" w:fill="auto"/>
            <w:hideMark/>
          </w:tcPr>
          <w:p w14:paraId="029B202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283" w:type="dxa"/>
            <w:tcBorders>
              <w:top w:val="nil"/>
              <w:left w:val="nil"/>
              <w:bottom w:val="nil"/>
              <w:right w:val="nil"/>
            </w:tcBorders>
            <w:shd w:val="clear" w:color="auto" w:fill="auto"/>
            <w:noWrap/>
            <w:vAlign w:val="center"/>
            <w:hideMark/>
          </w:tcPr>
          <w:p w14:paraId="142D89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320A88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91740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(1.4%)</w:t>
            </w:r>
          </w:p>
        </w:tc>
        <w:tc>
          <w:tcPr>
            <w:tcW w:w="1363" w:type="dxa"/>
            <w:tcBorders>
              <w:top w:val="nil"/>
              <w:left w:val="nil"/>
              <w:bottom w:val="nil"/>
              <w:right w:val="nil"/>
            </w:tcBorders>
            <w:shd w:val="clear" w:color="auto" w:fill="auto"/>
            <w:noWrap/>
            <w:vAlign w:val="center"/>
            <w:hideMark/>
          </w:tcPr>
          <w:p w14:paraId="6C02F4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(8.6%)</w:t>
            </w:r>
          </w:p>
        </w:tc>
        <w:tc>
          <w:tcPr>
            <w:tcW w:w="1363" w:type="dxa"/>
            <w:tcBorders>
              <w:top w:val="nil"/>
              <w:left w:val="nil"/>
              <w:bottom w:val="nil"/>
              <w:right w:val="nil"/>
            </w:tcBorders>
            <w:shd w:val="clear" w:color="auto" w:fill="auto"/>
            <w:noWrap/>
            <w:vAlign w:val="center"/>
            <w:hideMark/>
          </w:tcPr>
          <w:p w14:paraId="4875F7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09CF9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53C78694" w14:textId="77777777" w:rsidTr="00C838F3">
        <w:trPr>
          <w:trHeight w:val="20"/>
        </w:trPr>
        <w:tc>
          <w:tcPr>
            <w:tcW w:w="1440" w:type="dxa"/>
            <w:tcBorders>
              <w:top w:val="nil"/>
              <w:left w:val="nil"/>
              <w:bottom w:val="nil"/>
              <w:right w:val="nil"/>
            </w:tcBorders>
            <w:shd w:val="clear" w:color="auto" w:fill="auto"/>
            <w:hideMark/>
          </w:tcPr>
          <w:p w14:paraId="25B4249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283" w:type="dxa"/>
            <w:tcBorders>
              <w:top w:val="nil"/>
              <w:left w:val="nil"/>
              <w:bottom w:val="nil"/>
              <w:right w:val="nil"/>
            </w:tcBorders>
            <w:shd w:val="clear" w:color="auto" w:fill="auto"/>
            <w:noWrap/>
            <w:vAlign w:val="center"/>
            <w:hideMark/>
          </w:tcPr>
          <w:p w14:paraId="0AEBB0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0EEBB3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03493A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(5.4%)</w:t>
            </w:r>
          </w:p>
        </w:tc>
        <w:tc>
          <w:tcPr>
            <w:tcW w:w="1363" w:type="dxa"/>
            <w:tcBorders>
              <w:top w:val="nil"/>
              <w:left w:val="nil"/>
              <w:bottom w:val="nil"/>
              <w:right w:val="nil"/>
            </w:tcBorders>
            <w:shd w:val="clear" w:color="auto" w:fill="auto"/>
            <w:noWrap/>
            <w:vAlign w:val="center"/>
            <w:hideMark/>
          </w:tcPr>
          <w:p w14:paraId="2B516C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(8.6%)</w:t>
            </w:r>
          </w:p>
        </w:tc>
        <w:tc>
          <w:tcPr>
            <w:tcW w:w="1363" w:type="dxa"/>
            <w:tcBorders>
              <w:top w:val="nil"/>
              <w:left w:val="nil"/>
              <w:bottom w:val="nil"/>
              <w:right w:val="nil"/>
            </w:tcBorders>
            <w:shd w:val="clear" w:color="auto" w:fill="auto"/>
            <w:noWrap/>
            <w:vAlign w:val="center"/>
            <w:hideMark/>
          </w:tcPr>
          <w:p w14:paraId="6DC360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B5700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41440A53" w14:textId="77777777" w:rsidTr="00C838F3">
        <w:trPr>
          <w:trHeight w:val="20"/>
        </w:trPr>
        <w:tc>
          <w:tcPr>
            <w:tcW w:w="1440" w:type="dxa"/>
            <w:tcBorders>
              <w:top w:val="nil"/>
              <w:left w:val="nil"/>
              <w:bottom w:val="nil"/>
              <w:right w:val="nil"/>
            </w:tcBorders>
            <w:shd w:val="clear" w:color="auto" w:fill="auto"/>
            <w:hideMark/>
          </w:tcPr>
          <w:p w14:paraId="2882B33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283" w:type="dxa"/>
            <w:tcBorders>
              <w:top w:val="nil"/>
              <w:left w:val="nil"/>
              <w:bottom w:val="nil"/>
              <w:right w:val="nil"/>
            </w:tcBorders>
            <w:shd w:val="clear" w:color="auto" w:fill="auto"/>
            <w:noWrap/>
            <w:vAlign w:val="center"/>
            <w:hideMark/>
          </w:tcPr>
          <w:p w14:paraId="3921D1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616056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47D2D9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(1.4%)</w:t>
            </w:r>
          </w:p>
        </w:tc>
        <w:tc>
          <w:tcPr>
            <w:tcW w:w="1363" w:type="dxa"/>
            <w:tcBorders>
              <w:top w:val="nil"/>
              <w:left w:val="nil"/>
              <w:bottom w:val="nil"/>
              <w:right w:val="nil"/>
            </w:tcBorders>
            <w:shd w:val="clear" w:color="auto" w:fill="auto"/>
            <w:noWrap/>
            <w:vAlign w:val="center"/>
            <w:hideMark/>
          </w:tcPr>
          <w:p w14:paraId="7EE103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194D8C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F13AF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6DF32C77" w14:textId="77777777" w:rsidTr="00C838F3">
        <w:trPr>
          <w:trHeight w:val="20"/>
        </w:trPr>
        <w:tc>
          <w:tcPr>
            <w:tcW w:w="1440" w:type="dxa"/>
            <w:tcBorders>
              <w:top w:val="nil"/>
              <w:left w:val="nil"/>
              <w:bottom w:val="nil"/>
              <w:right w:val="nil"/>
            </w:tcBorders>
            <w:shd w:val="clear" w:color="auto" w:fill="auto"/>
            <w:hideMark/>
          </w:tcPr>
          <w:p w14:paraId="6A4CDD2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283" w:type="dxa"/>
            <w:tcBorders>
              <w:top w:val="nil"/>
              <w:left w:val="nil"/>
              <w:bottom w:val="nil"/>
              <w:right w:val="nil"/>
            </w:tcBorders>
            <w:shd w:val="clear" w:color="auto" w:fill="auto"/>
            <w:noWrap/>
            <w:vAlign w:val="center"/>
            <w:hideMark/>
          </w:tcPr>
          <w:p w14:paraId="21CD1A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48076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F603F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(1.4%)</w:t>
            </w:r>
          </w:p>
        </w:tc>
        <w:tc>
          <w:tcPr>
            <w:tcW w:w="1363" w:type="dxa"/>
            <w:tcBorders>
              <w:top w:val="nil"/>
              <w:left w:val="nil"/>
              <w:bottom w:val="nil"/>
              <w:right w:val="nil"/>
            </w:tcBorders>
            <w:shd w:val="clear" w:color="auto" w:fill="auto"/>
            <w:noWrap/>
            <w:vAlign w:val="center"/>
            <w:hideMark/>
          </w:tcPr>
          <w:p w14:paraId="0A6D98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363" w:type="dxa"/>
            <w:tcBorders>
              <w:top w:val="nil"/>
              <w:left w:val="nil"/>
              <w:bottom w:val="nil"/>
              <w:right w:val="nil"/>
            </w:tcBorders>
            <w:shd w:val="clear" w:color="auto" w:fill="auto"/>
            <w:noWrap/>
            <w:vAlign w:val="center"/>
            <w:hideMark/>
          </w:tcPr>
          <w:p w14:paraId="296D37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DFDD5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7A560546" w14:textId="77777777" w:rsidTr="00C838F3">
        <w:trPr>
          <w:trHeight w:val="20"/>
        </w:trPr>
        <w:tc>
          <w:tcPr>
            <w:tcW w:w="1440" w:type="dxa"/>
            <w:tcBorders>
              <w:top w:val="nil"/>
              <w:left w:val="nil"/>
              <w:bottom w:val="single" w:sz="4" w:space="0" w:color="auto"/>
              <w:right w:val="nil"/>
            </w:tcBorders>
            <w:shd w:val="clear" w:color="auto" w:fill="auto"/>
            <w:vAlign w:val="center"/>
            <w:hideMark/>
          </w:tcPr>
          <w:p w14:paraId="24FDC33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and above</w:t>
            </w:r>
          </w:p>
        </w:tc>
        <w:tc>
          <w:tcPr>
            <w:tcW w:w="1283" w:type="dxa"/>
            <w:tcBorders>
              <w:top w:val="nil"/>
              <w:left w:val="nil"/>
              <w:bottom w:val="nil"/>
              <w:right w:val="nil"/>
            </w:tcBorders>
            <w:shd w:val="clear" w:color="auto" w:fill="auto"/>
            <w:noWrap/>
            <w:vAlign w:val="center"/>
            <w:hideMark/>
          </w:tcPr>
          <w:p w14:paraId="363639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94E38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28E0EE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(1.4%)</w:t>
            </w:r>
          </w:p>
        </w:tc>
        <w:tc>
          <w:tcPr>
            <w:tcW w:w="1363" w:type="dxa"/>
            <w:tcBorders>
              <w:top w:val="nil"/>
              <w:left w:val="nil"/>
              <w:bottom w:val="nil"/>
              <w:right w:val="nil"/>
            </w:tcBorders>
            <w:shd w:val="clear" w:color="auto" w:fill="auto"/>
            <w:noWrap/>
            <w:vAlign w:val="center"/>
            <w:hideMark/>
          </w:tcPr>
          <w:p w14:paraId="581C6B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5518B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47151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8415E63" w14:textId="77777777" w:rsidTr="00C838F3">
        <w:trPr>
          <w:trHeight w:val="20"/>
        </w:trPr>
        <w:tc>
          <w:tcPr>
            <w:tcW w:w="1440" w:type="dxa"/>
            <w:tcBorders>
              <w:top w:val="nil"/>
              <w:left w:val="nil"/>
              <w:bottom w:val="nil"/>
              <w:right w:val="nil"/>
            </w:tcBorders>
            <w:shd w:val="clear" w:color="auto" w:fill="auto"/>
            <w:noWrap/>
            <w:vAlign w:val="bottom"/>
            <w:hideMark/>
          </w:tcPr>
          <w:p w14:paraId="5115429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Population positive</w:t>
            </w:r>
          </w:p>
        </w:tc>
        <w:tc>
          <w:tcPr>
            <w:tcW w:w="1283" w:type="dxa"/>
            <w:tcBorders>
              <w:top w:val="single" w:sz="4" w:space="0" w:color="auto"/>
              <w:left w:val="nil"/>
              <w:bottom w:val="nil"/>
              <w:right w:val="nil"/>
            </w:tcBorders>
            <w:shd w:val="clear" w:color="auto" w:fill="auto"/>
            <w:noWrap/>
            <w:vAlign w:val="center"/>
            <w:hideMark/>
          </w:tcPr>
          <w:p w14:paraId="37A7A3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w:t>
            </w:r>
          </w:p>
        </w:tc>
        <w:tc>
          <w:tcPr>
            <w:tcW w:w="1363" w:type="dxa"/>
            <w:tcBorders>
              <w:top w:val="single" w:sz="4" w:space="0" w:color="auto"/>
              <w:left w:val="nil"/>
              <w:bottom w:val="nil"/>
              <w:right w:val="nil"/>
            </w:tcBorders>
            <w:shd w:val="clear" w:color="auto" w:fill="auto"/>
            <w:noWrap/>
            <w:vAlign w:val="center"/>
            <w:hideMark/>
          </w:tcPr>
          <w:p w14:paraId="35380B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c>
          <w:tcPr>
            <w:tcW w:w="1363" w:type="dxa"/>
            <w:tcBorders>
              <w:top w:val="single" w:sz="4" w:space="0" w:color="auto"/>
              <w:left w:val="nil"/>
              <w:bottom w:val="nil"/>
              <w:right w:val="nil"/>
            </w:tcBorders>
            <w:shd w:val="clear" w:color="auto" w:fill="auto"/>
            <w:noWrap/>
            <w:vAlign w:val="center"/>
            <w:hideMark/>
          </w:tcPr>
          <w:p w14:paraId="421AB7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w:t>
            </w:r>
          </w:p>
        </w:tc>
        <w:tc>
          <w:tcPr>
            <w:tcW w:w="1363" w:type="dxa"/>
            <w:tcBorders>
              <w:top w:val="single" w:sz="4" w:space="0" w:color="auto"/>
              <w:left w:val="nil"/>
              <w:bottom w:val="nil"/>
              <w:right w:val="nil"/>
            </w:tcBorders>
            <w:shd w:val="clear" w:color="auto" w:fill="auto"/>
            <w:noWrap/>
            <w:vAlign w:val="center"/>
            <w:hideMark/>
          </w:tcPr>
          <w:p w14:paraId="160DDC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w:t>
            </w:r>
          </w:p>
        </w:tc>
        <w:tc>
          <w:tcPr>
            <w:tcW w:w="1363" w:type="dxa"/>
            <w:tcBorders>
              <w:top w:val="single" w:sz="4" w:space="0" w:color="auto"/>
              <w:left w:val="nil"/>
              <w:bottom w:val="nil"/>
              <w:right w:val="nil"/>
            </w:tcBorders>
            <w:shd w:val="clear" w:color="auto" w:fill="auto"/>
            <w:noWrap/>
            <w:vAlign w:val="center"/>
            <w:hideMark/>
          </w:tcPr>
          <w:p w14:paraId="2CE253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01B503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w:t>
            </w:r>
          </w:p>
        </w:tc>
      </w:tr>
      <w:tr w:rsidR="006566A2" w:rsidRPr="006566A2" w14:paraId="042E970F" w14:textId="77777777" w:rsidTr="00C838F3">
        <w:trPr>
          <w:trHeight w:val="20"/>
        </w:trPr>
        <w:tc>
          <w:tcPr>
            <w:tcW w:w="1440" w:type="dxa"/>
            <w:tcBorders>
              <w:top w:val="nil"/>
              <w:left w:val="nil"/>
              <w:bottom w:val="nil"/>
              <w:right w:val="nil"/>
            </w:tcBorders>
            <w:shd w:val="clear" w:color="auto" w:fill="auto"/>
            <w:noWrap/>
            <w:vAlign w:val="bottom"/>
            <w:hideMark/>
          </w:tcPr>
          <w:p w14:paraId="1ECEBCB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83" w:type="dxa"/>
            <w:tcBorders>
              <w:top w:val="nil"/>
              <w:left w:val="nil"/>
              <w:bottom w:val="nil"/>
              <w:right w:val="nil"/>
            </w:tcBorders>
            <w:shd w:val="clear" w:color="auto" w:fill="auto"/>
            <w:noWrap/>
            <w:vAlign w:val="center"/>
            <w:hideMark/>
          </w:tcPr>
          <w:p w14:paraId="7C2A33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c>
          <w:tcPr>
            <w:tcW w:w="1363" w:type="dxa"/>
            <w:tcBorders>
              <w:top w:val="nil"/>
              <w:left w:val="nil"/>
              <w:bottom w:val="nil"/>
              <w:right w:val="nil"/>
            </w:tcBorders>
            <w:shd w:val="clear" w:color="auto" w:fill="auto"/>
            <w:noWrap/>
            <w:vAlign w:val="center"/>
            <w:hideMark/>
          </w:tcPr>
          <w:p w14:paraId="7A1368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w:t>
            </w:r>
          </w:p>
        </w:tc>
        <w:tc>
          <w:tcPr>
            <w:tcW w:w="1363" w:type="dxa"/>
            <w:tcBorders>
              <w:top w:val="nil"/>
              <w:left w:val="nil"/>
              <w:bottom w:val="nil"/>
              <w:right w:val="nil"/>
            </w:tcBorders>
            <w:shd w:val="clear" w:color="auto" w:fill="auto"/>
            <w:noWrap/>
            <w:vAlign w:val="center"/>
            <w:hideMark/>
          </w:tcPr>
          <w:p w14:paraId="559E61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w:t>
            </w:r>
          </w:p>
        </w:tc>
        <w:tc>
          <w:tcPr>
            <w:tcW w:w="1363" w:type="dxa"/>
            <w:tcBorders>
              <w:top w:val="nil"/>
              <w:left w:val="nil"/>
              <w:bottom w:val="nil"/>
              <w:right w:val="nil"/>
            </w:tcBorders>
            <w:shd w:val="clear" w:color="auto" w:fill="auto"/>
            <w:noWrap/>
            <w:vAlign w:val="center"/>
            <w:hideMark/>
          </w:tcPr>
          <w:p w14:paraId="3803F7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w:t>
            </w:r>
          </w:p>
        </w:tc>
        <w:tc>
          <w:tcPr>
            <w:tcW w:w="1363" w:type="dxa"/>
            <w:tcBorders>
              <w:top w:val="nil"/>
              <w:left w:val="nil"/>
              <w:bottom w:val="nil"/>
              <w:right w:val="nil"/>
            </w:tcBorders>
            <w:shd w:val="clear" w:color="auto" w:fill="auto"/>
            <w:noWrap/>
            <w:vAlign w:val="center"/>
            <w:hideMark/>
          </w:tcPr>
          <w:p w14:paraId="0B392F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2BD0CB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r>
      <w:tr w:rsidR="006566A2" w:rsidRPr="006566A2" w14:paraId="000C8015" w14:textId="77777777" w:rsidTr="00C838F3">
        <w:trPr>
          <w:trHeight w:val="20"/>
        </w:trPr>
        <w:tc>
          <w:tcPr>
            <w:tcW w:w="1440" w:type="dxa"/>
            <w:tcBorders>
              <w:top w:val="nil"/>
              <w:left w:val="nil"/>
              <w:bottom w:val="single" w:sz="4" w:space="0" w:color="auto"/>
              <w:right w:val="nil"/>
            </w:tcBorders>
            <w:shd w:val="clear" w:color="auto" w:fill="auto"/>
            <w:noWrap/>
            <w:vAlign w:val="bottom"/>
            <w:hideMark/>
          </w:tcPr>
          <w:p w14:paraId="0A65CE6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83" w:type="dxa"/>
            <w:tcBorders>
              <w:top w:val="nil"/>
              <w:left w:val="nil"/>
              <w:bottom w:val="single" w:sz="4" w:space="0" w:color="auto"/>
              <w:right w:val="nil"/>
            </w:tcBorders>
            <w:shd w:val="clear" w:color="auto" w:fill="auto"/>
            <w:noWrap/>
            <w:vAlign w:val="center"/>
            <w:hideMark/>
          </w:tcPr>
          <w:p w14:paraId="7EAB0D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c>
          <w:tcPr>
            <w:tcW w:w="1363" w:type="dxa"/>
            <w:tcBorders>
              <w:top w:val="nil"/>
              <w:left w:val="nil"/>
              <w:bottom w:val="single" w:sz="4" w:space="0" w:color="auto"/>
              <w:right w:val="nil"/>
            </w:tcBorders>
            <w:shd w:val="clear" w:color="auto" w:fill="auto"/>
            <w:noWrap/>
            <w:vAlign w:val="center"/>
            <w:hideMark/>
          </w:tcPr>
          <w:p w14:paraId="0344B0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c>
          <w:tcPr>
            <w:tcW w:w="1363" w:type="dxa"/>
            <w:tcBorders>
              <w:top w:val="nil"/>
              <w:left w:val="nil"/>
              <w:bottom w:val="single" w:sz="4" w:space="0" w:color="auto"/>
              <w:right w:val="nil"/>
            </w:tcBorders>
            <w:shd w:val="clear" w:color="auto" w:fill="auto"/>
            <w:noWrap/>
            <w:vAlign w:val="center"/>
            <w:hideMark/>
          </w:tcPr>
          <w:p w14:paraId="7D2C4A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w:t>
            </w:r>
          </w:p>
        </w:tc>
        <w:tc>
          <w:tcPr>
            <w:tcW w:w="1363" w:type="dxa"/>
            <w:tcBorders>
              <w:top w:val="nil"/>
              <w:left w:val="nil"/>
              <w:bottom w:val="single" w:sz="4" w:space="0" w:color="auto"/>
              <w:right w:val="nil"/>
            </w:tcBorders>
            <w:shd w:val="clear" w:color="auto" w:fill="auto"/>
            <w:noWrap/>
            <w:vAlign w:val="center"/>
            <w:hideMark/>
          </w:tcPr>
          <w:p w14:paraId="2733B4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w:t>
            </w:r>
          </w:p>
        </w:tc>
        <w:tc>
          <w:tcPr>
            <w:tcW w:w="1363" w:type="dxa"/>
            <w:tcBorders>
              <w:top w:val="nil"/>
              <w:left w:val="nil"/>
              <w:bottom w:val="single" w:sz="4" w:space="0" w:color="auto"/>
              <w:right w:val="nil"/>
            </w:tcBorders>
            <w:shd w:val="clear" w:color="auto" w:fill="auto"/>
            <w:noWrap/>
            <w:vAlign w:val="center"/>
            <w:hideMark/>
          </w:tcPr>
          <w:p w14:paraId="0597B7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2873DD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w:t>
            </w:r>
          </w:p>
        </w:tc>
      </w:tr>
    </w:tbl>
    <w:p w14:paraId="7A9A629E" w14:textId="77777777" w:rsidR="006566A2" w:rsidRPr="006566A2" w:rsidRDefault="006566A2" w:rsidP="006566A2">
      <w:pPr>
        <w:spacing w:line="360" w:lineRule="auto"/>
        <w:rPr>
          <w:rFonts w:asciiTheme="minorBidi" w:hAnsiTheme="minorBidi"/>
        </w:rPr>
      </w:pPr>
    </w:p>
    <w:p w14:paraId="0FC64210"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5DB57E67" wp14:editId="16BF27C3">
            <wp:extent cx="5667375" cy="539473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81136" cy="5407831"/>
                    </a:xfrm>
                    <a:prstGeom prst="rect">
                      <a:avLst/>
                    </a:prstGeom>
                    <a:noFill/>
                  </pic:spPr>
                </pic:pic>
              </a:graphicData>
            </a:graphic>
          </wp:inline>
        </w:drawing>
      </w:r>
    </w:p>
    <w:p w14:paraId="43E107E6" w14:textId="77777777" w:rsidR="006566A2" w:rsidRPr="006566A2" w:rsidRDefault="006566A2" w:rsidP="006566A2">
      <w:pPr>
        <w:pStyle w:val="captionfigure"/>
        <w:rPr>
          <w:rFonts w:asciiTheme="minorBidi" w:hAnsiTheme="minorBidi"/>
          <w:szCs w:val="24"/>
          <w:lang w:val="en-US"/>
        </w:rPr>
      </w:pPr>
      <w:bookmarkStart w:id="382" w:name="_Toc88759442"/>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52</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lang w:val="en-US"/>
        </w:rPr>
        <w:t>Covid-19 population positive cases vs. restriction on gatherings policies.</w:t>
      </w:r>
      <w:bookmarkEnd w:id="382"/>
    </w:p>
    <w:p w14:paraId="2AF8E337" w14:textId="77777777" w:rsidR="006566A2" w:rsidRPr="006566A2" w:rsidRDefault="006566A2" w:rsidP="006566A2">
      <w:pPr>
        <w:spacing w:line="360" w:lineRule="auto"/>
        <w:rPr>
          <w:rFonts w:asciiTheme="minorBidi" w:hAnsiTheme="minorBidi"/>
        </w:rPr>
      </w:pPr>
    </w:p>
    <w:p w14:paraId="29317499" w14:textId="77777777" w:rsidR="006566A2" w:rsidRPr="006566A2" w:rsidRDefault="006566A2" w:rsidP="006566A2">
      <w:pPr>
        <w:spacing w:line="360" w:lineRule="auto"/>
        <w:rPr>
          <w:rFonts w:asciiTheme="minorBidi" w:hAnsiTheme="minorBidi"/>
        </w:rPr>
      </w:pPr>
    </w:p>
    <w:p w14:paraId="6952CD39" w14:textId="77777777" w:rsidR="006566A2" w:rsidRPr="006566A2" w:rsidRDefault="006566A2" w:rsidP="006566A2">
      <w:pPr>
        <w:spacing w:line="360" w:lineRule="auto"/>
        <w:rPr>
          <w:rFonts w:asciiTheme="minorBidi" w:hAnsiTheme="minorBidi"/>
        </w:rPr>
      </w:pPr>
    </w:p>
    <w:p w14:paraId="2897F407" w14:textId="77777777" w:rsidR="006566A2" w:rsidRPr="006566A2" w:rsidRDefault="006566A2" w:rsidP="006566A2">
      <w:pPr>
        <w:spacing w:line="360" w:lineRule="auto"/>
        <w:rPr>
          <w:rFonts w:asciiTheme="minorBidi" w:hAnsiTheme="minorBidi"/>
        </w:rPr>
      </w:pPr>
    </w:p>
    <w:p w14:paraId="68796EBB" w14:textId="77777777" w:rsidR="006566A2" w:rsidRPr="006566A2" w:rsidRDefault="006566A2" w:rsidP="006566A2">
      <w:pPr>
        <w:spacing w:line="360" w:lineRule="auto"/>
        <w:rPr>
          <w:rFonts w:asciiTheme="minorBidi" w:hAnsiTheme="minorBidi"/>
        </w:rPr>
      </w:pPr>
    </w:p>
    <w:p w14:paraId="1599F2FF" w14:textId="77777777" w:rsidR="006566A2" w:rsidRPr="006566A2" w:rsidRDefault="006566A2" w:rsidP="006566A2">
      <w:pPr>
        <w:spacing w:line="360" w:lineRule="auto"/>
        <w:rPr>
          <w:rFonts w:asciiTheme="minorBidi" w:hAnsiTheme="minorBidi"/>
        </w:rPr>
      </w:pPr>
    </w:p>
    <w:p w14:paraId="4E0BEC2A" w14:textId="77777777" w:rsidR="006566A2" w:rsidRPr="006566A2" w:rsidRDefault="006566A2" w:rsidP="006566A2">
      <w:pPr>
        <w:spacing w:line="360" w:lineRule="auto"/>
        <w:rPr>
          <w:rFonts w:asciiTheme="minorBidi" w:hAnsiTheme="minorBidi"/>
        </w:rPr>
      </w:pPr>
    </w:p>
    <w:p w14:paraId="3A6FE4B2" w14:textId="77777777" w:rsidR="006566A2" w:rsidRPr="006566A2" w:rsidRDefault="006566A2" w:rsidP="006566A2">
      <w:pPr>
        <w:spacing w:line="360" w:lineRule="auto"/>
        <w:rPr>
          <w:rFonts w:asciiTheme="minorBidi" w:hAnsiTheme="minorBidi"/>
        </w:rPr>
      </w:pPr>
    </w:p>
    <w:p w14:paraId="71A5478B"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54</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deaths</w:t>
      </w:r>
      <w:r w:rsidRPr="006566A2">
        <w:rPr>
          <w:rFonts w:asciiTheme="minorBidi" w:hAnsiTheme="minorBidi"/>
          <w:noProof/>
          <w:szCs w:val="24"/>
        </w:rPr>
        <w:t xml:space="preserve"> vs. </w:t>
      </w:r>
      <w:r w:rsidRPr="006566A2">
        <w:rPr>
          <w:rFonts w:asciiTheme="minorBidi" w:hAnsiTheme="minorBidi"/>
          <w:szCs w:val="24"/>
        </w:rPr>
        <w:t xml:space="preserve">restriction on gatherings </w:t>
      </w:r>
      <w:r w:rsidRPr="006566A2">
        <w:rPr>
          <w:rFonts w:asciiTheme="minorBidi" w:hAnsiTheme="minorBidi"/>
          <w:noProof/>
          <w:szCs w:val="24"/>
        </w:rPr>
        <w:t>policies.</w:t>
      </w:r>
    </w:p>
    <w:tbl>
      <w:tblPr>
        <w:tblW w:w="9615" w:type="dxa"/>
        <w:tblLook w:val="04A0" w:firstRow="1" w:lastRow="0" w:firstColumn="1" w:lastColumn="0" w:noHBand="0" w:noVBand="1"/>
      </w:tblPr>
      <w:tblGrid>
        <w:gridCol w:w="1584"/>
        <w:gridCol w:w="1470"/>
        <w:gridCol w:w="1470"/>
        <w:gridCol w:w="1470"/>
        <w:gridCol w:w="1470"/>
        <w:gridCol w:w="1470"/>
        <w:gridCol w:w="1296"/>
      </w:tblGrid>
      <w:tr w:rsidR="006566A2" w:rsidRPr="006566A2" w14:paraId="1F30D9A8" w14:textId="77777777" w:rsidTr="00C838F3">
        <w:trPr>
          <w:trHeight w:val="20"/>
        </w:trPr>
        <w:tc>
          <w:tcPr>
            <w:tcW w:w="1584" w:type="dxa"/>
            <w:tcBorders>
              <w:top w:val="single" w:sz="4" w:space="0" w:color="auto"/>
              <w:left w:val="nil"/>
              <w:bottom w:val="single" w:sz="4" w:space="0" w:color="auto"/>
              <w:right w:val="nil"/>
            </w:tcBorders>
            <w:shd w:val="clear" w:color="auto" w:fill="auto"/>
            <w:noWrap/>
            <w:vAlign w:val="center"/>
            <w:hideMark/>
          </w:tcPr>
          <w:p w14:paraId="6CB6994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83" w:type="dxa"/>
            <w:tcBorders>
              <w:top w:val="single" w:sz="4" w:space="0" w:color="000000"/>
              <w:left w:val="nil"/>
              <w:bottom w:val="single" w:sz="4" w:space="0" w:color="000000"/>
              <w:right w:val="nil"/>
            </w:tcBorders>
            <w:shd w:val="clear" w:color="auto" w:fill="auto"/>
            <w:vAlign w:val="center"/>
            <w:hideMark/>
          </w:tcPr>
          <w:p w14:paraId="342232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Restrictions</w:t>
            </w:r>
          </w:p>
        </w:tc>
        <w:tc>
          <w:tcPr>
            <w:tcW w:w="1363" w:type="dxa"/>
            <w:tcBorders>
              <w:top w:val="single" w:sz="4" w:space="0" w:color="000000"/>
              <w:left w:val="nil"/>
              <w:bottom w:val="single" w:sz="4" w:space="0" w:color="000000"/>
              <w:right w:val="nil"/>
            </w:tcBorders>
            <w:shd w:val="clear" w:color="auto" w:fill="auto"/>
            <w:vAlign w:val="center"/>
            <w:hideMark/>
          </w:tcPr>
          <w:p w14:paraId="1F0764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more than 1000 people</w:t>
            </w:r>
          </w:p>
        </w:tc>
        <w:tc>
          <w:tcPr>
            <w:tcW w:w="1363" w:type="dxa"/>
            <w:tcBorders>
              <w:top w:val="single" w:sz="4" w:space="0" w:color="000000"/>
              <w:left w:val="nil"/>
              <w:bottom w:val="single" w:sz="4" w:space="0" w:color="000000"/>
              <w:right w:val="nil"/>
            </w:tcBorders>
            <w:shd w:val="clear" w:color="auto" w:fill="auto"/>
            <w:vAlign w:val="center"/>
            <w:hideMark/>
          </w:tcPr>
          <w:p w14:paraId="79B18A6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100-1000 people</w:t>
            </w:r>
          </w:p>
        </w:tc>
        <w:tc>
          <w:tcPr>
            <w:tcW w:w="1363" w:type="dxa"/>
            <w:tcBorders>
              <w:top w:val="single" w:sz="4" w:space="0" w:color="000000"/>
              <w:left w:val="nil"/>
              <w:bottom w:val="single" w:sz="4" w:space="0" w:color="000000"/>
              <w:right w:val="nil"/>
            </w:tcBorders>
            <w:shd w:val="clear" w:color="auto" w:fill="auto"/>
            <w:vAlign w:val="center"/>
            <w:hideMark/>
          </w:tcPr>
          <w:p w14:paraId="2B1815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10-100 people</w:t>
            </w:r>
          </w:p>
        </w:tc>
        <w:tc>
          <w:tcPr>
            <w:tcW w:w="1363" w:type="dxa"/>
            <w:tcBorders>
              <w:top w:val="single" w:sz="4" w:space="0" w:color="000000"/>
              <w:left w:val="nil"/>
              <w:bottom w:val="single" w:sz="4" w:space="0" w:color="000000"/>
              <w:right w:val="nil"/>
            </w:tcBorders>
            <w:shd w:val="clear" w:color="auto" w:fill="auto"/>
            <w:vAlign w:val="center"/>
            <w:hideMark/>
          </w:tcPr>
          <w:p w14:paraId="55F1EF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less than 10 people</w:t>
            </w:r>
          </w:p>
        </w:tc>
        <w:tc>
          <w:tcPr>
            <w:tcW w:w="1296" w:type="dxa"/>
            <w:tcBorders>
              <w:top w:val="single" w:sz="4" w:space="0" w:color="000000"/>
              <w:left w:val="nil"/>
              <w:bottom w:val="single" w:sz="4" w:space="0" w:color="000000"/>
              <w:right w:val="nil"/>
            </w:tcBorders>
            <w:shd w:val="clear" w:color="auto" w:fill="auto"/>
            <w:noWrap/>
            <w:vAlign w:val="center"/>
            <w:hideMark/>
          </w:tcPr>
          <w:p w14:paraId="3D7A7D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45762EAA" w14:textId="77777777" w:rsidTr="00C838F3">
        <w:trPr>
          <w:trHeight w:val="20"/>
        </w:trPr>
        <w:tc>
          <w:tcPr>
            <w:tcW w:w="1584" w:type="dxa"/>
            <w:tcBorders>
              <w:top w:val="nil"/>
              <w:left w:val="nil"/>
              <w:bottom w:val="nil"/>
              <w:right w:val="nil"/>
            </w:tcBorders>
            <w:shd w:val="clear" w:color="auto" w:fill="auto"/>
            <w:hideMark/>
          </w:tcPr>
          <w:p w14:paraId="301AC6A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283" w:type="dxa"/>
            <w:tcBorders>
              <w:top w:val="nil"/>
              <w:left w:val="nil"/>
              <w:bottom w:val="nil"/>
              <w:right w:val="nil"/>
            </w:tcBorders>
            <w:shd w:val="clear" w:color="auto" w:fill="auto"/>
            <w:noWrap/>
            <w:vAlign w:val="center"/>
            <w:hideMark/>
          </w:tcPr>
          <w:p w14:paraId="0E4450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363" w:type="dxa"/>
            <w:tcBorders>
              <w:top w:val="nil"/>
              <w:left w:val="nil"/>
              <w:bottom w:val="nil"/>
              <w:right w:val="nil"/>
            </w:tcBorders>
            <w:shd w:val="clear" w:color="auto" w:fill="auto"/>
            <w:noWrap/>
            <w:vAlign w:val="center"/>
            <w:hideMark/>
          </w:tcPr>
          <w:p w14:paraId="6DC8C2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(52.9%)</w:t>
            </w:r>
          </w:p>
        </w:tc>
        <w:tc>
          <w:tcPr>
            <w:tcW w:w="1363" w:type="dxa"/>
            <w:tcBorders>
              <w:top w:val="nil"/>
              <w:left w:val="nil"/>
              <w:bottom w:val="nil"/>
              <w:right w:val="nil"/>
            </w:tcBorders>
            <w:shd w:val="clear" w:color="auto" w:fill="auto"/>
            <w:noWrap/>
            <w:vAlign w:val="center"/>
            <w:hideMark/>
          </w:tcPr>
          <w:p w14:paraId="49EA15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(33.8%)</w:t>
            </w:r>
          </w:p>
        </w:tc>
        <w:tc>
          <w:tcPr>
            <w:tcW w:w="1363" w:type="dxa"/>
            <w:tcBorders>
              <w:top w:val="nil"/>
              <w:left w:val="nil"/>
              <w:bottom w:val="nil"/>
              <w:right w:val="nil"/>
            </w:tcBorders>
            <w:shd w:val="clear" w:color="auto" w:fill="auto"/>
            <w:noWrap/>
            <w:vAlign w:val="center"/>
            <w:hideMark/>
          </w:tcPr>
          <w:p w14:paraId="344A73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(6.2%)</w:t>
            </w:r>
          </w:p>
        </w:tc>
        <w:tc>
          <w:tcPr>
            <w:tcW w:w="1363" w:type="dxa"/>
            <w:tcBorders>
              <w:top w:val="nil"/>
              <w:left w:val="nil"/>
              <w:bottom w:val="nil"/>
              <w:right w:val="nil"/>
            </w:tcBorders>
            <w:shd w:val="clear" w:color="auto" w:fill="auto"/>
            <w:noWrap/>
            <w:vAlign w:val="center"/>
            <w:hideMark/>
          </w:tcPr>
          <w:p w14:paraId="273A2F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7E48AF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(31.7%)</w:t>
            </w:r>
          </w:p>
        </w:tc>
      </w:tr>
      <w:tr w:rsidR="006566A2" w:rsidRPr="006566A2" w14:paraId="73A35556" w14:textId="77777777" w:rsidTr="00C838F3">
        <w:trPr>
          <w:trHeight w:val="20"/>
        </w:trPr>
        <w:tc>
          <w:tcPr>
            <w:tcW w:w="1584" w:type="dxa"/>
            <w:tcBorders>
              <w:top w:val="nil"/>
              <w:left w:val="nil"/>
              <w:bottom w:val="nil"/>
              <w:right w:val="nil"/>
            </w:tcBorders>
            <w:shd w:val="clear" w:color="auto" w:fill="auto"/>
            <w:hideMark/>
          </w:tcPr>
          <w:p w14:paraId="61E9026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283" w:type="dxa"/>
            <w:tcBorders>
              <w:top w:val="nil"/>
              <w:left w:val="nil"/>
              <w:bottom w:val="nil"/>
              <w:right w:val="nil"/>
            </w:tcBorders>
            <w:shd w:val="clear" w:color="auto" w:fill="auto"/>
            <w:noWrap/>
            <w:vAlign w:val="center"/>
            <w:hideMark/>
          </w:tcPr>
          <w:p w14:paraId="430E10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(50%)</w:t>
            </w:r>
          </w:p>
        </w:tc>
        <w:tc>
          <w:tcPr>
            <w:tcW w:w="1363" w:type="dxa"/>
            <w:tcBorders>
              <w:top w:val="nil"/>
              <w:left w:val="nil"/>
              <w:bottom w:val="nil"/>
              <w:right w:val="nil"/>
            </w:tcBorders>
            <w:shd w:val="clear" w:color="auto" w:fill="auto"/>
            <w:noWrap/>
            <w:vAlign w:val="center"/>
            <w:hideMark/>
          </w:tcPr>
          <w:p w14:paraId="0DA255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363" w:type="dxa"/>
            <w:tcBorders>
              <w:top w:val="nil"/>
              <w:left w:val="nil"/>
              <w:bottom w:val="nil"/>
              <w:right w:val="nil"/>
            </w:tcBorders>
            <w:shd w:val="clear" w:color="auto" w:fill="auto"/>
            <w:noWrap/>
            <w:vAlign w:val="center"/>
            <w:hideMark/>
          </w:tcPr>
          <w:p w14:paraId="27B6E0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(18.9%)</w:t>
            </w:r>
          </w:p>
        </w:tc>
        <w:tc>
          <w:tcPr>
            <w:tcW w:w="1363" w:type="dxa"/>
            <w:tcBorders>
              <w:top w:val="nil"/>
              <w:left w:val="nil"/>
              <w:bottom w:val="nil"/>
              <w:right w:val="nil"/>
            </w:tcBorders>
            <w:shd w:val="clear" w:color="auto" w:fill="auto"/>
            <w:noWrap/>
            <w:vAlign w:val="center"/>
            <w:hideMark/>
          </w:tcPr>
          <w:p w14:paraId="2DC0F0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(16%)</w:t>
            </w:r>
          </w:p>
        </w:tc>
        <w:tc>
          <w:tcPr>
            <w:tcW w:w="1363" w:type="dxa"/>
            <w:tcBorders>
              <w:top w:val="nil"/>
              <w:left w:val="nil"/>
              <w:bottom w:val="nil"/>
              <w:right w:val="nil"/>
            </w:tcBorders>
            <w:shd w:val="clear" w:color="auto" w:fill="auto"/>
            <w:noWrap/>
            <w:vAlign w:val="center"/>
            <w:hideMark/>
          </w:tcPr>
          <w:p w14:paraId="5DCB1C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41639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(17.1%)</w:t>
            </w:r>
          </w:p>
        </w:tc>
      </w:tr>
      <w:tr w:rsidR="006566A2" w:rsidRPr="006566A2" w14:paraId="0B768C9B" w14:textId="77777777" w:rsidTr="00C838F3">
        <w:trPr>
          <w:trHeight w:val="20"/>
        </w:trPr>
        <w:tc>
          <w:tcPr>
            <w:tcW w:w="1584" w:type="dxa"/>
            <w:tcBorders>
              <w:top w:val="nil"/>
              <w:left w:val="nil"/>
              <w:bottom w:val="nil"/>
              <w:right w:val="nil"/>
            </w:tcBorders>
            <w:shd w:val="clear" w:color="auto" w:fill="auto"/>
            <w:hideMark/>
          </w:tcPr>
          <w:p w14:paraId="5C0DB90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83" w:type="dxa"/>
            <w:tcBorders>
              <w:top w:val="nil"/>
              <w:left w:val="nil"/>
              <w:bottom w:val="nil"/>
              <w:right w:val="nil"/>
            </w:tcBorders>
            <w:shd w:val="clear" w:color="auto" w:fill="auto"/>
            <w:noWrap/>
            <w:vAlign w:val="center"/>
            <w:hideMark/>
          </w:tcPr>
          <w:p w14:paraId="15812E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17EDF4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(23.5%)</w:t>
            </w:r>
          </w:p>
        </w:tc>
        <w:tc>
          <w:tcPr>
            <w:tcW w:w="1363" w:type="dxa"/>
            <w:tcBorders>
              <w:top w:val="nil"/>
              <w:left w:val="nil"/>
              <w:bottom w:val="nil"/>
              <w:right w:val="nil"/>
            </w:tcBorders>
            <w:shd w:val="clear" w:color="auto" w:fill="auto"/>
            <w:noWrap/>
            <w:vAlign w:val="center"/>
            <w:hideMark/>
          </w:tcPr>
          <w:p w14:paraId="1ED7EC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(2.7%)</w:t>
            </w:r>
          </w:p>
        </w:tc>
        <w:tc>
          <w:tcPr>
            <w:tcW w:w="1363" w:type="dxa"/>
            <w:tcBorders>
              <w:top w:val="nil"/>
              <w:left w:val="nil"/>
              <w:bottom w:val="nil"/>
              <w:right w:val="nil"/>
            </w:tcBorders>
            <w:shd w:val="clear" w:color="auto" w:fill="auto"/>
            <w:noWrap/>
            <w:vAlign w:val="center"/>
            <w:hideMark/>
          </w:tcPr>
          <w:p w14:paraId="5CA7FD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(13.6%)</w:t>
            </w:r>
          </w:p>
        </w:tc>
        <w:tc>
          <w:tcPr>
            <w:tcW w:w="1363" w:type="dxa"/>
            <w:tcBorders>
              <w:top w:val="nil"/>
              <w:left w:val="nil"/>
              <w:bottom w:val="nil"/>
              <w:right w:val="nil"/>
            </w:tcBorders>
            <w:shd w:val="clear" w:color="auto" w:fill="auto"/>
            <w:noWrap/>
            <w:vAlign w:val="center"/>
            <w:hideMark/>
          </w:tcPr>
          <w:p w14:paraId="33C3A8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41602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1FC5EA6A" w14:textId="77777777" w:rsidTr="00C838F3">
        <w:trPr>
          <w:trHeight w:val="20"/>
        </w:trPr>
        <w:tc>
          <w:tcPr>
            <w:tcW w:w="1584" w:type="dxa"/>
            <w:tcBorders>
              <w:top w:val="nil"/>
              <w:left w:val="nil"/>
              <w:bottom w:val="nil"/>
              <w:right w:val="nil"/>
            </w:tcBorders>
            <w:shd w:val="clear" w:color="auto" w:fill="auto"/>
            <w:hideMark/>
          </w:tcPr>
          <w:p w14:paraId="5DFCBBD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283" w:type="dxa"/>
            <w:tcBorders>
              <w:top w:val="nil"/>
              <w:left w:val="nil"/>
              <w:bottom w:val="nil"/>
              <w:right w:val="nil"/>
            </w:tcBorders>
            <w:shd w:val="clear" w:color="auto" w:fill="auto"/>
            <w:noWrap/>
            <w:vAlign w:val="center"/>
            <w:hideMark/>
          </w:tcPr>
          <w:p w14:paraId="43BF4D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363" w:type="dxa"/>
            <w:tcBorders>
              <w:top w:val="nil"/>
              <w:left w:val="nil"/>
              <w:bottom w:val="nil"/>
              <w:right w:val="nil"/>
            </w:tcBorders>
            <w:shd w:val="clear" w:color="auto" w:fill="auto"/>
            <w:noWrap/>
            <w:vAlign w:val="center"/>
            <w:hideMark/>
          </w:tcPr>
          <w:p w14:paraId="1D1671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363" w:type="dxa"/>
            <w:tcBorders>
              <w:top w:val="nil"/>
              <w:left w:val="nil"/>
              <w:bottom w:val="nil"/>
              <w:right w:val="nil"/>
            </w:tcBorders>
            <w:shd w:val="clear" w:color="auto" w:fill="auto"/>
            <w:noWrap/>
            <w:vAlign w:val="center"/>
            <w:hideMark/>
          </w:tcPr>
          <w:p w14:paraId="00FAEE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(25.7%)</w:t>
            </w:r>
          </w:p>
        </w:tc>
        <w:tc>
          <w:tcPr>
            <w:tcW w:w="1363" w:type="dxa"/>
            <w:tcBorders>
              <w:top w:val="nil"/>
              <w:left w:val="nil"/>
              <w:bottom w:val="nil"/>
              <w:right w:val="nil"/>
            </w:tcBorders>
            <w:shd w:val="clear" w:color="auto" w:fill="auto"/>
            <w:noWrap/>
            <w:vAlign w:val="center"/>
            <w:hideMark/>
          </w:tcPr>
          <w:p w14:paraId="35A870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 (33.3%)</w:t>
            </w:r>
          </w:p>
        </w:tc>
        <w:tc>
          <w:tcPr>
            <w:tcW w:w="1363" w:type="dxa"/>
            <w:tcBorders>
              <w:top w:val="nil"/>
              <w:left w:val="nil"/>
              <w:bottom w:val="nil"/>
              <w:right w:val="nil"/>
            </w:tcBorders>
            <w:shd w:val="clear" w:color="auto" w:fill="auto"/>
            <w:noWrap/>
            <w:vAlign w:val="center"/>
            <w:hideMark/>
          </w:tcPr>
          <w:p w14:paraId="19E3C3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1CF7B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(29.3%)</w:t>
            </w:r>
          </w:p>
        </w:tc>
      </w:tr>
      <w:tr w:rsidR="006566A2" w:rsidRPr="006566A2" w14:paraId="1671CD42" w14:textId="77777777" w:rsidTr="00C838F3">
        <w:trPr>
          <w:trHeight w:val="20"/>
        </w:trPr>
        <w:tc>
          <w:tcPr>
            <w:tcW w:w="1584" w:type="dxa"/>
            <w:tcBorders>
              <w:top w:val="nil"/>
              <w:left w:val="nil"/>
              <w:bottom w:val="nil"/>
              <w:right w:val="nil"/>
            </w:tcBorders>
            <w:shd w:val="clear" w:color="auto" w:fill="auto"/>
            <w:hideMark/>
          </w:tcPr>
          <w:p w14:paraId="06BE96B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283" w:type="dxa"/>
            <w:tcBorders>
              <w:top w:val="nil"/>
              <w:left w:val="nil"/>
              <w:bottom w:val="nil"/>
              <w:right w:val="nil"/>
            </w:tcBorders>
            <w:shd w:val="clear" w:color="auto" w:fill="auto"/>
            <w:noWrap/>
            <w:vAlign w:val="center"/>
            <w:hideMark/>
          </w:tcPr>
          <w:p w14:paraId="58A8926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605E5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363" w:type="dxa"/>
            <w:tcBorders>
              <w:top w:val="nil"/>
              <w:left w:val="nil"/>
              <w:bottom w:val="nil"/>
              <w:right w:val="nil"/>
            </w:tcBorders>
            <w:shd w:val="clear" w:color="auto" w:fill="auto"/>
            <w:noWrap/>
            <w:vAlign w:val="center"/>
            <w:hideMark/>
          </w:tcPr>
          <w:p w14:paraId="3B45C0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(9.5%)</w:t>
            </w:r>
          </w:p>
        </w:tc>
        <w:tc>
          <w:tcPr>
            <w:tcW w:w="1363" w:type="dxa"/>
            <w:tcBorders>
              <w:top w:val="nil"/>
              <w:left w:val="nil"/>
              <w:bottom w:val="nil"/>
              <w:right w:val="nil"/>
            </w:tcBorders>
            <w:shd w:val="clear" w:color="auto" w:fill="auto"/>
            <w:noWrap/>
            <w:vAlign w:val="center"/>
            <w:hideMark/>
          </w:tcPr>
          <w:p w14:paraId="7DE67A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(23.5%)</w:t>
            </w:r>
          </w:p>
        </w:tc>
        <w:tc>
          <w:tcPr>
            <w:tcW w:w="1363" w:type="dxa"/>
            <w:tcBorders>
              <w:top w:val="nil"/>
              <w:left w:val="nil"/>
              <w:bottom w:val="nil"/>
              <w:right w:val="nil"/>
            </w:tcBorders>
            <w:shd w:val="clear" w:color="auto" w:fill="auto"/>
            <w:noWrap/>
            <w:vAlign w:val="center"/>
            <w:hideMark/>
          </w:tcPr>
          <w:p w14:paraId="0DE947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977DD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6EC8A1C5" w14:textId="77777777" w:rsidTr="00C838F3">
        <w:trPr>
          <w:trHeight w:val="20"/>
        </w:trPr>
        <w:tc>
          <w:tcPr>
            <w:tcW w:w="1584" w:type="dxa"/>
            <w:tcBorders>
              <w:top w:val="nil"/>
              <w:left w:val="nil"/>
              <w:bottom w:val="nil"/>
              <w:right w:val="nil"/>
            </w:tcBorders>
            <w:shd w:val="clear" w:color="auto" w:fill="auto"/>
            <w:hideMark/>
          </w:tcPr>
          <w:p w14:paraId="26DC213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283" w:type="dxa"/>
            <w:tcBorders>
              <w:top w:val="nil"/>
              <w:left w:val="nil"/>
              <w:bottom w:val="nil"/>
              <w:right w:val="nil"/>
            </w:tcBorders>
            <w:shd w:val="clear" w:color="auto" w:fill="auto"/>
            <w:noWrap/>
            <w:vAlign w:val="center"/>
            <w:hideMark/>
          </w:tcPr>
          <w:p w14:paraId="65F3E6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8EBC3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67B65B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(9.5%)</w:t>
            </w:r>
          </w:p>
        </w:tc>
        <w:tc>
          <w:tcPr>
            <w:tcW w:w="1363" w:type="dxa"/>
            <w:tcBorders>
              <w:top w:val="nil"/>
              <w:left w:val="nil"/>
              <w:bottom w:val="nil"/>
              <w:right w:val="nil"/>
            </w:tcBorders>
            <w:shd w:val="clear" w:color="auto" w:fill="auto"/>
            <w:noWrap/>
            <w:vAlign w:val="center"/>
            <w:hideMark/>
          </w:tcPr>
          <w:p w14:paraId="59D8DC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(7.4%)</w:t>
            </w:r>
          </w:p>
        </w:tc>
        <w:tc>
          <w:tcPr>
            <w:tcW w:w="1363" w:type="dxa"/>
            <w:tcBorders>
              <w:top w:val="nil"/>
              <w:left w:val="nil"/>
              <w:bottom w:val="nil"/>
              <w:right w:val="nil"/>
            </w:tcBorders>
            <w:shd w:val="clear" w:color="auto" w:fill="auto"/>
            <w:noWrap/>
            <w:vAlign w:val="center"/>
            <w:hideMark/>
          </w:tcPr>
          <w:p w14:paraId="6F7EEB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31B06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3E0013F2" w14:textId="77777777" w:rsidTr="00C838F3">
        <w:trPr>
          <w:trHeight w:val="20"/>
        </w:trPr>
        <w:tc>
          <w:tcPr>
            <w:tcW w:w="1584" w:type="dxa"/>
            <w:tcBorders>
              <w:top w:val="single" w:sz="4" w:space="0" w:color="auto"/>
              <w:left w:val="nil"/>
              <w:bottom w:val="nil"/>
              <w:right w:val="nil"/>
            </w:tcBorders>
            <w:shd w:val="clear" w:color="auto" w:fill="auto"/>
            <w:noWrap/>
            <w:vAlign w:val="bottom"/>
            <w:hideMark/>
          </w:tcPr>
          <w:p w14:paraId="21F2F00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283" w:type="dxa"/>
            <w:tcBorders>
              <w:top w:val="single" w:sz="4" w:space="0" w:color="auto"/>
              <w:left w:val="nil"/>
              <w:bottom w:val="nil"/>
              <w:right w:val="nil"/>
            </w:tcBorders>
            <w:shd w:val="clear" w:color="auto" w:fill="auto"/>
            <w:noWrap/>
            <w:vAlign w:val="center"/>
            <w:hideMark/>
          </w:tcPr>
          <w:p w14:paraId="7FEF71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363" w:type="dxa"/>
            <w:tcBorders>
              <w:top w:val="single" w:sz="4" w:space="0" w:color="auto"/>
              <w:left w:val="nil"/>
              <w:bottom w:val="nil"/>
              <w:right w:val="nil"/>
            </w:tcBorders>
            <w:shd w:val="clear" w:color="auto" w:fill="auto"/>
            <w:noWrap/>
            <w:vAlign w:val="center"/>
            <w:hideMark/>
          </w:tcPr>
          <w:p w14:paraId="1FE7A1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0.008</w:t>
            </w:r>
          </w:p>
        </w:tc>
        <w:tc>
          <w:tcPr>
            <w:tcW w:w="1363" w:type="dxa"/>
            <w:tcBorders>
              <w:top w:val="single" w:sz="4" w:space="0" w:color="auto"/>
              <w:left w:val="nil"/>
              <w:bottom w:val="nil"/>
              <w:right w:val="nil"/>
            </w:tcBorders>
            <w:shd w:val="clear" w:color="auto" w:fill="auto"/>
            <w:noWrap/>
            <w:vAlign w:val="center"/>
            <w:hideMark/>
          </w:tcPr>
          <w:p w14:paraId="143548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0.028</w:t>
            </w:r>
          </w:p>
        </w:tc>
        <w:tc>
          <w:tcPr>
            <w:tcW w:w="1363" w:type="dxa"/>
            <w:tcBorders>
              <w:top w:val="single" w:sz="4" w:space="0" w:color="auto"/>
              <w:left w:val="nil"/>
              <w:bottom w:val="nil"/>
              <w:right w:val="nil"/>
            </w:tcBorders>
            <w:shd w:val="clear" w:color="auto" w:fill="auto"/>
            <w:noWrap/>
            <w:vAlign w:val="center"/>
            <w:hideMark/>
          </w:tcPr>
          <w:p w14:paraId="5B30D2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0.038</w:t>
            </w:r>
          </w:p>
        </w:tc>
        <w:tc>
          <w:tcPr>
            <w:tcW w:w="1363" w:type="dxa"/>
            <w:tcBorders>
              <w:top w:val="single" w:sz="4" w:space="0" w:color="auto"/>
              <w:left w:val="nil"/>
              <w:bottom w:val="nil"/>
              <w:right w:val="nil"/>
            </w:tcBorders>
            <w:shd w:val="clear" w:color="auto" w:fill="auto"/>
            <w:noWrap/>
            <w:vAlign w:val="center"/>
            <w:hideMark/>
          </w:tcPr>
          <w:p w14:paraId="7B07B2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7149F9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r>
      <w:tr w:rsidR="006566A2" w:rsidRPr="006566A2" w14:paraId="3617FB50" w14:textId="77777777" w:rsidTr="00C838F3">
        <w:trPr>
          <w:trHeight w:val="20"/>
        </w:trPr>
        <w:tc>
          <w:tcPr>
            <w:tcW w:w="1584" w:type="dxa"/>
            <w:tcBorders>
              <w:top w:val="nil"/>
              <w:left w:val="nil"/>
              <w:bottom w:val="nil"/>
              <w:right w:val="nil"/>
            </w:tcBorders>
            <w:shd w:val="clear" w:color="auto" w:fill="auto"/>
            <w:noWrap/>
            <w:vAlign w:val="bottom"/>
            <w:hideMark/>
          </w:tcPr>
          <w:p w14:paraId="2409FDD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83" w:type="dxa"/>
            <w:tcBorders>
              <w:top w:val="nil"/>
              <w:left w:val="nil"/>
              <w:bottom w:val="nil"/>
              <w:right w:val="nil"/>
            </w:tcBorders>
            <w:shd w:val="clear" w:color="auto" w:fill="auto"/>
            <w:noWrap/>
            <w:vAlign w:val="center"/>
            <w:hideMark/>
          </w:tcPr>
          <w:p w14:paraId="2E5CBD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363" w:type="dxa"/>
            <w:tcBorders>
              <w:top w:val="nil"/>
              <w:left w:val="nil"/>
              <w:bottom w:val="nil"/>
              <w:right w:val="nil"/>
            </w:tcBorders>
            <w:shd w:val="clear" w:color="auto" w:fill="auto"/>
            <w:noWrap/>
            <w:vAlign w:val="center"/>
            <w:hideMark/>
          </w:tcPr>
          <w:p w14:paraId="36E5B7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363" w:type="dxa"/>
            <w:tcBorders>
              <w:top w:val="nil"/>
              <w:left w:val="nil"/>
              <w:bottom w:val="nil"/>
              <w:right w:val="nil"/>
            </w:tcBorders>
            <w:shd w:val="clear" w:color="auto" w:fill="auto"/>
            <w:noWrap/>
            <w:vAlign w:val="center"/>
            <w:hideMark/>
          </w:tcPr>
          <w:p w14:paraId="25BC48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363" w:type="dxa"/>
            <w:tcBorders>
              <w:top w:val="nil"/>
              <w:left w:val="nil"/>
              <w:bottom w:val="nil"/>
              <w:right w:val="nil"/>
            </w:tcBorders>
            <w:shd w:val="clear" w:color="auto" w:fill="auto"/>
            <w:noWrap/>
            <w:vAlign w:val="center"/>
            <w:hideMark/>
          </w:tcPr>
          <w:p w14:paraId="433E71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363" w:type="dxa"/>
            <w:tcBorders>
              <w:top w:val="nil"/>
              <w:left w:val="nil"/>
              <w:bottom w:val="nil"/>
              <w:right w:val="nil"/>
            </w:tcBorders>
            <w:shd w:val="clear" w:color="auto" w:fill="auto"/>
            <w:noWrap/>
            <w:vAlign w:val="center"/>
            <w:hideMark/>
          </w:tcPr>
          <w:p w14:paraId="4D8E0C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5D7A40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r>
      <w:tr w:rsidR="006566A2" w:rsidRPr="006566A2" w14:paraId="56742FB5" w14:textId="77777777" w:rsidTr="00C838F3">
        <w:trPr>
          <w:trHeight w:val="20"/>
        </w:trPr>
        <w:tc>
          <w:tcPr>
            <w:tcW w:w="1584" w:type="dxa"/>
            <w:tcBorders>
              <w:top w:val="nil"/>
              <w:left w:val="nil"/>
              <w:bottom w:val="single" w:sz="4" w:space="0" w:color="auto"/>
              <w:right w:val="nil"/>
            </w:tcBorders>
            <w:shd w:val="clear" w:color="auto" w:fill="auto"/>
            <w:noWrap/>
            <w:vAlign w:val="bottom"/>
            <w:hideMark/>
          </w:tcPr>
          <w:p w14:paraId="5111046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83" w:type="dxa"/>
            <w:tcBorders>
              <w:top w:val="nil"/>
              <w:left w:val="nil"/>
              <w:bottom w:val="single" w:sz="4" w:space="0" w:color="auto"/>
              <w:right w:val="nil"/>
            </w:tcBorders>
            <w:shd w:val="clear" w:color="auto" w:fill="auto"/>
            <w:noWrap/>
            <w:vAlign w:val="center"/>
            <w:hideMark/>
          </w:tcPr>
          <w:p w14:paraId="14E2C3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1363" w:type="dxa"/>
            <w:tcBorders>
              <w:top w:val="nil"/>
              <w:left w:val="nil"/>
              <w:bottom w:val="single" w:sz="4" w:space="0" w:color="auto"/>
              <w:right w:val="nil"/>
            </w:tcBorders>
            <w:shd w:val="clear" w:color="auto" w:fill="auto"/>
            <w:noWrap/>
            <w:vAlign w:val="center"/>
            <w:hideMark/>
          </w:tcPr>
          <w:p w14:paraId="5A6674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363" w:type="dxa"/>
            <w:tcBorders>
              <w:top w:val="nil"/>
              <w:left w:val="nil"/>
              <w:bottom w:val="single" w:sz="4" w:space="0" w:color="auto"/>
              <w:right w:val="nil"/>
            </w:tcBorders>
            <w:shd w:val="clear" w:color="auto" w:fill="auto"/>
            <w:noWrap/>
            <w:vAlign w:val="center"/>
            <w:hideMark/>
          </w:tcPr>
          <w:p w14:paraId="278D8D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0.024</w:t>
            </w:r>
          </w:p>
        </w:tc>
        <w:tc>
          <w:tcPr>
            <w:tcW w:w="1363" w:type="dxa"/>
            <w:tcBorders>
              <w:top w:val="nil"/>
              <w:left w:val="nil"/>
              <w:bottom w:val="single" w:sz="4" w:space="0" w:color="auto"/>
              <w:right w:val="nil"/>
            </w:tcBorders>
            <w:shd w:val="clear" w:color="auto" w:fill="auto"/>
            <w:noWrap/>
            <w:vAlign w:val="center"/>
            <w:hideMark/>
          </w:tcPr>
          <w:p w14:paraId="7C693D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0.035</w:t>
            </w:r>
          </w:p>
        </w:tc>
        <w:tc>
          <w:tcPr>
            <w:tcW w:w="1363" w:type="dxa"/>
            <w:tcBorders>
              <w:top w:val="nil"/>
              <w:left w:val="nil"/>
              <w:bottom w:val="single" w:sz="4" w:space="0" w:color="auto"/>
              <w:right w:val="nil"/>
            </w:tcBorders>
            <w:shd w:val="clear" w:color="auto" w:fill="auto"/>
            <w:noWrap/>
            <w:vAlign w:val="center"/>
            <w:hideMark/>
          </w:tcPr>
          <w:p w14:paraId="6C78D5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72AC48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0.014</w:t>
            </w:r>
          </w:p>
        </w:tc>
      </w:tr>
    </w:tbl>
    <w:p w14:paraId="42572279" w14:textId="77777777" w:rsidR="006566A2" w:rsidRPr="006566A2" w:rsidRDefault="006566A2" w:rsidP="006566A2">
      <w:pPr>
        <w:spacing w:line="360" w:lineRule="auto"/>
        <w:rPr>
          <w:rFonts w:asciiTheme="minorBidi" w:hAnsiTheme="minorBidi"/>
        </w:rPr>
      </w:pPr>
    </w:p>
    <w:p w14:paraId="23D24F21"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3E651E5C" wp14:editId="484A83F1">
            <wp:extent cx="5553075" cy="55530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53075" cy="5553075"/>
                    </a:xfrm>
                    <a:prstGeom prst="rect">
                      <a:avLst/>
                    </a:prstGeom>
                    <a:noFill/>
                  </pic:spPr>
                </pic:pic>
              </a:graphicData>
            </a:graphic>
          </wp:inline>
        </w:drawing>
      </w:r>
    </w:p>
    <w:p w14:paraId="5632704A" w14:textId="77777777" w:rsidR="006566A2" w:rsidRPr="006566A2" w:rsidRDefault="006566A2" w:rsidP="006566A2">
      <w:pPr>
        <w:pStyle w:val="captionfigure"/>
        <w:rPr>
          <w:rFonts w:asciiTheme="minorBidi" w:hAnsiTheme="minorBidi"/>
          <w:szCs w:val="24"/>
          <w:lang w:val="en-US"/>
        </w:rPr>
      </w:pPr>
      <w:bookmarkStart w:id="383" w:name="_Toc88759443"/>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53</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population deaths vs. restriction on gatherings policies.</w:t>
      </w:r>
      <w:bookmarkEnd w:id="383"/>
    </w:p>
    <w:p w14:paraId="680AB5C6" w14:textId="77777777" w:rsidR="006566A2" w:rsidRPr="006566A2" w:rsidRDefault="006566A2" w:rsidP="006566A2">
      <w:pPr>
        <w:spacing w:line="360" w:lineRule="auto"/>
        <w:rPr>
          <w:rFonts w:asciiTheme="minorBidi" w:hAnsiTheme="minorBidi"/>
        </w:rPr>
      </w:pPr>
    </w:p>
    <w:p w14:paraId="7DEC6689" w14:textId="77777777" w:rsidR="006566A2" w:rsidRPr="006566A2" w:rsidRDefault="006566A2" w:rsidP="006566A2">
      <w:pPr>
        <w:spacing w:line="360" w:lineRule="auto"/>
        <w:rPr>
          <w:rFonts w:asciiTheme="minorBidi" w:hAnsiTheme="minorBidi"/>
        </w:rPr>
      </w:pPr>
    </w:p>
    <w:p w14:paraId="71268E67" w14:textId="77777777" w:rsidR="006566A2" w:rsidRPr="006566A2" w:rsidRDefault="006566A2" w:rsidP="006566A2">
      <w:pPr>
        <w:spacing w:line="360" w:lineRule="auto"/>
        <w:rPr>
          <w:rFonts w:asciiTheme="minorBidi" w:hAnsiTheme="minorBidi"/>
        </w:rPr>
      </w:pPr>
    </w:p>
    <w:p w14:paraId="6F31F057" w14:textId="77777777" w:rsidR="006566A2" w:rsidRPr="006566A2" w:rsidRDefault="006566A2" w:rsidP="006566A2">
      <w:pPr>
        <w:spacing w:line="360" w:lineRule="auto"/>
        <w:rPr>
          <w:rFonts w:asciiTheme="minorBidi" w:hAnsiTheme="minorBidi"/>
        </w:rPr>
      </w:pPr>
    </w:p>
    <w:p w14:paraId="69DE1B3C" w14:textId="77777777" w:rsidR="006566A2" w:rsidRPr="006566A2" w:rsidRDefault="006566A2" w:rsidP="006566A2">
      <w:pPr>
        <w:spacing w:line="360" w:lineRule="auto"/>
        <w:rPr>
          <w:rFonts w:asciiTheme="minorBidi" w:hAnsiTheme="minorBidi"/>
        </w:rPr>
      </w:pPr>
    </w:p>
    <w:p w14:paraId="08C7C0B7" w14:textId="77777777" w:rsidR="006566A2" w:rsidRPr="006566A2" w:rsidRDefault="006566A2" w:rsidP="006566A2">
      <w:pPr>
        <w:spacing w:line="360" w:lineRule="auto"/>
        <w:rPr>
          <w:rFonts w:asciiTheme="minorBidi" w:hAnsiTheme="minorBidi"/>
        </w:rPr>
      </w:pPr>
    </w:p>
    <w:p w14:paraId="7238DFE1" w14:textId="77777777" w:rsidR="006566A2" w:rsidRPr="006566A2" w:rsidRDefault="006566A2" w:rsidP="006566A2">
      <w:pPr>
        <w:spacing w:line="360" w:lineRule="auto"/>
        <w:rPr>
          <w:rFonts w:asciiTheme="minorBidi" w:hAnsiTheme="minorBidi"/>
        </w:rPr>
      </w:pPr>
    </w:p>
    <w:p w14:paraId="0AF1ABCF"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55</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death of infection</w:t>
      </w:r>
      <w:r w:rsidRPr="006566A2">
        <w:rPr>
          <w:rFonts w:asciiTheme="minorBidi" w:hAnsiTheme="minorBidi"/>
          <w:noProof/>
          <w:szCs w:val="24"/>
        </w:rPr>
        <w:t xml:space="preserve"> vs. </w:t>
      </w:r>
      <w:r w:rsidRPr="006566A2">
        <w:rPr>
          <w:rFonts w:asciiTheme="minorBidi" w:hAnsiTheme="minorBidi"/>
          <w:szCs w:val="24"/>
        </w:rPr>
        <w:t xml:space="preserve">restriction on gatherings </w:t>
      </w:r>
      <w:r w:rsidRPr="006566A2">
        <w:rPr>
          <w:rFonts w:asciiTheme="minorBidi" w:hAnsiTheme="minorBidi"/>
          <w:noProof/>
          <w:szCs w:val="24"/>
        </w:rPr>
        <w:t>policies.</w:t>
      </w:r>
    </w:p>
    <w:tbl>
      <w:tblPr>
        <w:tblW w:w="9695" w:type="dxa"/>
        <w:tblLook w:val="04A0" w:firstRow="1" w:lastRow="0" w:firstColumn="1" w:lastColumn="0" w:noHBand="0" w:noVBand="1"/>
      </w:tblPr>
      <w:tblGrid>
        <w:gridCol w:w="1584"/>
        <w:gridCol w:w="1470"/>
        <w:gridCol w:w="1470"/>
        <w:gridCol w:w="1470"/>
        <w:gridCol w:w="1470"/>
        <w:gridCol w:w="1470"/>
        <w:gridCol w:w="1296"/>
      </w:tblGrid>
      <w:tr w:rsidR="006566A2" w:rsidRPr="006566A2" w14:paraId="045807D5" w14:textId="77777777" w:rsidTr="00C838F3">
        <w:trPr>
          <w:trHeight w:val="20"/>
        </w:trPr>
        <w:tc>
          <w:tcPr>
            <w:tcW w:w="1584" w:type="dxa"/>
            <w:tcBorders>
              <w:top w:val="single" w:sz="4" w:space="0" w:color="auto"/>
              <w:left w:val="nil"/>
              <w:bottom w:val="single" w:sz="4" w:space="0" w:color="auto"/>
              <w:right w:val="nil"/>
            </w:tcBorders>
            <w:shd w:val="clear" w:color="auto" w:fill="auto"/>
            <w:noWrap/>
            <w:vAlign w:val="center"/>
            <w:hideMark/>
          </w:tcPr>
          <w:p w14:paraId="7458DB6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363" w:type="dxa"/>
            <w:tcBorders>
              <w:top w:val="single" w:sz="4" w:space="0" w:color="000000"/>
              <w:left w:val="nil"/>
              <w:bottom w:val="single" w:sz="4" w:space="0" w:color="000000"/>
              <w:right w:val="nil"/>
            </w:tcBorders>
            <w:shd w:val="clear" w:color="auto" w:fill="auto"/>
            <w:vAlign w:val="center"/>
            <w:hideMark/>
          </w:tcPr>
          <w:p w14:paraId="0FE693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Restrictions</w:t>
            </w:r>
          </w:p>
        </w:tc>
        <w:tc>
          <w:tcPr>
            <w:tcW w:w="1363" w:type="dxa"/>
            <w:tcBorders>
              <w:top w:val="single" w:sz="4" w:space="0" w:color="000000"/>
              <w:left w:val="nil"/>
              <w:bottom w:val="single" w:sz="4" w:space="0" w:color="000000"/>
              <w:right w:val="nil"/>
            </w:tcBorders>
            <w:shd w:val="clear" w:color="auto" w:fill="auto"/>
            <w:vAlign w:val="center"/>
            <w:hideMark/>
          </w:tcPr>
          <w:p w14:paraId="1BA44B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more than 1000 people</w:t>
            </w:r>
          </w:p>
        </w:tc>
        <w:tc>
          <w:tcPr>
            <w:tcW w:w="1363" w:type="dxa"/>
            <w:tcBorders>
              <w:top w:val="single" w:sz="4" w:space="0" w:color="000000"/>
              <w:left w:val="nil"/>
              <w:bottom w:val="single" w:sz="4" w:space="0" w:color="000000"/>
              <w:right w:val="nil"/>
            </w:tcBorders>
            <w:shd w:val="clear" w:color="auto" w:fill="auto"/>
            <w:vAlign w:val="center"/>
            <w:hideMark/>
          </w:tcPr>
          <w:p w14:paraId="08E744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100-1000 people</w:t>
            </w:r>
          </w:p>
        </w:tc>
        <w:tc>
          <w:tcPr>
            <w:tcW w:w="1363" w:type="dxa"/>
            <w:tcBorders>
              <w:top w:val="single" w:sz="4" w:space="0" w:color="000000"/>
              <w:left w:val="nil"/>
              <w:bottom w:val="single" w:sz="4" w:space="0" w:color="000000"/>
              <w:right w:val="nil"/>
            </w:tcBorders>
            <w:shd w:val="clear" w:color="auto" w:fill="auto"/>
            <w:vAlign w:val="center"/>
            <w:hideMark/>
          </w:tcPr>
          <w:p w14:paraId="2B2D0E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10-100 people</w:t>
            </w:r>
          </w:p>
        </w:tc>
        <w:tc>
          <w:tcPr>
            <w:tcW w:w="1363" w:type="dxa"/>
            <w:tcBorders>
              <w:top w:val="single" w:sz="4" w:space="0" w:color="000000"/>
              <w:left w:val="nil"/>
              <w:bottom w:val="single" w:sz="4" w:space="0" w:color="000000"/>
              <w:right w:val="nil"/>
            </w:tcBorders>
            <w:shd w:val="clear" w:color="auto" w:fill="auto"/>
            <w:vAlign w:val="center"/>
            <w:hideMark/>
          </w:tcPr>
          <w:p w14:paraId="7A8DBD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less than 10 people</w:t>
            </w:r>
          </w:p>
        </w:tc>
        <w:tc>
          <w:tcPr>
            <w:tcW w:w="1296" w:type="dxa"/>
            <w:tcBorders>
              <w:top w:val="single" w:sz="4" w:space="0" w:color="000000"/>
              <w:left w:val="nil"/>
              <w:bottom w:val="single" w:sz="4" w:space="0" w:color="000000"/>
              <w:right w:val="nil"/>
            </w:tcBorders>
            <w:shd w:val="clear" w:color="auto" w:fill="auto"/>
            <w:noWrap/>
            <w:vAlign w:val="center"/>
            <w:hideMark/>
          </w:tcPr>
          <w:p w14:paraId="2AAB2F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00F54473" w14:textId="77777777" w:rsidTr="00C838F3">
        <w:trPr>
          <w:trHeight w:val="20"/>
        </w:trPr>
        <w:tc>
          <w:tcPr>
            <w:tcW w:w="1584" w:type="dxa"/>
            <w:tcBorders>
              <w:top w:val="nil"/>
              <w:left w:val="nil"/>
              <w:bottom w:val="nil"/>
              <w:right w:val="nil"/>
            </w:tcBorders>
            <w:shd w:val="clear" w:color="auto" w:fill="auto"/>
            <w:vAlign w:val="center"/>
            <w:hideMark/>
          </w:tcPr>
          <w:p w14:paraId="403121F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363" w:type="dxa"/>
            <w:tcBorders>
              <w:top w:val="nil"/>
              <w:left w:val="nil"/>
              <w:bottom w:val="nil"/>
              <w:right w:val="nil"/>
            </w:tcBorders>
            <w:shd w:val="clear" w:color="auto" w:fill="auto"/>
            <w:noWrap/>
            <w:vAlign w:val="center"/>
            <w:hideMark/>
          </w:tcPr>
          <w:p w14:paraId="37F1B5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363" w:type="dxa"/>
            <w:tcBorders>
              <w:top w:val="nil"/>
              <w:left w:val="nil"/>
              <w:bottom w:val="nil"/>
              <w:right w:val="nil"/>
            </w:tcBorders>
            <w:shd w:val="clear" w:color="auto" w:fill="auto"/>
            <w:noWrap/>
            <w:vAlign w:val="center"/>
            <w:hideMark/>
          </w:tcPr>
          <w:p w14:paraId="4ED8AA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(17.6%)</w:t>
            </w:r>
          </w:p>
        </w:tc>
        <w:tc>
          <w:tcPr>
            <w:tcW w:w="1363" w:type="dxa"/>
            <w:tcBorders>
              <w:top w:val="nil"/>
              <w:left w:val="nil"/>
              <w:bottom w:val="nil"/>
              <w:right w:val="nil"/>
            </w:tcBorders>
            <w:shd w:val="clear" w:color="auto" w:fill="auto"/>
            <w:noWrap/>
            <w:vAlign w:val="center"/>
            <w:hideMark/>
          </w:tcPr>
          <w:p w14:paraId="690A3F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(12.2%)</w:t>
            </w:r>
          </w:p>
        </w:tc>
        <w:tc>
          <w:tcPr>
            <w:tcW w:w="1363" w:type="dxa"/>
            <w:tcBorders>
              <w:top w:val="nil"/>
              <w:left w:val="nil"/>
              <w:bottom w:val="nil"/>
              <w:right w:val="nil"/>
            </w:tcBorders>
            <w:shd w:val="clear" w:color="auto" w:fill="auto"/>
            <w:noWrap/>
            <w:vAlign w:val="center"/>
            <w:hideMark/>
          </w:tcPr>
          <w:p w14:paraId="493641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(8.6%)</w:t>
            </w:r>
          </w:p>
        </w:tc>
        <w:tc>
          <w:tcPr>
            <w:tcW w:w="1363" w:type="dxa"/>
            <w:tcBorders>
              <w:top w:val="nil"/>
              <w:left w:val="nil"/>
              <w:bottom w:val="nil"/>
              <w:right w:val="nil"/>
            </w:tcBorders>
            <w:shd w:val="clear" w:color="auto" w:fill="auto"/>
            <w:noWrap/>
            <w:vAlign w:val="center"/>
            <w:hideMark/>
          </w:tcPr>
          <w:p w14:paraId="418517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9E63E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(41.5%)</w:t>
            </w:r>
          </w:p>
        </w:tc>
      </w:tr>
      <w:tr w:rsidR="006566A2" w:rsidRPr="006566A2" w14:paraId="461D8CCA" w14:textId="77777777" w:rsidTr="00C838F3">
        <w:trPr>
          <w:trHeight w:val="20"/>
        </w:trPr>
        <w:tc>
          <w:tcPr>
            <w:tcW w:w="1584" w:type="dxa"/>
            <w:tcBorders>
              <w:top w:val="nil"/>
              <w:left w:val="nil"/>
              <w:bottom w:val="nil"/>
              <w:right w:val="nil"/>
            </w:tcBorders>
            <w:shd w:val="clear" w:color="auto" w:fill="auto"/>
            <w:vAlign w:val="center"/>
            <w:hideMark/>
          </w:tcPr>
          <w:p w14:paraId="5C4F9E6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363" w:type="dxa"/>
            <w:tcBorders>
              <w:top w:val="nil"/>
              <w:left w:val="nil"/>
              <w:bottom w:val="nil"/>
              <w:right w:val="nil"/>
            </w:tcBorders>
            <w:shd w:val="clear" w:color="auto" w:fill="auto"/>
            <w:noWrap/>
            <w:vAlign w:val="center"/>
            <w:hideMark/>
          </w:tcPr>
          <w:p w14:paraId="757BEE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363" w:type="dxa"/>
            <w:tcBorders>
              <w:top w:val="nil"/>
              <w:left w:val="nil"/>
              <w:bottom w:val="nil"/>
              <w:right w:val="nil"/>
            </w:tcBorders>
            <w:shd w:val="clear" w:color="auto" w:fill="auto"/>
            <w:noWrap/>
            <w:vAlign w:val="center"/>
            <w:hideMark/>
          </w:tcPr>
          <w:p w14:paraId="2E80E0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(17.6%)</w:t>
            </w:r>
          </w:p>
        </w:tc>
        <w:tc>
          <w:tcPr>
            <w:tcW w:w="1363" w:type="dxa"/>
            <w:tcBorders>
              <w:top w:val="nil"/>
              <w:left w:val="nil"/>
              <w:bottom w:val="nil"/>
              <w:right w:val="nil"/>
            </w:tcBorders>
            <w:shd w:val="clear" w:color="auto" w:fill="auto"/>
            <w:noWrap/>
            <w:vAlign w:val="center"/>
            <w:hideMark/>
          </w:tcPr>
          <w:p w14:paraId="2130A2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(16.2%)</w:t>
            </w:r>
          </w:p>
        </w:tc>
        <w:tc>
          <w:tcPr>
            <w:tcW w:w="1363" w:type="dxa"/>
            <w:tcBorders>
              <w:top w:val="nil"/>
              <w:left w:val="nil"/>
              <w:bottom w:val="nil"/>
              <w:right w:val="nil"/>
            </w:tcBorders>
            <w:shd w:val="clear" w:color="auto" w:fill="auto"/>
            <w:noWrap/>
            <w:vAlign w:val="center"/>
            <w:hideMark/>
          </w:tcPr>
          <w:p w14:paraId="61E937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(12.3%)</w:t>
            </w:r>
          </w:p>
        </w:tc>
        <w:tc>
          <w:tcPr>
            <w:tcW w:w="1363" w:type="dxa"/>
            <w:tcBorders>
              <w:top w:val="nil"/>
              <w:left w:val="nil"/>
              <w:bottom w:val="nil"/>
              <w:right w:val="nil"/>
            </w:tcBorders>
            <w:shd w:val="clear" w:color="auto" w:fill="auto"/>
            <w:noWrap/>
            <w:vAlign w:val="center"/>
            <w:hideMark/>
          </w:tcPr>
          <w:p w14:paraId="4B1330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A2C07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5EC7B4D6" w14:textId="77777777" w:rsidTr="00C838F3">
        <w:trPr>
          <w:trHeight w:val="20"/>
        </w:trPr>
        <w:tc>
          <w:tcPr>
            <w:tcW w:w="1584" w:type="dxa"/>
            <w:tcBorders>
              <w:top w:val="nil"/>
              <w:left w:val="nil"/>
              <w:bottom w:val="nil"/>
              <w:right w:val="nil"/>
            </w:tcBorders>
            <w:shd w:val="clear" w:color="auto" w:fill="auto"/>
            <w:vAlign w:val="center"/>
            <w:hideMark/>
          </w:tcPr>
          <w:p w14:paraId="76AF09F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363" w:type="dxa"/>
            <w:tcBorders>
              <w:top w:val="nil"/>
              <w:left w:val="nil"/>
              <w:bottom w:val="nil"/>
              <w:right w:val="nil"/>
            </w:tcBorders>
            <w:shd w:val="clear" w:color="auto" w:fill="auto"/>
            <w:noWrap/>
            <w:vAlign w:val="center"/>
            <w:hideMark/>
          </w:tcPr>
          <w:p w14:paraId="341ED1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363" w:type="dxa"/>
            <w:tcBorders>
              <w:top w:val="nil"/>
              <w:left w:val="nil"/>
              <w:bottom w:val="nil"/>
              <w:right w:val="nil"/>
            </w:tcBorders>
            <w:shd w:val="clear" w:color="auto" w:fill="auto"/>
            <w:noWrap/>
            <w:vAlign w:val="center"/>
            <w:hideMark/>
          </w:tcPr>
          <w:p w14:paraId="1D675E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(29.4%)</w:t>
            </w:r>
          </w:p>
        </w:tc>
        <w:tc>
          <w:tcPr>
            <w:tcW w:w="1363" w:type="dxa"/>
            <w:tcBorders>
              <w:top w:val="nil"/>
              <w:left w:val="nil"/>
              <w:bottom w:val="nil"/>
              <w:right w:val="nil"/>
            </w:tcBorders>
            <w:shd w:val="clear" w:color="auto" w:fill="auto"/>
            <w:noWrap/>
            <w:vAlign w:val="center"/>
            <w:hideMark/>
          </w:tcPr>
          <w:p w14:paraId="219443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30 (40.5%)</w:t>
            </w:r>
          </w:p>
        </w:tc>
        <w:tc>
          <w:tcPr>
            <w:tcW w:w="1363" w:type="dxa"/>
            <w:tcBorders>
              <w:top w:val="nil"/>
              <w:left w:val="nil"/>
              <w:bottom w:val="nil"/>
              <w:right w:val="nil"/>
            </w:tcBorders>
            <w:shd w:val="clear" w:color="auto" w:fill="auto"/>
            <w:noWrap/>
            <w:vAlign w:val="center"/>
            <w:hideMark/>
          </w:tcPr>
          <w:p w14:paraId="4FEF7C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 (34.6%)</w:t>
            </w:r>
          </w:p>
        </w:tc>
        <w:tc>
          <w:tcPr>
            <w:tcW w:w="1363" w:type="dxa"/>
            <w:tcBorders>
              <w:top w:val="nil"/>
              <w:left w:val="nil"/>
              <w:bottom w:val="nil"/>
              <w:right w:val="nil"/>
            </w:tcBorders>
            <w:shd w:val="clear" w:color="auto" w:fill="auto"/>
            <w:noWrap/>
            <w:vAlign w:val="center"/>
            <w:hideMark/>
          </w:tcPr>
          <w:p w14:paraId="319431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D3D96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(34.1%)</w:t>
            </w:r>
          </w:p>
        </w:tc>
      </w:tr>
      <w:tr w:rsidR="006566A2" w:rsidRPr="006566A2" w14:paraId="66175AB7" w14:textId="77777777" w:rsidTr="00C838F3">
        <w:trPr>
          <w:trHeight w:val="20"/>
        </w:trPr>
        <w:tc>
          <w:tcPr>
            <w:tcW w:w="1584" w:type="dxa"/>
            <w:tcBorders>
              <w:top w:val="nil"/>
              <w:left w:val="nil"/>
              <w:bottom w:val="nil"/>
              <w:right w:val="nil"/>
            </w:tcBorders>
            <w:shd w:val="clear" w:color="auto" w:fill="auto"/>
            <w:vAlign w:val="center"/>
            <w:hideMark/>
          </w:tcPr>
          <w:p w14:paraId="2E71719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363" w:type="dxa"/>
            <w:tcBorders>
              <w:top w:val="nil"/>
              <w:left w:val="nil"/>
              <w:bottom w:val="nil"/>
              <w:right w:val="nil"/>
            </w:tcBorders>
            <w:shd w:val="clear" w:color="auto" w:fill="auto"/>
            <w:noWrap/>
            <w:vAlign w:val="center"/>
            <w:hideMark/>
          </w:tcPr>
          <w:p w14:paraId="511FDE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4E97D4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363" w:type="dxa"/>
            <w:tcBorders>
              <w:top w:val="nil"/>
              <w:left w:val="nil"/>
              <w:bottom w:val="nil"/>
              <w:right w:val="nil"/>
            </w:tcBorders>
            <w:shd w:val="clear" w:color="auto" w:fill="auto"/>
            <w:noWrap/>
            <w:vAlign w:val="center"/>
            <w:hideMark/>
          </w:tcPr>
          <w:p w14:paraId="31B56D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(17.6%)</w:t>
            </w:r>
          </w:p>
        </w:tc>
        <w:tc>
          <w:tcPr>
            <w:tcW w:w="1363" w:type="dxa"/>
            <w:tcBorders>
              <w:top w:val="nil"/>
              <w:left w:val="nil"/>
              <w:bottom w:val="nil"/>
              <w:right w:val="nil"/>
            </w:tcBorders>
            <w:shd w:val="clear" w:color="auto" w:fill="auto"/>
            <w:noWrap/>
            <w:vAlign w:val="center"/>
            <w:hideMark/>
          </w:tcPr>
          <w:p w14:paraId="18392B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(32.1%)</w:t>
            </w:r>
          </w:p>
        </w:tc>
        <w:tc>
          <w:tcPr>
            <w:tcW w:w="1363" w:type="dxa"/>
            <w:tcBorders>
              <w:top w:val="nil"/>
              <w:left w:val="nil"/>
              <w:bottom w:val="nil"/>
              <w:right w:val="nil"/>
            </w:tcBorders>
            <w:shd w:val="clear" w:color="auto" w:fill="auto"/>
            <w:noWrap/>
            <w:vAlign w:val="center"/>
            <w:hideMark/>
          </w:tcPr>
          <w:p w14:paraId="6454B5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0C2A3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6288A4B2" w14:textId="77777777" w:rsidTr="00C838F3">
        <w:trPr>
          <w:trHeight w:val="20"/>
        </w:trPr>
        <w:tc>
          <w:tcPr>
            <w:tcW w:w="1584" w:type="dxa"/>
            <w:tcBorders>
              <w:top w:val="nil"/>
              <w:left w:val="nil"/>
              <w:bottom w:val="nil"/>
              <w:right w:val="nil"/>
            </w:tcBorders>
            <w:shd w:val="clear" w:color="auto" w:fill="auto"/>
            <w:vAlign w:val="center"/>
            <w:hideMark/>
          </w:tcPr>
          <w:p w14:paraId="2900115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363" w:type="dxa"/>
            <w:tcBorders>
              <w:top w:val="nil"/>
              <w:left w:val="nil"/>
              <w:bottom w:val="nil"/>
              <w:right w:val="nil"/>
            </w:tcBorders>
            <w:shd w:val="clear" w:color="auto" w:fill="auto"/>
            <w:noWrap/>
            <w:vAlign w:val="center"/>
            <w:hideMark/>
          </w:tcPr>
          <w:p w14:paraId="02A648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363" w:type="dxa"/>
            <w:tcBorders>
              <w:top w:val="nil"/>
              <w:left w:val="nil"/>
              <w:bottom w:val="nil"/>
              <w:right w:val="nil"/>
            </w:tcBorders>
            <w:shd w:val="clear" w:color="auto" w:fill="auto"/>
            <w:noWrap/>
            <w:vAlign w:val="center"/>
            <w:hideMark/>
          </w:tcPr>
          <w:p w14:paraId="402F36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363" w:type="dxa"/>
            <w:tcBorders>
              <w:top w:val="nil"/>
              <w:left w:val="nil"/>
              <w:bottom w:val="nil"/>
              <w:right w:val="nil"/>
            </w:tcBorders>
            <w:shd w:val="clear" w:color="auto" w:fill="auto"/>
            <w:noWrap/>
            <w:vAlign w:val="center"/>
            <w:hideMark/>
          </w:tcPr>
          <w:p w14:paraId="6E53C8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(6.8%)</w:t>
            </w:r>
          </w:p>
        </w:tc>
        <w:tc>
          <w:tcPr>
            <w:tcW w:w="1363" w:type="dxa"/>
            <w:tcBorders>
              <w:top w:val="nil"/>
              <w:left w:val="nil"/>
              <w:bottom w:val="nil"/>
              <w:right w:val="nil"/>
            </w:tcBorders>
            <w:shd w:val="clear" w:color="auto" w:fill="auto"/>
            <w:noWrap/>
            <w:vAlign w:val="center"/>
            <w:hideMark/>
          </w:tcPr>
          <w:p w14:paraId="1F501B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(7.4%)</w:t>
            </w:r>
          </w:p>
        </w:tc>
        <w:tc>
          <w:tcPr>
            <w:tcW w:w="1363" w:type="dxa"/>
            <w:tcBorders>
              <w:top w:val="nil"/>
              <w:left w:val="nil"/>
              <w:bottom w:val="nil"/>
              <w:right w:val="nil"/>
            </w:tcBorders>
            <w:shd w:val="clear" w:color="auto" w:fill="auto"/>
            <w:noWrap/>
            <w:vAlign w:val="center"/>
            <w:hideMark/>
          </w:tcPr>
          <w:p w14:paraId="5F4AD3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4B298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7F6939D3" w14:textId="77777777" w:rsidTr="00C838F3">
        <w:trPr>
          <w:trHeight w:val="20"/>
        </w:trPr>
        <w:tc>
          <w:tcPr>
            <w:tcW w:w="1584" w:type="dxa"/>
            <w:tcBorders>
              <w:top w:val="nil"/>
              <w:left w:val="nil"/>
              <w:bottom w:val="nil"/>
              <w:right w:val="nil"/>
            </w:tcBorders>
            <w:shd w:val="clear" w:color="auto" w:fill="auto"/>
            <w:vAlign w:val="center"/>
            <w:hideMark/>
          </w:tcPr>
          <w:p w14:paraId="2F2336C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363" w:type="dxa"/>
            <w:tcBorders>
              <w:top w:val="nil"/>
              <w:left w:val="nil"/>
              <w:bottom w:val="nil"/>
              <w:right w:val="nil"/>
            </w:tcBorders>
            <w:shd w:val="clear" w:color="auto" w:fill="auto"/>
            <w:noWrap/>
            <w:vAlign w:val="center"/>
            <w:hideMark/>
          </w:tcPr>
          <w:p w14:paraId="74F847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73E689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(11.8%)</w:t>
            </w:r>
          </w:p>
        </w:tc>
        <w:tc>
          <w:tcPr>
            <w:tcW w:w="1363" w:type="dxa"/>
            <w:tcBorders>
              <w:top w:val="nil"/>
              <w:left w:val="nil"/>
              <w:bottom w:val="nil"/>
              <w:right w:val="nil"/>
            </w:tcBorders>
            <w:shd w:val="clear" w:color="auto" w:fill="auto"/>
            <w:noWrap/>
            <w:vAlign w:val="center"/>
            <w:hideMark/>
          </w:tcPr>
          <w:p w14:paraId="6E46A4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(2.7%)</w:t>
            </w:r>
          </w:p>
        </w:tc>
        <w:tc>
          <w:tcPr>
            <w:tcW w:w="1363" w:type="dxa"/>
            <w:tcBorders>
              <w:top w:val="nil"/>
              <w:left w:val="nil"/>
              <w:bottom w:val="nil"/>
              <w:right w:val="nil"/>
            </w:tcBorders>
            <w:shd w:val="clear" w:color="auto" w:fill="auto"/>
            <w:noWrap/>
            <w:vAlign w:val="center"/>
            <w:hideMark/>
          </w:tcPr>
          <w:p w14:paraId="2729C2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(2.5%)</w:t>
            </w:r>
          </w:p>
        </w:tc>
        <w:tc>
          <w:tcPr>
            <w:tcW w:w="1363" w:type="dxa"/>
            <w:tcBorders>
              <w:top w:val="nil"/>
              <w:left w:val="nil"/>
              <w:bottom w:val="nil"/>
              <w:right w:val="nil"/>
            </w:tcBorders>
            <w:shd w:val="clear" w:color="auto" w:fill="auto"/>
            <w:noWrap/>
            <w:vAlign w:val="center"/>
            <w:hideMark/>
          </w:tcPr>
          <w:p w14:paraId="082875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133F53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0B26DB82" w14:textId="77777777" w:rsidTr="00C838F3">
        <w:trPr>
          <w:trHeight w:val="20"/>
        </w:trPr>
        <w:tc>
          <w:tcPr>
            <w:tcW w:w="1584" w:type="dxa"/>
            <w:tcBorders>
              <w:top w:val="nil"/>
              <w:left w:val="nil"/>
              <w:bottom w:val="nil"/>
              <w:right w:val="nil"/>
            </w:tcBorders>
            <w:shd w:val="clear" w:color="auto" w:fill="auto"/>
            <w:vAlign w:val="center"/>
            <w:hideMark/>
          </w:tcPr>
          <w:p w14:paraId="02DC5EB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363" w:type="dxa"/>
            <w:tcBorders>
              <w:top w:val="nil"/>
              <w:left w:val="nil"/>
              <w:bottom w:val="nil"/>
              <w:right w:val="nil"/>
            </w:tcBorders>
            <w:shd w:val="clear" w:color="auto" w:fill="auto"/>
            <w:noWrap/>
            <w:vAlign w:val="center"/>
            <w:hideMark/>
          </w:tcPr>
          <w:p w14:paraId="5B2A97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0C020C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(5.9%)</w:t>
            </w:r>
          </w:p>
        </w:tc>
        <w:tc>
          <w:tcPr>
            <w:tcW w:w="1363" w:type="dxa"/>
            <w:tcBorders>
              <w:top w:val="nil"/>
              <w:left w:val="nil"/>
              <w:bottom w:val="nil"/>
              <w:right w:val="nil"/>
            </w:tcBorders>
            <w:shd w:val="clear" w:color="auto" w:fill="auto"/>
            <w:noWrap/>
            <w:vAlign w:val="center"/>
            <w:hideMark/>
          </w:tcPr>
          <w:p w14:paraId="45B87B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15E56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363" w:type="dxa"/>
            <w:tcBorders>
              <w:top w:val="nil"/>
              <w:left w:val="nil"/>
              <w:bottom w:val="nil"/>
              <w:right w:val="nil"/>
            </w:tcBorders>
            <w:shd w:val="clear" w:color="auto" w:fill="auto"/>
            <w:noWrap/>
            <w:vAlign w:val="center"/>
            <w:hideMark/>
          </w:tcPr>
          <w:p w14:paraId="2B214C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7852D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3454EFB" w14:textId="77777777" w:rsidTr="00C838F3">
        <w:trPr>
          <w:trHeight w:val="20"/>
        </w:trPr>
        <w:tc>
          <w:tcPr>
            <w:tcW w:w="1584" w:type="dxa"/>
            <w:tcBorders>
              <w:top w:val="nil"/>
              <w:left w:val="nil"/>
              <w:bottom w:val="nil"/>
              <w:right w:val="nil"/>
            </w:tcBorders>
            <w:shd w:val="clear" w:color="auto" w:fill="auto"/>
            <w:vAlign w:val="center"/>
            <w:hideMark/>
          </w:tcPr>
          <w:p w14:paraId="6CBFAE1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363" w:type="dxa"/>
            <w:tcBorders>
              <w:top w:val="nil"/>
              <w:left w:val="nil"/>
              <w:bottom w:val="nil"/>
              <w:right w:val="nil"/>
            </w:tcBorders>
            <w:shd w:val="clear" w:color="auto" w:fill="auto"/>
            <w:noWrap/>
            <w:vAlign w:val="center"/>
            <w:hideMark/>
          </w:tcPr>
          <w:p w14:paraId="10878E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3B845A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F8125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(2.7%)</w:t>
            </w:r>
          </w:p>
        </w:tc>
        <w:tc>
          <w:tcPr>
            <w:tcW w:w="1363" w:type="dxa"/>
            <w:tcBorders>
              <w:top w:val="nil"/>
              <w:left w:val="nil"/>
              <w:bottom w:val="nil"/>
              <w:right w:val="nil"/>
            </w:tcBorders>
            <w:shd w:val="clear" w:color="auto" w:fill="auto"/>
            <w:noWrap/>
            <w:vAlign w:val="center"/>
            <w:hideMark/>
          </w:tcPr>
          <w:p w14:paraId="788F71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363" w:type="dxa"/>
            <w:tcBorders>
              <w:top w:val="nil"/>
              <w:left w:val="nil"/>
              <w:bottom w:val="nil"/>
              <w:right w:val="nil"/>
            </w:tcBorders>
            <w:shd w:val="clear" w:color="auto" w:fill="auto"/>
            <w:noWrap/>
            <w:vAlign w:val="center"/>
            <w:hideMark/>
          </w:tcPr>
          <w:p w14:paraId="320908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F985D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381A4B5B" w14:textId="77777777" w:rsidTr="00C838F3">
        <w:trPr>
          <w:trHeight w:val="20"/>
        </w:trPr>
        <w:tc>
          <w:tcPr>
            <w:tcW w:w="1584" w:type="dxa"/>
            <w:tcBorders>
              <w:top w:val="nil"/>
              <w:left w:val="nil"/>
              <w:bottom w:val="nil"/>
              <w:right w:val="nil"/>
            </w:tcBorders>
            <w:shd w:val="clear" w:color="auto" w:fill="auto"/>
            <w:vAlign w:val="center"/>
            <w:hideMark/>
          </w:tcPr>
          <w:p w14:paraId="04F3BCF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363" w:type="dxa"/>
            <w:tcBorders>
              <w:top w:val="nil"/>
              <w:left w:val="nil"/>
              <w:bottom w:val="nil"/>
              <w:right w:val="nil"/>
            </w:tcBorders>
            <w:shd w:val="clear" w:color="auto" w:fill="auto"/>
            <w:noWrap/>
            <w:vAlign w:val="center"/>
            <w:hideMark/>
          </w:tcPr>
          <w:p w14:paraId="15A60C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1E3B6F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6943E1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6C2811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8393D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6FC4CC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2CDB6B1D" w14:textId="77777777" w:rsidTr="00C838F3">
        <w:trPr>
          <w:trHeight w:val="20"/>
        </w:trPr>
        <w:tc>
          <w:tcPr>
            <w:tcW w:w="1584" w:type="dxa"/>
            <w:tcBorders>
              <w:top w:val="nil"/>
              <w:left w:val="nil"/>
              <w:bottom w:val="nil"/>
              <w:right w:val="nil"/>
            </w:tcBorders>
            <w:shd w:val="clear" w:color="auto" w:fill="auto"/>
            <w:vAlign w:val="center"/>
            <w:hideMark/>
          </w:tcPr>
          <w:p w14:paraId="63C9AC7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363" w:type="dxa"/>
            <w:tcBorders>
              <w:top w:val="nil"/>
              <w:left w:val="nil"/>
              <w:bottom w:val="nil"/>
              <w:right w:val="nil"/>
            </w:tcBorders>
            <w:shd w:val="clear" w:color="auto" w:fill="auto"/>
            <w:noWrap/>
            <w:vAlign w:val="center"/>
            <w:hideMark/>
          </w:tcPr>
          <w:p w14:paraId="4AEA12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10E2AC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63130D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(1.4%)</w:t>
            </w:r>
          </w:p>
        </w:tc>
        <w:tc>
          <w:tcPr>
            <w:tcW w:w="1363" w:type="dxa"/>
            <w:tcBorders>
              <w:top w:val="nil"/>
              <w:left w:val="nil"/>
              <w:bottom w:val="nil"/>
              <w:right w:val="nil"/>
            </w:tcBorders>
            <w:shd w:val="clear" w:color="auto" w:fill="auto"/>
            <w:noWrap/>
            <w:vAlign w:val="center"/>
            <w:hideMark/>
          </w:tcPr>
          <w:p w14:paraId="6CF2F1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3F25FA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EFCA1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DB867D1" w14:textId="77777777" w:rsidTr="00C838F3">
        <w:trPr>
          <w:trHeight w:val="20"/>
        </w:trPr>
        <w:tc>
          <w:tcPr>
            <w:tcW w:w="1584" w:type="dxa"/>
            <w:tcBorders>
              <w:top w:val="nil"/>
              <w:left w:val="nil"/>
              <w:bottom w:val="single" w:sz="4" w:space="0" w:color="auto"/>
              <w:right w:val="nil"/>
            </w:tcBorders>
            <w:shd w:val="clear" w:color="auto" w:fill="auto"/>
            <w:vAlign w:val="center"/>
            <w:hideMark/>
          </w:tcPr>
          <w:p w14:paraId="78A915B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363" w:type="dxa"/>
            <w:tcBorders>
              <w:top w:val="nil"/>
              <w:left w:val="nil"/>
              <w:bottom w:val="nil"/>
              <w:right w:val="nil"/>
            </w:tcBorders>
            <w:shd w:val="clear" w:color="auto" w:fill="auto"/>
            <w:noWrap/>
            <w:vAlign w:val="center"/>
            <w:hideMark/>
          </w:tcPr>
          <w:p w14:paraId="09B31A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363" w:type="dxa"/>
            <w:tcBorders>
              <w:top w:val="nil"/>
              <w:left w:val="nil"/>
              <w:bottom w:val="nil"/>
              <w:right w:val="nil"/>
            </w:tcBorders>
            <w:shd w:val="clear" w:color="auto" w:fill="auto"/>
            <w:noWrap/>
            <w:vAlign w:val="center"/>
            <w:hideMark/>
          </w:tcPr>
          <w:p w14:paraId="36FB0E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877BE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04C9E9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363" w:type="dxa"/>
            <w:tcBorders>
              <w:top w:val="nil"/>
              <w:left w:val="nil"/>
              <w:bottom w:val="nil"/>
              <w:right w:val="nil"/>
            </w:tcBorders>
            <w:shd w:val="clear" w:color="auto" w:fill="auto"/>
            <w:noWrap/>
            <w:vAlign w:val="center"/>
            <w:hideMark/>
          </w:tcPr>
          <w:p w14:paraId="510EB3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C0743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76B3531" w14:textId="77777777" w:rsidTr="00C838F3">
        <w:trPr>
          <w:trHeight w:val="20"/>
        </w:trPr>
        <w:tc>
          <w:tcPr>
            <w:tcW w:w="1584" w:type="dxa"/>
            <w:tcBorders>
              <w:top w:val="nil"/>
              <w:left w:val="nil"/>
              <w:bottom w:val="nil"/>
              <w:right w:val="nil"/>
            </w:tcBorders>
            <w:shd w:val="clear" w:color="auto" w:fill="auto"/>
            <w:noWrap/>
            <w:vAlign w:val="center"/>
            <w:hideMark/>
          </w:tcPr>
          <w:p w14:paraId="2673C21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 of infiction</w:t>
            </w:r>
          </w:p>
        </w:tc>
        <w:tc>
          <w:tcPr>
            <w:tcW w:w="1363" w:type="dxa"/>
            <w:tcBorders>
              <w:top w:val="single" w:sz="4" w:space="0" w:color="auto"/>
              <w:left w:val="nil"/>
              <w:bottom w:val="nil"/>
              <w:right w:val="nil"/>
            </w:tcBorders>
            <w:shd w:val="clear" w:color="auto" w:fill="auto"/>
            <w:noWrap/>
            <w:vAlign w:val="center"/>
            <w:hideMark/>
          </w:tcPr>
          <w:p w14:paraId="41E924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0.058</w:t>
            </w:r>
          </w:p>
        </w:tc>
        <w:tc>
          <w:tcPr>
            <w:tcW w:w="1363" w:type="dxa"/>
            <w:tcBorders>
              <w:top w:val="single" w:sz="4" w:space="0" w:color="auto"/>
              <w:left w:val="nil"/>
              <w:bottom w:val="nil"/>
              <w:right w:val="nil"/>
            </w:tcBorders>
            <w:shd w:val="clear" w:color="auto" w:fill="auto"/>
            <w:noWrap/>
            <w:vAlign w:val="center"/>
            <w:hideMark/>
          </w:tcPr>
          <w:p w14:paraId="281E95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363" w:type="dxa"/>
            <w:tcBorders>
              <w:top w:val="single" w:sz="4" w:space="0" w:color="auto"/>
              <w:left w:val="nil"/>
              <w:bottom w:val="nil"/>
              <w:right w:val="nil"/>
            </w:tcBorders>
            <w:shd w:val="clear" w:color="auto" w:fill="auto"/>
            <w:noWrap/>
            <w:vAlign w:val="center"/>
            <w:hideMark/>
          </w:tcPr>
          <w:p w14:paraId="3857CC8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363" w:type="dxa"/>
            <w:tcBorders>
              <w:top w:val="single" w:sz="4" w:space="0" w:color="auto"/>
              <w:left w:val="nil"/>
              <w:bottom w:val="nil"/>
              <w:right w:val="nil"/>
            </w:tcBorders>
            <w:shd w:val="clear" w:color="auto" w:fill="auto"/>
            <w:noWrap/>
            <w:vAlign w:val="center"/>
            <w:hideMark/>
          </w:tcPr>
          <w:p w14:paraId="1B4DD4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363" w:type="dxa"/>
            <w:tcBorders>
              <w:top w:val="single" w:sz="4" w:space="0" w:color="auto"/>
              <w:left w:val="nil"/>
              <w:bottom w:val="nil"/>
              <w:right w:val="nil"/>
            </w:tcBorders>
            <w:shd w:val="clear" w:color="auto" w:fill="auto"/>
            <w:noWrap/>
            <w:vAlign w:val="center"/>
            <w:hideMark/>
          </w:tcPr>
          <w:p w14:paraId="13D25F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08B01D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r>
      <w:tr w:rsidR="006566A2" w:rsidRPr="006566A2" w14:paraId="2ADF5C8E" w14:textId="77777777" w:rsidTr="00C838F3">
        <w:trPr>
          <w:trHeight w:val="20"/>
        </w:trPr>
        <w:tc>
          <w:tcPr>
            <w:tcW w:w="1584" w:type="dxa"/>
            <w:tcBorders>
              <w:top w:val="nil"/>
              <w:left w:val="nil"/>
              <w:bottom w:val="nil"/>
              <w:right w:val="nil"/>
            </w:tcBorders>
            <w:shd w:val="clear" w:color="auto" w:fill="auto"/>
            <w:noWrap/>
            <w:vAlign w:val="center"/>
            <w:hideMark/>
          </w:tcPr>
          <w:p w14:paraId="16E479C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363" w:type="dxa"/>
            <w:tcBorders>
              <w:top w:val="nil"/>
              <w:left w:val="nil"/>
              <w:bottom w:val="nil"/>
              <w:right w:val="nil"/>
            </w:tcBorders>
            <w:shd w:val="clear" w:color="auto" w:fill="auto"/>
            <w:noWrap/>
            <w:vAlign w:val="center"/>
            <w:hideMark/>
          </w:tcPr>
          <w:p w14:paraId="561FE2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0.047</w:t>
            </w:r>
          </w:p>
        </w:tc>
        <w:tc>
          <w:tcPr>
            <w:tcW w:w="1363" w:type="dxa"/>
            <w:tcBorders>
              <w:top w:val="nil"/>
              <w:left w:val="nil"/>
              <w:bottom w:val="nil"/>
              <w:right w:val="nil"/>
            </w:tcBorders>
            <w:shd w:val="clear" w:color="auto" w:fill="auto"/>
            <w:noWrap/>
            <w:vAlign w:val="center"/>
            <w:hideMark/>
          </w:tcPr>
          <w:p w14:paraId="2052EF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363" w:type="dxa"/>
            <w:tcBorders>
              <w:top w:val="nil"/>
              <w:left w:val="nil"/>
              <w:bottom w:val="nil"/>
              <w:right w:val="nil"/>
            </w:tcBorders>
            <w:shd w:val="clear" w:color="auto" w:fill="auto"/>
            <w:noWrap/>
            <w:vAlign w:val="center"/>
            <w:hideMark/>
          </w:tcPr>
          <w:p w14:paraId="28B15C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363" w:type="dxa"/>
            <w:tcBorders>
              <w:top w:val="nil"/>
              <w:left w:val="nil"/>
              <w:bottom w:val="nil"/>
              <w:right w:val="nil"/>
            </w:tcBorders>
            <w:shd w:val="clear" w:color="auto" w:fill="auto"/>
            <w:noWrap/>
            <w:vAlign w:val="center"/>
            <w:hideMark/>
          </w:tcPr>
          <w:p w14:paraId="3725CE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363" w:type="dxa"/>
            <w:tcBorders>
              <w:top w:val="nil"/>
              <w:left w:val="nil"/>
              <w:bottom w:val="nil"/>
              <w:right w:val="nil"/>
            </w:tcBorders>
            <w:shd w:val="clear" w:color="auto" w:fill="auto"/>
            <w:noWrap/>
            <w:vAlign w:val="center"/>
            <w:hideMark/>
          </w:tcPr>
          <w:p w14:paraId="40755A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712EC8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r>
      <w:tr w:rsidR="006566A2" w:rsidRPr="006566A2" w14:paraId="004D5BA7" w14:textId="77777777" w:rsidTr="00C838F3">
        <w:trPr>
          <w:trHeight w:val="20"/>
        </w:trPr>
        <w:tc>
          <w:tcPr>
            <w:tcW w:w="1584" w:type="dxa"/>
            <w:tcBorders>
              <w:top w:val="nil"/>
              <w:left w:val="nil"/>
              <w:bottom w:val="single" w:sz="4" w:space="0" w:color="auto"/>
              <w:right w:val="nil"/>
            </w:tcBorders>
            <w:shd w:val="clear" w:color="auto" w:fill="auto"/>
            <w:noWrap/>
            <w:vAlign w:val="center"/>
            <w:hideMark/>
          </w:tcPr>
          <w:p w14:paraId="55EE846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363" w:type="dxa"/>
            <w:tcBorders>
              <w:top w:val="nil"/>
              <w:left w:val="nil"/>
              <w:bottom w:val="single" w:sz="4" w:space="0" w:color="auto"/>
              <w:right w:val="nil"/>
            </w:tcBorders>
            <w:shd w:val="clear" w:color="auto" w:fill="auto"/>
            <w:noWrap/>
            <w:vAlign w:val="center"/>
            <w:hideMark/>
          </w:tcPr>
          <w:p w14:paraId="3A5B6F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0.048</w:t>
            </w:r>
          </w:p>
        </w:tc>
        <w:tc>
          <w:tcPr>
            <w:tcW w:w="1363" w:type="dxa"/>
            <w:tcBorders>
              <w:top w:val="nil"/>
              <w:left w:val="nil"/>
              <w:bottom w:val="single" w:sz="4" w:space="0" w:color="auto"/>
              <w:right w:val="nil"/>
            </w:tcBorders>
            <w:shd w:val="clear" w:color="auto" w:fill="auto"/>
            <w:noWrap/>
            <w:vAlign w:val="center"/>
            <w:hideMark/>
          </w:tcPr>
          <w:p w14:paraId="60DC6D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363" w:type="dxa"/>
            <w:tcBorders>
              <w:top w:val="nil"/>
              <w:left w:val="nil"/>
              <w:bottom w:val="single" w:sz="4" w:space="0" w:color="auto"/>
              <w:right w:val="nil"/>
            </w:tcBorders>
            <w:shd w:val="clear" w:color="auto" w:fill="auto"/>
            <w:noWrap/>
            <w:vAlign w:val="center"/>
            <w:hideMark/>
          </w:tcPr>
          <w:p w14:paraId="03648E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0.017</w:t>
            </w:r>
          </w:p>
        </w:tc>
        <w:tc>
          <w:tcPr>
            <w:tcW w:w="1363" w:type="dxa"/>
            <w:tcBorders>
              <w:top w:val="nil"/>
              <w:left w:val="nil"/>
              <w:bottom w:val="single" w:sz="4" w:space="0" w:color="auto"/>
              <w:right w:val="nil"/>
            </w:tcBorders>
            <w:shd w:val="clear" w:color="auto" w:fill="auto"/>
            <w:noWrap/>
            <w:vAlign w:val="center"/>
            <w:hideMark/>
          </w:tcPr>
          <w:p w14:paraId="43B7AB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363" w:type="dxa"/>
            <w:tcBorders>
              <w:top w:val="nil"/>
              <w:left w:val="nil"/>
              <w:bottom w:val="single" w:sz="4" w:space="0" w:color="auto"/>
              <w:right w:val="nil"/>
            </w:tcBorders>
            <w:shd w:val="clear" w:color="auto" w:fill="auto"/>
            <w:noWrap/>
            <w:vAlign w:val="center"/>
            <w:hideMark/>
          </w:tcPr>
          <w:p w14:paraId="783792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06EE55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0.010</w:t>
            </w:r>
          </w:p>
        </w:tc>
      </w:tr>
    </w:tbl>
    <w:p w14:paraId="32C1D61C" w14:textId="77777777" w:rsidR="006566A2" w:rsidRPr="006566A2" w:rsidRDefault="006566A2" w:rsidP="006566A2">
      <w:pPr>
        <w:spacing w:line="360" w:lineRule="auto"/>
        <w:rPr>
          <w:rFonts w:asciiTheme="minorBidi" w:hAnsiTheme="minorBidi"/>
        </w:rPr>
      </w:pPr>
    </w:p>
    <w:p w14:paraId="513FABBE"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6DB48A31" wp14:editId="42266B3E">
            <wp:extent cx="5587978" cy="558797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94258" cy="5594258"/>
                    </a:xfrm>
                    <a:prstGeom prst="rect">
                      <a:avLst/>
                    </a:prstGeom>
                    <a:noFill/>
                  </pic:spPr>
                </pic:pic>
              </a:graphicData>
            </a:graphic>
          </wp:inline>
        </w:drawing>
      </w:r>
    </w:p>
    <w:p w14:paraId="12AC6966" w14:textId="77777777" w:rsidR="006566A2" w:rsidRPr="006566A2" w:rsidRDefault="006566A2" w:rsidP="006566A2">
      <w:pPr>
        <w:pStyle w:val="captionfigure"/>
        <w:rPr>
          <w:rFonts w:asciiTheme="minorBidi" w:hAnsiTheme="minorBidi"/>
          <w:szCs w:val="24"/>
          <w:lang w:val="en-US"/>
        </w:rPr>
      </w:pPr>
      <w:bookmarkStart w:id="384" w:name="_Toc88759444"/>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54</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death of infection vs. restriction on gatherings policies.</w:t>
      </w:r>
      <w:bookmarkEnd w:id="384"/>
    </w:p>
    <w:p w14:paraId="7B542B91" w14:textId="77777777" w:rsidR="006566A2" w:rsidRPr="006566A2" w:rsidRDefault="006566A2" w:rsidP="006566A2">
      <w:pPr>
        <w:spacing w:line="360" w:lineRule="auto"/>
        <w:rPr>
          <w:rFonts w:asciiTheme="minorBidi" w:hAnsiTheme="minorBidi"/>
        </w:rPr>
      </w:pPr>
    </w:p>
    <w:p w14:paraId="67185EBF" w14:textId="77777777" w:rsidR="006566A2" w:rsidRPr="006566A2" w:rsidRDefault="006566A2" w:rsidP="006566A2">
      <w:pPr>
        <w:spacing w:line="360" w:lineRule="auto"/>
        <w:rPr>
          <w:rFonts w:asciiTheme="minorBidi" w:hAnsiTheme="minorBidi"/>
        </w:rPr>
      </w:pPr>
    </w:p>
    <w:p w14:paraId="2CF7B601" w14:textId="77777777" w:rsidR="006566A2" w:rsidRPr="006566A2" w:rsidRDefault="006566A2" w:rsidP="006566A2">
      <w:pPr>
        <w:spacing w:line="360" w:lineRule="auto"/>
        <w:rPr>
          <w:rFonts w:asciiTheme="minorBidi" w:hAnsiTheme="minorBidi"/>
        </w:rPr>
      </w:pPr>
    </w:p>
    <w:p w14:paraId="360E1E6E" w14:textId="77777777" w:rsidR="006566A2" w:rsidRPr="006566A2" w:rsidRDefault="006566A2" w:rsidP="006566A2">
      <w:pPr>
        <w:spacing w:line="360" w:lineRule="auto"/>
        <w:rPr>
          <w:rFonts w:asciiTheme="minorBidi" w:hAnsiTheme="minorBidi"/>
        </w:rPr>
      </w:pPr>
    </w:p>
    <w:p w14:paraId="56B2222C" w14:textId="77777777" w:rsidR="006566A2" w:rsidRPr="006566A2" w:rsidRDefault="006566A2" w:rsidP="006566A2">
      <w:pPr>
        <w:spacing w:line="360" w:lineRule="auto"/>
        <w:rPr>
          <w:rFonts w:asciiTheme="minorBidi" w:hAnsiTheme="minorBidi"/>
        </w:rPr>
      </w:pPr>
    </w:p>
    <w:p w14:paraId="0AD5E561" w14:textId="77777777" w:rsidR="006566A2" w:rsidRPr="006566A2" w:rsidRDefault="006566A2" w:rsidP="006566A2">
      <w:pPr>
        <w:spacing w:line="360" w:lineRule="auto"/>
        <w:rPr>
          <w:rFonts w:asciiTheme="minorBidi" w:hAnsiTheme="minorBidi"/>
        </w:rPr>
      </w:pPr>
    </w:p>
    <w:p w14:paraId="4ACD6339" w14:textId="77777777" w:rsidR="006566A2" w:rsidRPr="006566A2" w:rsidRDefault="006566A2" w:rsidP="006566A2">
      <w:pPr>
        <w:spacing w:line="360" w:lineRule="auto"/>
        <w:rPr>
          <w:rFonts w:asciiTheme="minorBidi" w:hAnsiTheme="minorBidi"/>
        </w:rPr>
      </w:pPr>
    </w:p>
    <w:p w14:paraId="44646942" w14:textId="77777777" w:rsidR="006566A2" w:rsidRPr="006566A2" w:rsidRDefault="006566A2" w:rsidP="006566A2">
      <w:pPr>
        <w:spacing w:line="360" w:lineRule="auto"/>
        <w:rPr>
          <w:rFonts w:asciiTheme="minorBidi" w:hAnsiTheme="minorBidi"/>
        </w:rPr>
      </w:pPr>
    </w:p>
    <w:p w14:paraId="5B26E3DD" w14:textId="77777777" w:rsidR="006566A2" w:rsidRPr="006566A2" w:rsidRDefault="006566A2" w:rsidP="006566A2">
      <w:pPr>
        <w:pStyle w:val="Heading3"/>
        <w:ind w:left="540"/>
        <w:rPr>
          <w:rFonts w:asciiTheme="minorBidi" w:hAnsiTheme="minorBidi"/>
          <w:szCs w:val="24"/>
        </w:rPr>
      </w:pPr>
      <w:bookmarkStart w:id="385" w:name="_Toc88759258"/>
      <w:r w:rsidRPr="006566A2">
        <w:rPr>
          <w:rFonts w:asciiTheme="minorBidi" w:hAnsiTheme="minorBidi"/>
          <w:szCs w:val="24"/>
        </w:rPr>
        <w:t>School closer</w:t>
      </w:r>
      <w:bookmarkEnd w:id="385"/>
    </w:p>
    <w:p w14:paraId="7E007BC9" w14:textId="77777777" w:rsidR="006566A2" w:rsidRPr="006566A2" w:rsidRDefault="006566A2" w:rsidP="006566A2">
      <w:pPr>
        <w:spacing w:line="360" w:lineRule="auto"/>
        <w:rPr>
          <w:rFonts w:asciiTheme="minorBidi" w:hAnsiTheme="minorBidi"/>
        </w:rPr>
      </w:pPr>
    </w:p>
    <w:p w14:paraId="7399BA70"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56</w:t>
      </w:r>
      <w:r w:rsidRPr="006566A2">
        <w:rPr>
          <w:rFonts w:asciiTheme="minorBidi" w:hAnsiTheme="minorBidi"/>
          <w:noProof/>
          <w:szCs w:val="24"/>
        </w:rPr>
        <w:fldChar w:fldCharType="end"/>
      </w:r>
      <w:r w:rsidRPr="006566A2">
        <w:rPr>
          <w:rFonts w:asciiTheme="minorBidi" w:hAnsiTheme="minorBidi"/>
          <w:szCs w:val="24"/>
        </w:rPr>
        <w:t xml:space="preserve">. Distribution of school closure policies within countries. </w:t>
      </w:r>
    </w:p>
    <w:tbl>
      <w:tblPr>
        <w:tblW w:w="8663" w:type="dxa"/>
        <w:tblLook w:val="04A0" w:firstRow="1" w:lastRow="0" w:firstColumn="1" w:lastColumn="0" w:noHBand="0" w:noVBand="1"/>
      </w:tblPr>
      <w:tblGrid>
        <w:gridCol w:w="5253"/>
        <w:gridCol w:w="3410"/>
      </w:tblGrid>
      <w:tr w:rsidR="006566A2" w:rsidRPr="006566A2" w14:paraId="6DDC5F04" w14:textId="77777777" w:rsidTr="00C838F3">
        <w:trPr>
          <w:trHeight w:val="200"/>
        </w:trPr>
        <w:tc>
          <w:tcPr>
            <w:tcW w:w="5253" w:type="dxa"/>
            <w:tcBorders>
              <w:top w:val="single" w:sz="4" w:space="0" w:color="auto"/>
              <w:left w:val="nil"/>
              <w:bottom w:val="single" w:sz="4" w:space="0" w:color="auto"/>
              <w:right w:val="nil"/>
            </w:tcBorders>
            <w:shd w:val="clear" w:color="auto" w:fill="auto"/>
            <w:noWrap/>
            <w:vAlign w:val="bottom"/>
            <w:hideMark/>
          </w:tcPr>
          <w:p w14:paraId="6B92549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School Closure</w:t>
            </w:r>
          </w:p>
        </w:tc>
        <w:tc>
          <w:tcPr>
            <w:tcW w:w="3410" w:type="dxa"/>
            <w:tcBorders>
              <w:top w:val="single" w:sz="4" w:space="0" w:color="auto"/>
              <w:left w:val="nil"/>
              <w:bottom w:val="single" w:sz="4" w:space="0" w:color="auto"/>
              <w:right w:val="nil"/>
            </w:tcBorders>
            <w:shd w:val="clear" w:color="auto" w:fill="auto"/>
            <w:noWrap/>
            <w:vAlign w:val="center"/>
            <w:hideMark/>
          </w:tcPr>
          <w:p w14:paraId="67C439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61F67D41" w14:textId="77777777" w:rsidTr="00C838F3">
        <w:trPr>
          <w:trHeight w:val="200"/>
        </w:trPr>
        <w:tc>
          <w:tcPr>
            <w:tcW w:w="5253" w:type="dxa"/>
            <w:tcBorders>
              <w:top w:val="nil"/>
              <w:left w:val="nil"/>
              <w:bottom w:val="nil"/>
              <w:right w:val="nil"/>
            </w:tcBorders>
            <w:shd w:val="clear" w:color="auto" w:fill="auto"/>
            <w:noWrap/>
            <w:hideMark/>
          </w:tcPr>
          <w:p w14:paraId="3A361AC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3410" w:type="dxa"/>
            <w:tcBorders>
              <w:top w:val="nil"/>
              <w:left w:val="nil"/>
              <w:bottom w:val="nil"/>
              <w:right w:val="nil"/>
            </w:tcBorders>
            <w:shd w:val="clear" w:color="auto" w:fill="auto"/>
            <w:noWrap/>
            <w:vAlign w:val="center"/>
            <w:hideMark/>
          </w:tcPr>
          <w:p w14:paraId="48AE4E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(2.7%)</w:t>
            </w:r>
          </w:p>
        </w:tc>
      </w:tr>
      <w:tr w:rsidR="006566A2" w:rsidRPr="006566A2" w14:paraId="1BF5029E" w14:textId="77777777" w:rsidTr="00C838F3">
        <w:trPr>
          <w:trHeight w:val="200"/>
        </w:trPr>
        <w:tc>
          <w:tcPr>
            <w:tcW w:w="5253" w:type="dxa"/>
            <w:tcBorders>
              <w:top w:val="nil"/>
              <w:left w:val="nil"/>
              <w:bottom w:val="nil"/>
              <w:right w:val="nil"/>
            </w:tcBorders>
            <w:shd w:val="clear" w:color="auto" w:fill="auto"/>
            <w:noWrap/>
            <w:hideMark/>
          </w:tcPr>
          <w:p w14:paraId="4830099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closing</w:t>
            </w:r>
          </w:p>
        </w:tc>
        <w:tc>
          <w:tcPr>
            <w:tcW w:w="3410" w:type="dxa"/>
            <w:tcBorders>
              <w:top w:val="nil"/>
              <w:left w:val="nil"/>
              <w:bottom w:val="nil"/>
              <w:right w:val="nil"/>
            </w:tcBorders>
            <w:shd w:val="clear" w:color="auto" w:fill="auto"/>
            <w:noWrap/>
            <w:vAlign w:val="center"/>
            <w:hideMark/>
          </w:tcPr>
          <w:p w14:paraId="75ECE4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 (17.7%)</w:t>
            </w:r>
          </w:p>
        </w:tc>
      </w:tr>
      <w:tr w:rsidR="006566A2" w:rsidRPr="006566A2" w14:paraId="23FBDCE0" w14:textId="77777777" w:rsidTr="00C838F3">
        <w:trPr>
          <w:trHeight w:val="200"/>
        </w:trPr>
        <w:tc>
          <w:tcPr>
            <w:tcW w:w="5253" w:type="dxa"/>
            <w:tcBorders>
              <w:top w:val="nil"/>
              <w:left w:val="nil"/>
              <w:bottom w:val="nil"/>
              <w:right w:val="nil"/>
            </w:tcBorders>
            <w:shd w:val="clear" w:color="auto" w:fill="auto"/>
            <w:noWrap/>
            <w:hideMark/>
          </w:tcPr>
          <w:p w14:paraId="217216A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categories (just high school or just public schools)</w:t>
            </w:r>
          </w:p>
        </w:tc>
        <w:tc>
          <w:tcPr>
            <w:tcW w:w="3410" w:type="dxa"/>
            <w:tcBorders>
              <w:top w:val="nil"/>
              <w:left w:val="nil"/>
              <w:bottom w:val="nil"/>
              <w:right w:val="nil"/>
            </w:tcBorders>
            <w:shd w:val="clear" w:color="auto" w:fill="auto"/>
            <w:noWrap/>
            <w:vAlign w:val="center"/>
            <w:hideMark/>
          </w:tcPr>
          <w:p w14:paraId="30DCDC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133 (60.5%)</w:t>
            </w:r>
          </w:p>
        </w:tc>
      </w:tr>
      <w:tr w:rsidR="006566A2" w:rsidRPr="006566A2" w14:paraId="6D9CB39E" w14:textId="77777777" w:rsidTr="00C838F3">
        <w:trPr>
          <w:trHeight w:val="200"/>
        </w:trPr>
        <w:tc>
          <w:tcPr>
            <w:tcW w:w="5253" w:type="dxa"/>
            <w:tcBorders>
              <w:top w:val="nil"/>
              <w:left w:val="nil"/>
              <w:bottom w:val="nil"/>
              <w:right w:val="nil"/>
            </w:tcBorders>
            <w:shd w:val="clear" w:color="auto" w:fill="auto"/>
            <w:noWrap/>
            <w:hideMark/>
          </w:tcPr>
          <w:p w14:paraId="105536A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3410" w:type="dxa"/>
            <w:tcBorders>
              <w:top w:val="nil"/>
              <w:left w:val="nil"/>
              <w:bottom w:val="nil"/>
              <w:right w:val="nil"/>
            </w:tcBorders>
            <w:shd w:val="clear" w:color="auto" w:fill="auto"/>
            <w:noWrap/>
            <w:vAlign w:val="center"/>
            <w:hideMark/>
          </w:tcPr>
          <w:p w14:paraId="301D42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(0.5%)</w:t>
            </w:r>
          </w:p>
        </w:tc>
      </w:tr>
      <w:tr w:rsidR="006566A2" w:rsidRPr="006566A2" w14:paraId="610B467D" w14:textId="77777777" w:rsidTr="00C838F3">
        <w:trPr>
          <w:trHeight w:val="200"/>
        </w:trPr>
        <w:tc>
          <w:tcPr>
            <w:tcW w:w="5253" w:type="dxa"/>
            <w:tcBorders>
              <w:top w:val="nil"/>
              <w:left w:val="nil"/>
              <w:bottom w:val="single" w:sz="4" w:space="0" w:color="auto"/>
              <w:right w:val="nil"/>
            </w:tcBorders>
            <w:shd w:val="clear" w:color="auto" w:fill="auto"/>
            <w:noWrap/>
            <w:hideMark/>
          </w:tcPr>
          <w:p w14:paraId="2FA39F7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c>
          <w:tcPr>
            <w:tcW w:w="3410" w:type="dxa"/>
            <w:tcBorders>
              <w:top w:val="nil"/>
              <w:left w:val="nil"/>
              <w:bottom w:val="single" w:sz="4" w:space="0" w:color="auto"/>
              <w:right w:val="nil"/>
            </w:tcBorders>
            <w:shd w:val="clear" w:color="auto" w:fill="auto"/>
            <w:noWrap/>
            <w:vAlign w:val="center"/>
            <w:hideMark/>
          </w:tcPr>
          <w:p w14:paraId="3329AE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(18.6%)</w:t>
            </w:r>
          </w:p>
        </w:tc>
      </w:tr>
    </w:tbl>
    <w:p w14:paraId="089C2352" w14:textId="77777777" w:rsidR="006566A2" w:rsidRPr="006566A2" w:rsidRDefault="006566A2" w:rsidP="006566A2">
      <w:pPr>
        <w:spacing w:line="360" w:lineRule="auto"/>
        <w:rPr>
          <w:rFonts w:asciiTheme="minorBidi" w:hAnsiTheme="minorBidi"/>
        </w:rPr>
      </w:pPr>
    </w:p>
    <w:p w14:paraId="6903C891"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57</w:t>
      </w:r>
      <w:r w:rsidRPr="006566A2">
        <w:rPr>
          <w:rFonts w:asciiTheme="minorBidi" w:hAnsiTheme="minorBidi"/>
          <w:noProof/>
          <w:szCs w:val="24"/>
        </w:rPr>
        <w:fldChar w:fldCharType="end"/>
      </w:r>
      <w:r w:rsidRPr="006566A2">
        <w:rPr>
          <w:rFonts w:asciiTheme="minorBidi" w:hAnsiTheme="minorBidi"/>
          <w:noProof/>
          <w:szCs w:val="24"/>
        </w:rPr>
        <w:t xml:space="preserve">. Covid-19 cumulative cases vs. </w:t>
      </w:r>
      <w:r w:rsidRPr="006566A2">
        <w:rPr>
          <w:rFonts w:asciiTheme="minorBidi" w:hAnsiTheme="minorBidi"/>
          <w:szCs w:val="24"/>
        </w:rPr>
        <w:t>school closure policies</w:t>
      </w:r>
    </w:p>
    <w:tbl>
      <w:tblPr>
        <w:tblW w:w="8486" w:type="dxa"/>
        <w:tblLook w:val="04A0" w:firstRow="1" w:lastRow="0" w:firstColumn="1" w:lastColumn="0" w:noHBand="0" w:noVBand="1"/>
      </w:tblPr>
      <w:tblGrid>
        <w:gridCol w:w="1872"/>
        <w:gridCol w:w="1296"/>
        <w:gridCol w:w="1577"/>
        <w:gridCol w:w="1440"/>
        <w:gridCol w:w="1190"/>
        <w:gridCol w:w="1296"/>
      </w:tblGrid>
      <w:tr w:rsidR="006566A2" w:rsidRPr="006566A2" w14:paraId="17770126" w14:textId="77777777" w:rsidTr="00C838F3">
        <w:trPr>
          <w:trHeight w:val="20"/>
        </w:trPr>
        <w:tc>
          <w:tcPr>
            <w:tcW w:w="1872" w:type="dxa"/>
            <w:tcBorders>
              <w:top w:val="single" w:sz="4" w:space="0" w:color="auto"/>
              <w:left w:val="nil"/>
              <w:bottom w:val="single" w:sz="4" w:space="0" w:color="auto"/>
              <w:right w:val="nil"/>
            </w:tcBorders>
            <w:shd w:val="clear" w:color="auto" w:fill="auto"/>
            <w:noWrap/>
            <w:vAlign w:val="center"/>
            <w:hideMark/>
          </w:tcPr>
          <w:p w14:paraId="513263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296" w:type="dxa"/>
            <w:tcBorders>
              <w:top w:val="single" w:sz="4" w:space="0" w:color="000000"/>
              <w:left w:val="nil"/>
              <w:bottom w:val="single" w:sz="4" w:space="0" w:color="000000"/>
              <w:right w:val="nil"/>
            </w:tcBorders>
            <w:shd w:val="clear" w:color="auto" w:fill="auto"/>
            <w:vAlign w:val="center"/>
            <w:hideMark/>
          </w:tcPr>
          <w:p w14:paraId="151962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430" w:type="dxa"/>
            <w:tcBorders>
              <w:top w:val="single" w:sz="4" w:space="0" w:color="000000"/>
              <w:left w:val="nil"/>
              <w:bottom w:val="single" w:sz="4" w:space="0" w:color="000000"/>
              <w:right w:val="nil"/>
            </w:tcBorders>
            <w:shd w:val="clear" w:color="auto" w:fill="auto"/>
            <w:vAlign w:val="center"/>
            <w:hideMark/>
          </w:tcPr>
          <w:p w14:paraId="09E9C7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closing</w:t>
            </w:r>
          </w:p>
        </w:tc>
        <w:tc>
          <w:tcPr>
            <w:tcW w:w="1440" w:type="dxa"/>
            <w:tcBorders>
              <w:top w:val="single" w:sz="4" w:space="0" w:color="000000"/>
              <w:left w:val="nil"/>
              <w:bottom w:val="single" w:sz="4" w:space="0" w:color="000000"/>
              <w:right w:val="nil"/>
            </w:tcBorders>
            <w:shd w:val="clear" w:color="auto" w:fill="auto"/>
            <w:vAlign w:val="center"/>
            <w:hideMark/>
          </w:tcPr>
          <w:p w14:paraId="68A5D3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categories (just highschool or just public schools)</w:t>
            </w:r>
          </w:p>
        </w:tc>
        <w:tc>
          <w:tcPr>
            <w:tcW w:w="1152" w:type="dxa"/>
            <w:tcBorders>
              <w:top w:val="single" w:sz="4" w:space="0" w:color="000000"/>
              <w:left w:val="nil"/>
              <w:bottom w:val="single" w:sz="4" w:space="0" w:color="000000"/>
              <w:right w:val="nil"/>
            </w:tcBorders>
            <w:shd w:val="clear" w:color="auto" w:fill="auto"/>
            <w:vAlign w:val="center"/>
            <w:hideMark/>
          </w:tcPr>
          <w:p w14:paraId="3CA49B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296" w:type="dxa"/>
            <w:tcBorders>
              <w:top w:val="single" w:sz="4" w:space="0" w:color="000000"/>
              <w:left w:val="nil"/>
              <w:bottom w:val="single" w:sz="4" w:space="0" w:color="000000"/>
              <w:right w:val="nil"/>
            </w:tcBorders>
            <w:shd w:val="clear" w:color="auto" w:fill="auto"/>
            <w:vAlign w:val="center"/>
            <w:hideMark/>
          </w:tcPr>
          <w:p w14:paraId="11F24C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58DE8983" w14:textId="77777777" w:rsidTr="00C838F3">
        <w:trPr>
          <w:trHeight w:val="20"/>
        </w:trPr>
        <w:tc>
          <w:tcPr>
            <w:tcW w:w="1872" w:type="dxa"/>
            <w:tcBorders>
              <w:top w:val="nil"/>
              <w:left w:val="nil"/>
              <w:bottom w:val="nil"/>
              <w:right w:val="nil"/>
            </w:tcBorders>
            <w:shd w:val="clear" w:color="auto" w:fill="auto"/>
            <w:noWrap/>
            <w:vAlign w:val="bottom"/>
            <w:hideMark/>
          </w:tcPr>
          <w:p w14:paraId="4B73C66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296" w:type="dxa"/>
            <w:tcBorders>
              <w:top w:val="nil"/>
              <w:left w:val="nil"/>
              <w:bottom w:val="nil"/>
              <w:right w:val="nil"/>
            </w:tcBorders>
            <w:shd w:val="clear" w:color="auto" w:fill="auto"/>
            <w:noWrap/>
            <w:vAlign w:val="center"/>
            <w:hideMark/>
          </w:tcPr>
          <w:p w14:paraId="338F2E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(50%)</w:t>
            </w:r>
          </w:p>
        </w:tc>
        <w:tc>
          <w:tcPr>
            <w:tcW w:w="1430" w:type="dxa"/>
            <w:tcBorders>
              <w:top w:val="nil"/>
              <w:left w:val="nil"/>
              <w:bottom w:val="nil"/>
              <w:right w:val="nil"/>
            </w:tcBorders>
            <w:shd w:val="clear" w:color="auto" w:fill="auto"/>
            <w:noWrap/>
            <w:vAlign w:val="center"/>
            <w:hideMark/>
          </w:tcPr>
          <w:p w14:paraId="16FFFF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(23.1%)</w:t>
            </w:r>
          </w:p>
        </w:tc>
        <w:tc>
          <w:tcPr>
            <w:tcW w:w="1440" w:type="dxa"/>
            <w:tcBorders>
              <w:top w:val="nil"/>
              <w:left w:val="nil"/>
              <w:bottom w:val="nil"/>
              <w:right w:val="nil"/>
            </w:tcBorders>
            <w:shd w:val="clear" w:color="auto" w:fill="auto"/>
            <w:noWrap/>
            <w:vAlign w:val="center"/>
            <w:hideMark/>
          </w:tcPr>
          <w:p w14:paraId="75F582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(5.3%)</w:t>
            </w:r>
          </w:p>
        </w:tc>
        <w:tc>
          <w:tcPr>
            <w:tcW w:w="1152" w:type="dxa"/>
            <w:tcBorders>
              <w:top w:val="nil"/>
              <w:left w:val="nil"/>
              <w:bottom w:val="nil"/>
              <w:right w:val="nil"/>
            </w:tcBorders>
            <w:shd w:val="clear" w:color="auto" w:fill="auto"/>
            <w:noWrap/>
            <w:vAlign w:val="center"/>
            <w:hideMark/>
          </w:tcPr>
          <w:p w14:paraId="668F28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D1C11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(61%)</w:t>
            </w:r>
          </w:p>
        </w:tc>
      </w:tr>
      <w:tr w:rsidR="006566A2" w:rsidRPr="006566A2" w14:paraId="7FA96130" w14:textId="77777777" w:rsidTr="00C838F3">
        <w:trPr>
          <w:trHeight w:val="20"/>
        </w:trPr>
        <w:tc>
          <w:tcPr>
            <w:tcW w:w="1872" w:type="dxa"/>
            <w:tcBorders>
              <w:top w:val="nil"/>
              <w:left w:val="nil"/>
              <w:bottom w:val="nil"/>
              <w:right w:val="nil"/>
            </w:tcBorders>
            <w:shd w:val="clear" w:color="auto" w:fill="auto"/>
            <w:noWrap/>
            <w:vAlign w:val="bottom"/>
            <w:hideMark/>
          </w:tcPr>
          <w:p w14:paraId="6C4E4FD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296" w:type="dxa"/>
            <w:tcBorders>
              <w:top w:val="nil"/>
              <w:left w:val="nil"/>
              <w:bottom w:val="nil"/>
              <w:right w:val="nil"/>
            </w:tcBorders>
            <w:shd w:val="clear" w:color="auto" w:fill="auto"/>
            <w:noWrap/>
            <w:vAlign w:val="center"/>
            <w:hideMark/>
          </w:tcPr>
          <w:p w14:paraId="135AB2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19918E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(33.3%)</w:t>
            </w:r>
          </w:p>
        </w:tc>
        <w:tc>
          <w:tcPr>
            <w:tcW w:w="1440" w:type="dxa"/>
            <w:tcBorders>
              <w:top w:val="nil"/>
              <w:left w:val="nil"/>
              <w:bottom w:val="nil"/>
              <w:right w:val="nil"/>
            </w:tcBorders>
            <w:shd w:val="clear" w:color="auto" w:fill="auto"/>
            <w:noWrap/>
            <w:vAlign w:val="center"/>
            <w:hideMark/>
          </w:tcPr>
          <w:p w14:paraId="001CF7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(18%)</w:t>
            </w:r>
          </w:p>
        </w:tc>
        <w:tc>
          <w:tcPr>
            <w:tcW w:w="1152" w:type="dxa"/>
            <w:tcBorders>
              <w:top w:val="nil"/>
              <w:left w:val="nil"/>
              <w:bottom w:val="nil"/>
              <w:right w:val="nil"/>
            </w:tcBorders>
            <w:shd w:val="clear" w:color="auto" w:fill="auto"/>
            <w:noWrap/>
            <w:vAlign w:val="center"/>
            <w:hideMark/>
          </w:tcPr>
          <w:p w14:paraId="725078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42C39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(24.4%)</w:t>
            </w:r>
          </w:p>
        </w:tc>
      </w:tr>
      <w:tr w:rsidR="006566A2" w:rsidRPr="006566A2" w14:paraId="1CEF54A4" w14:textId="77777777" w:rsidTr="00C838F3">
        <w:trPr>
          <w:trHeight w:val="20"/>
        </w:trPr>
        <w:tc>
          <w:tcPr>
            <w:tcW w:w="1872" w:type="dxa"/>
            <w:tcBorders>
              <w:top w:val="nil"/>
              <w:left w:val="nil"/>
              <w:bottom w:val="nil"/>
              <w:right w:val="nil"/>
            </w:tcBorders>
            <w:shd w:val="clear" w:color="auto" w:fill="auto"/>
            <w:noWrap/>
            <w:vAlign w:val="bottom"/>
            <w:hideMark/>
          </w:tcPr>
          <w:p w14:paraId="200275C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296" w:type="dxa"/>
            <w:tcBorders>
              <w:top w:val="nil"/>
              <w:left w:val="nil"/>
              <w:bottom w:val="nil"/>
              <w:right w:val="nil"/>
            </w:tcBorders>
            <w:shd w:val="clear" w:color="auto" w:fill="auto"/>
            <w:noWrap/>
            <w:vAlign w:val="center"/>
            <w:hideMark/>
          </w:tcPr>
          <w:p w14:paraId="196C6F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6FEF8A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(25.6%)</w:t>
            </w:r>
          </w:p>
        </w:tc>
        <w:tc>
          <w:tcPr>
            <w:tcW w:w="1440" w:type="dxa"/>
            <w:tcBorders>
              <w:top w:val="nil"/>
              <w:left w:val="nil"/>
              <w:bottom w:val="nil"/>
              <w:right w:val="nil"/>
            </w:tcBorders>
            <w:shd w:val="clear" w:color="auto" w:fill="auto"/>
            <w:noWrap/>
            <w:vAlign w:val="center"/>
            <w:hideMark/>
          </w:tcPr>
          <w:p w14:paraId="53B41B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 (27.8%)</w:t>
            </w:r>
          </w:p>
        </w:tc>
        <w:tc>
          <w:tcPr>
            <w:tcW w:w="1152" w:type="dxa"/>
            <w:tcBorders>
              <w:top w:val="nil"/>
              <w:left w:val="nil"/>
              <w:bottom w:val="nil"/>
              <w:right w:val="nil"/>
            </w:tcBorders>
            <w:shd w:val="clear" w:color="auto" w:fill="auto"/>
            <w:noWrap/>
            <w:vAlign w:val="center"/>
            <w:hideMark/>
          </w:tcPr>
          <w:p w14:paraId="3F9D2B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B8C35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512E9992" w14:textId="77777777" w:rsidTr="00C838F3">
        <w:trPr>
          <w:trHeight w:val="20"/>
        </w:trPr>
        <w:tc>
          <w:tcPr>
            <w:tcW w:w="1872" w:type="dxa"/>
            <w:tcBorders>
              <w:top w:val="nil"/>
              <w:left w:val="nil"/>
              <w:bottom w:val="nil"/>
              <w:right w:val="nil"/>
            </w:tcBorders>
            <w:shd w:val="clear" w:color="auto" w:fill="auto"/>
            <w:noWrap/>
            <w:vAlign w:val="bottom"/>
            <w:hideMark/>
          </w:tcPr>
          <w:p w14:paraId="248ED91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296" w:type="dxa"/>
            <w:tcBorders>
              <w:top w:val="nil"/>
              <w:left w:val="nil"/>
              <w:bottom w:val="nil"/>
              <w:right w:val="nil"/>
            </w:tcBorders>
            <w:shd w:val="clear" w:color="auto" w:fill="auto"/>
            <w:noWrap/>
            <w:vAlign w:val="center"/>
            <w:hideMark/>
          </w:tcPr>
          <w:p w14:paraId="172A31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48BCAA6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(2.6%)</w:t>
            </w:r>
          </w:p>
        </w:tc>
        <w:tc>
          <w:tcPr>
            <w:tcW w:w="1440" w:type="dxa"/>
            <w:tcBorders>
              <w:top w:val="nil"/>
              <w:left w:val="nil"/>
              <w:bottom w:val="nil"/>
              <w:right w:val="nil"/>
            </w:tcBorders>
            <w:shd w:val="clear" w:color="auto" w:fill="auto"/>
            <w:noWrap/>
            <w:vAlign w:val="center"/>
            <w:hideMark/>
          </w:tcPr>
          <w:p w14:paraId="08E2B8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(17.3%)</w:t>
            </w:r>
          </w:p>
        </w:tc>
        <w:tc>
          <w:tcPr>
            <w:tcW w:w="1152" w:type="dxa"/>
            <w:tcBorders>
              <w:top w:val="nil"/>
              <w:left w:val="nil"/>
              <w:bottom w:val="nil"/>
              <w:right w:val="nil"/>
            </w:tcBorders>
            <w:shd w:val="clear" w:color="auto" w:fill="auto"/>
            <w:noWrap/>
            <w:vAlign w:val="center"/>
            <w:hideMark/>
          </w:tcPr>
          <w:p w14:paraId="7CD809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06E318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656B1675" w14:textId="77777777" w:rsidTr="00C838F3">
        <w:trPr>
          <w:trHeight w:val="20"/>
        </w:trPr>
        <w:tc>
          <w:tcPr>
            <w:tcW w:w="1872" w:type="dxa"/>
            <w:tcBorders>
              <w:top w:val="nil"/>
              <w:left w:val="nil"/>
              <w:bottom w:val="nil"/>
              <w:right w:val="nil"/>
            </w:tcBorders>
            <w:shd w:val="clear" w:color="auto" w:fill="auto"/>
            <w:noWrap/>
            <w:vAlign w:val="bottom"/>
            <w:hideMark/>
          </w:tcPr>
          <w:p w14:paraId="03C6580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296" w:type="dxa"/>
            <w:tcBorders>
              <w:top w:val="nil"/>
              <w:left w:val="nil"/>
              <w:bottom w:val="nil"/>
              <w:right w:val="nil"/>
            </w:tcBorders>
            <w:shd w:val="clear" w:color="auto" w:fill="auto"/>
            <w:noWrap/>
            <w:vAlign w:val="center"/>
            <w:hideMark/>
          </w:tcPr>
          <w:p w14:paraId="6B2C8E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275C77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(2.6%)</w:t>
            </w:r>
          </w:p>
        </w:tc>
        <w:tc>
          <w:tcPr>
            <w:tcW w:w="1440" w:type="dxa"/>
            <w:tcBorders>
              <w:top w:val="nil"/>
              <w:left w:val="nil"/>
              <w:bottom w:val="nil"/>
              <w:right w:val="nil"/>
            </w:tcBorders>
            <w:shd w:val="clear" w:color="auto" w:fill="auto"/>
            <w:noWrap/>
            <w:vAlign w:val="center"/>
            <w:hideMark/>
          </w:tcPr>
          <w:p w14:paraId="2165B9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(7.5%)</w:t>
            </w:r>
          </w:p>
        </w:tc>
        <w:tc>
          <w:tcPr>
            <w:tcW w:w="1152" w:type="dxa"/>
            <w:tcBorders>
              <w:top w:val="nil"/>
              <w:left w:val="nil"/>
              <w:bottom w:val="nil"/>
              <w:right w:val="nil"/>
            </w:tcBorders>
            <w:shd w:val="clear" w:color="auto" w:fill="auto"/>
            <w:noWrap/>
            <w:vAlign w:val="center"/>
            <w:hideMark/>
          </w:tcPr>
          <w:p w14:paraId="56807F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AA274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5E6241F" w14:textId="77777777" w:rsidTr="00C838F3">
        <w:trPr>
          <w:trHeight w:val="20"/>
        </w:trPr>
        <w:tc>
          <w:tcPr>
            <w:tcW w:w="1872" w:type="dxa"/>
            <w:tcBorders>
              <w:top w:val="nil"/>
              <w:left w:val="nil"/>
              <w:bottom w:val="nil"/>
              <w:right w:val="nil"/>
            </w:tcBorders>
            <w:shd w:val="clear" w:color="auto" w:fill="auto"/>
            <w:noWrap/>
            <w:vAlign w:val="bottom"/>
            <w:hideMark/>
          </w:tcPr>
          <w:p w14:paraId="5849793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296" w:type="dxa"/>
            <w:tcBorders>
              <w:top w:val="nil"/>
              <w:left w:val="nil"/>
              <w:bottom w:val="nil"/>
              <w:right w:val="nil"/>
            </w:tcBorders>
            <w:shd w:val="clear" w:color="auto" w:fill="auto"/>
            <w:noWrap/>
            <w:vAlign w:val="center"/>
            <w:hideMark/>
          </w:tcPr>
          <w:p w14:paraId="15BC36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708B7D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(2.6%)</w:t>
            </w:r>
          </w:p>
        </w:tc>
        <w:tc>
          <w:tcPr>
            <w:tcW w:w="1440" w:type="dxa"/>
            <w:tcBorders>
              <w:top w:val="nil"/>
              <w:left w:val="nil"/>
              <w:bottom w:val="nil"/>
              <w:right w:val="nil"/>
            </w:tcBorders>
            <w:shd w:val="clear" w:color="auto" w:fill="auto"/>
            <w:noWrap/>
            <w:vAlign w:val="center"/>
            <w:hideMark/>
          </w:tcPr>
          <w:p w14:paraId="3260E0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w:t>
            </w:r>
          </w:p>
        </w:tc>
        <w:tc>
          <w:tcPr>
            <w:tcW w:w="1152" w:type="dxa"/>
            <w:tcBorders>
              <w:top w:val="nil"/>
              <w:left w:val="nil"/>
              <w:bottom w:val="nil"/>
              <w:right w:val="nil"/>
            </w:tcBorders>
            <w:shd w:val="clear" w:color="auto" w:fill="auto"/>
            <w:noWrap/>
            <w:vAlign w:val="center"/>
            <w:hideMark/>
          </w:tcPr>
          <w:p w14:paraId="4996AD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4798B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AA81C8B" w14:textId="77777777" w:rsidTr="00C838F3">
        <w:trPr>
          <w:trHeight w:val="20"/>
        </w:trPr>
        <w:tc>
          <w:tcPr>
            <w:tcW w:w="1872" w:type="dxa"/>
            <w:tcBorders>
              <w:top w:val="nil"/>
              <w:left w:val="nil"/>
              <w:bottom w:val="nil"/>
              <w:right w:val="nil"/>
            </w:tcBorders>
            <w:shd w:val="clear" w:color="auto" w:fill="auto"/>
            <w:noWrap/>
            <w:vAlign w:val="bottom"/>
            <w:hideMark/>
          </w:tcPr>
          <w:p w14:paraId="59047F1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296" w:type="dxa"/>
            <w:tcBorders>
              <w:top w:val="nil"/>
              <w:left w:val="nil"/>
              <w:bottom w:val="nil"/>
              <w:right w:val="nil"/>
            </w:tcBorders>
            <w:shd w:val="clear" w:color="auto" w:fill="auto"/>
            <w:noWrap/>
            <w:vAlign w:val="center"/>
            <w:hideMark/>
          </w:tcPr>
          <w:p w14:paraId="1C8CA0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59FBCD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(2.6%)</w:t>
            </w:r>
          </w:p>
        </w:tc>
        <w:tc>
          <w:tcPr>
            <w:tcW w:w="1440" w:type="dxa"/>
            <w:tcBorders>
              <w:top w:val="nil"/>
              <w:left w:val="nil"/>
              <w:bottom w:val="nil"/>
              <w:right w:val="nil"/>
            </w:tcBorders>
            <w:shd w:val="clear" w:color="auto" w:fill="auto"/>
            <w:noWrap/>
            <w:vAlign w:val="center"/>
            <w:hideMark/>
          </w:tcPr>
          <w:p w14:paraId="2C06C4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(3.8%)</w:t>
            </w:r>
          </w:p>
        </w:tc>
        <w:tc>
          <w:tcPr>
            <w:tcW w:w="1152" w:type="dxa"/>
            <w:tcBorders>
              <w:top w:val="nil"/>
              <w:left w:val="nil"/>
              <w:bottom w:val="nil"/>
              <w:right w:val="nil"/>
            </w:tcBorders>
            <w:shd w:val="clear" w:color="auto" w:fill="auto"/>
            <w:noWrap/>
            <w:vAlign w:val="center"/>
            <w:hideMark/>
          </w:tcPr>
          <w:p w14:paraId="1ABF3D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5A374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1E4DB15" w14:textId="77777777" w:rsidTr="00C838F3">
        <w:trPr>
          <w:trHeight w:val="20"/>
        </w:trPr>
        <w:tc>
          <w:tcPr>
            <w:tcW w:w="1872" w:type="dxa"/>
            <w:tcBorders>
              <w:top w:val="nil"/>
              <w:left w:val="nil"/>
              <w:bottom w:val="nil"/>
              <w:right w:val="nil"/>
            </w:tcBorders>
            <w:shd w:val="clear" w:color="auto" w:fill="auto"/>
            <w:noWrap/>
            <w:vAlign w:val="bottom"/>
            <w:hideMark/>
          </w:tcPr>
          <w:p w14:paraId="7E5BEA1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296" w:type="dxa"/>
            <w:tcBorders>
              <w:top w:val="nil"/>
              <w:left w:val="nil"/>
              <w:bottom w:val="nil"/>
              <w:right w:val="nil"/>
            </w:tcBorders>
            <w:shd w:val="clear" w:color="auto" w:fill="auto"/>
            <w:noWrap/>
            <w:vAlign w:val="center"/>
            <w:hideMark/>
          </w:tcPr>
          <w:p w14:paraId="272F8B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661155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420779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w:t>
            </w:r>
          </w:p>
        </w:tc>
        <w:tc>
          <w:tcPr>
            <w:tcW w:w="1152" w:type="dxa"/>
            <w:tcBorders>
              <w:top w:val="nil"/>
              <w:left w:val="nil"/>
              <w:bottom w:val="nil"/>
              <w:right w:val="nil"/>
            </w:tcBorders>
            <w:shd w:val="clear" w:color="auto" w:fill="auto"/>
            <w:noWrap/>
            <w:vAlign w:val="center"/>
            <w:hideMark/>
          </w:tcPr>
          <w:p w14:paraId="33DAD4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D1320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6EE4891" w14:textId="77777777" w:rsidTr="00C838F3">
        <w:trPr>
          <w:trHeight w:val="20"/>
        </w:trPr>
        <w:tc>
          <w:tcPr>
            <w:tcW w:w="1872" w:type="dxa"/>
            <w:tcBorders>
              <w:top w:val="nil"/>
              <w:left w:val="nil"/>
              <w:bottom w:val="nil"/>
              <w:right w:val="nil"/>
            </w:tcBorders>
            <w:shd w:val="clear" w:color="auto" w:fill="auto"/>
            <w:noWrap/>
            <w:vAlign w:val="bottom"/>
            <w:hideMark/>
          </w:tcPr>
          <w:p w14:paraId="13B57A6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296" w:type="dxa"/>
            <w:tcBorders>
              <w:top w:val="nil"/>
              <w:left w:val="nil"/>
              <w:bottom w:val="nil"/>
              <w:right w:val="nil"/>
            </w:tcBorders>
            <w:shd w:val="clear" w:color="auto" w:fill="auto"/>
            <w:noWrap/>
            <w:vAlign w:val="center"/>
            <w:hideMark/>
          </w:tcPr>
          <w:p w14:paraId="342505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0B6126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(7.7%)</w:t>
            </w:r>
          </w:p>
        </w:tc>
        <w:tc>
          <w:tcPr>
            <w:tcW w:w="1440" w:type="dxa"/>
            <w:tcBorders>
              <w:top w:val="nil"/>
              <w:left w:val="nil"/>
              <w:bottom w:val="nil"/>
              <w:right w:val="nil"/>
            </w:tcBorders>
            <w:shd w:val="clear" w:color="auto" w:fill="auto"/>
            <w:noWrap/>
            <w:vAlign w:val="center"/>
            <w:hideMark/>
          </w:tcPr>
          <w:p w14:paraId="290ACD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(15.8%)</w:t>
            </w:r>
          </w:p>
        </w:tc>
        <w:tc>
          <w:tcPr>
            <w:tcW w:w="1152" w:type="dxa"/>
            <w:tcBorders>
              <w:top w:val="nil"/>
              <w:left w:val="nil"/>
              <w:bottom w:val="nil"/>
              <w:right w:val="nil"/>
            </w:tcBorders>
            <w:shd w:val="clear" w:color="auto" w:fill="auto"/>
            <w:noWrap/>
            <w:vAlign w:val="center"/>
            <w:hideMark/>
          </w:tcPr>
          <w:p w14:paraId="1E7E6F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392EF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B5D7607" w14:textId="77777777" w:rsidTr="00C838F3">
        <w:trPr>
          <w:trHeight w:val="20"/>
        </w:trPr>
        <w:tc>
          <w:tcPr>
            <w:tcW w:w="1872" w:type="dxa"/>
            <w:tcBorders>
              <w:top w:val="single" w:sz="4" w:space="0" w:color="auto"/>
              <w:left w:val="nil"/>
              <w:bottom w:val="nil"/>
              <w:right w:val="nil"/>
            </w:tcBorders>
            <w:shd w:val="clear" w:color="auto" w:fill="auto"/>
            <w:noWrap/>
            <w:vAlign w:val="bottom"/>
            <w:hideMark/>
          </w:tcPr>
          <w:p w14:paraId="5E62DDE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296" w:type="dxa"/>
            <w:tcBorders>
              <w:top w:val="single" w:sz="4" w:space="0" w:color="auto"/>
              <w:left w:val="nil"/>
              <w:bottom w:val="nil"/>
              <w:right w:val="nil"/>
            </w:tcBorders>
            <w:shd w:val="clear" w:color="auto" w:fill="auto"/>
            <w:noWrap/>
            <w:vAlign w:val="center"/>
            <w:hideMark/>
          </w:tcPr>
          <w:p w14:paraId="11E8EB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110152.2</w:t>
            </w:r>
          </w:p>
        </w:tc>
        <w:tc>
          <w:tcPr>
            <w:tcW w:w="1430" w:type="dxa"/>
            <w:tcBorders>
              <w:top w:val="single" w:sz="4" w:space="0" w:color="auto"/>
              <w:left w:val="nil"/>
              <w:bottom w:val="nil"/>
              <w:right w:val="nil"/>
            </w:tcBorders>
            <w:shd w:val="clear" w:color="auto" w:fill="auto"/>
            <w:noWrap/>
            <w:vAlign w:val="center"/>
            <w:hideMark/>
          </w:tcPr>
          <w:p w14:paraId="2FB07F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104695.0</w:t>
            </w:r>
          </w:p>
        </w:tc>
        <w:tc>
          <w:tcPr>
            <w:tcW w:w="1440" w:type="dxa"/>
            <w:tcBorders>
              <w:top w:val="single" w:sz="4" w:space="0" w:color="auto"/>
              <w:left w:val="nil"/>
              <w:bottom w:val="nil"/>
              <w:right w:val="nil"/>
            </w:tcBorders>
            <w:shd w:val="clear" w:color="auto" w:fill="auto"/>
            <w:noWrap/>
            <w:vAlign w:val="center"/>
            <w:hideMark/>
          </w:tcPr>
          <w:p w14:paraId="2121C4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581165.2</w:t>
            </w:r>
          </w:p>
        </w:tc>
        <w:tc>
          <w:tcPr>
            <w:tcW w:w="1152" w:type="dxa"/>
            <w:tcBorders>
              <w:top w:val="single" w:sz="4" w:space="0" w:color="auto"/>
              <w:left w:val="nil"/>
              <w:bottom w:val="nil"/>
              <w:right w:val="nil"/>
            </w:tcBorders>
            <w:shd w:val="clear" w:color="auto" w:fill="auto"/>
            <w:noWrap/>
            <w:vAlign w:val="center"/>
            <w:hideMark/>
          </w:tcPr>
          <w:p w14:paraId="278089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0915FB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9343.1</w:t>
            </w:r>
          </w:p>
        </w:tc>
      </w:tr>
      <w:tr w:rsidR="006566A2" w:rsidRPr="006566A2" w14:paraId="1C43D2F0" w14:textId="77777777" w:rsidTr="00C838F3">
        <w:trPr>
          <w:trHeight w:val="20"/>
        </w:trPr>
        <w:tc>
          <w:tcPr>
            <w:tcW w:w="1872" w:type="dxa"/>
            <w:tcBorders>
              <w:top w:val="nil"/>
              <w:left w:val="nil"/>
              <w:bottom w:val="nil"/>
              <w:right w:val="nil"/>
            </w:tcBorders>
            <w:shd w:val="clear" w:color="auto" w:fill="auto"/>
            <w:noWrap/>
            <w:vAlign w:val="bottom"/>
            <w:hideMark/>
          </w:tcPr>
          <w:p w14:paraId="3B85A3F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10EF0D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74932.1</w:t>
            </w:r>
          </w:p>
        </w:tc>
        <w:tc>
          <w:tcPr>
            <w:tcW w:w="1430" w:type="dxa"/>
            <w:tcBorders>
              <w:top w:val="nil"/>
              <w:left w:val="nil"/>
              <w:bottom w:val="nil"/>
              <w:right w:val="nil"/>
            </w:tcBorders>
            <w:shd w:val="clear" w:color="auto" w:fill="auto"/>
            <w:noWrap/>
            <w:vAlign w:val="center"/>
            <w:hideMark/>
          </w:tcPr>
          <w:p w14:paraId="3DDCFD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38339.9</w:t>
            </w:r>
          </w:p>
        </w:tc>
        <w:tc>
          <w:tcPr>
            <w:tcW w:w="1440" w:type="dxa"/>
            <w:tcBorders>
              <w:top w:val="nil"/>
              <w:left w:val="nil"/>
              <w:bottom w:val="nil"/>
              <w:right w:val="nil"/>
            </w:tcBorders>
            <w:shd w:val="clear" w:color="auto" w:fill="auto"/>
            <w:noWrap/>
            <w:vAlign w:val="center"/>
            <w:hideMark/>
          </w:tcPr>
          <w:p w14:paraId="61E8F9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178327.8</w:t>
            </w:r>
          </w:p>
        </w:tc>
        <w:tc>
          <w:tcPr>
            <w:tcW w:w="1152" w:type="dxa"/>
            <w:tcBorders>
              <w:top w:val="nil"/>
              <w:left w:val="nil"/>
              <w:bottom w:val="nil"/>
              <w:right w:val="nil"/>
            </w:tcBorders>
            <w:shd w:val="clear" w:color="auto" w:fill="auto"/>
            <w:noWrap/>
            <w:vAlign w:val="center"/>
            <w:hideMark/>
          </w:tcPr>
          <w:p w14:paraId="41C0C9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1C0F91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4410.8</w:t>
            </w:r>
          </w:p>
        </w:tc>
      </w:tr>
      <w:tr w:rsidR="006566A2" w:rsidRPr="006566A2" w14:paraId="6226EB28" w14:textId="77777777" w:rsidTr="00C838F3">
        <w:trPr>
          <w:trHeight w:val="20"/>
        </w:trPr>
        <w:tc>
          <w:tcPr>
            <w:tcW w:w="1872" w:type="dxa"/>
            <w:tcBorders>
              <w:top w:val="nil"/>
              <w:left w:val="nil"/>
              <w:bottom w:val="single" w:sz="4" w:space="0" w:color="auto"/>
              <w:right w:val="nil"/>
            </w:tcBorders>
            <w:shd w:val="clear" w:color="auto" w:fill="auto"/>
            <w:noWrap/>
            <w:vAlign w:val="bottom"/>
            <w:hideMark/>
          </w:tcPr>
          <w:p w14:paraId="71000BB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29CF47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97387.1</w:t>
            </w:r>
          </w:p>
        </w:tc>
        <w:tc>
          <w:tcPr>
            <w:tcW w:w="1430" w:type="dxa"/>
            <w:tcBorders>
              <w:top w:val="nil"/>
              <w:left w:val="nil"/>
              <w:bottom w:val="single" w:sz="4" w:space="0" w:color="auto"/>
              <w:right w:val="nil"/>
            </w:tcBorders>
            <w:shd w:val="clear" w:color="auto" w:fill="auto"/>
            <w:noWrap/>
            <w:vAlign w:val="center"/>
            <w:hideMark/>
          </w:tcPr>
          <w:p w14:paraId="0FFA8E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64389.1</w:t>
            </w:r>
          </w:p>
        </w:tc>
        <w:tc>
          <w:tcPr>
            <w:tcW w:w="1440" w:type="dxa"/>
            <w:tcBorders>
              <w:top w:val="nil"/>
              <w:left w:val="nil"/>
              <w:bottom w:val="single" w:sz="4" w:space="0" w:color="auto"/>
              <w:right w:val="nil"/>
            </w:tcBorders>
            <w:shd w:val="clear" w:color="auto" w:fill="auto"/>
            <w:noWrap/>
            <w:vAlign w:val="center"/>
            <w:hideMark/>
          </w:tcPr>
          <w:p w14:paraId="1A4611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250607.9</w:t>
            </w:r>
          </w:p>
        </w:tc>
        <w:tc>
          <w:tcPr>
            <w:tcW w:w="1152" w:type="dxa"/>
            <w:tcBorders>
              <w:top w:val="nil"/>
              <w:left w:val="nil"/>
              <w:bottom w:val="single" w:sz="4" w:space="0" w:color="auto"/>
              <w:right w:val="nil"/>
            </w:tcBorders>
            <w:shd w:val="clear" w:color="auto" w:fill="auto"/>
            <w:noWrap/>
            <w:vAlign w:val="center"/>
            <w:hideMark/>
          </w:tcPr>
          <w:p w14:paraId="0D0B64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092B6D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3744.2</w:t>
            </w:r>
          </w:p>
        </w:tc>
      </w:tr>
    </w:tbl>
    <w:p w14:paraId="0A18477C" w14:textId="77777777" w:rsidR="006566A2" w:rsidRPr="006566A2" w:rsidRDefault="006566A2" w:rsidP="006566A2">
      <w:pPr>
        <w:spacing w:line="360" w:lineRule="auto"/>
        <w:rPr>
          <w:rFonts w:asciiTheme="minorBidi" w:hAnsiTheme="minorBidi"/>
        </w:rPr>
      </w:pPr>
    </w:p>
    <w:p w14:paraId="607B0D60"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56ED03A9" wp14:editId="5DB257F0">
            <wp:extent cx="5532120" cy="56972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57060" cy="5722929"/>
                    </a:xfrm>
                    <a:prstGeom prst="rect">
                      <a:avLst/>
                    </a:prstGeom>
                    <a:noFill/>
                  </pic:spPr>
                </pic:pic>
              </a:graphicData>
            </a:graphic>
          </wp:inline>
        </w:drawing>
      </w:r>
    </w:p>
    <w:p w14:paraId="6BBD17F4" w14:textId="77777777" w:rsidR="006566A2" w:rsidRPr="006566A2" w:rsidRDefault="006566A2" w:rsidP="006566A2">
      <w:pPr>
        <w:pStyle w:val="captionfigure"/>
        <w:rPr>
          <w:rFonts w:asciiTheme="minorBidi" w:hAnsiTheme="minorBidi"/>
          <w:szCs w:val="24"/>
        </w:rPr>
      </w:pPr>
      <w:bookmarkStart w:id="386" w:name="_Toc88759445"/>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55</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rPr>
        <w:t xml:space="preserve">Covid-19 cumulative cases vs. </w:t>
      </w:r>
      <w:r w:rsidRPr="006566A2">
        <w:rPr>
          <w:rFonts w:asciiTheme="minorBidi" w:hAnsiTheme="minorBidi"/>
          <w:szCs w:val="24"/>
        </w:rPr>
        <w:t>school closure policies</w:t>
      </w:r>
      <w:bookmarkEnd w:id="386"/>
    </w:p>
    <w:p w14:paraId="504CE40D" w14:textId="77777777" w:rsidR="006566A2" w:rsidRPr="006566A2" w:rsidRDefault="006566A2" w:rsidP="006566A2">
      <w:pPr>
        <w:spacing w:line="360" w:lineRule="auto"/>
        <w:rPr>
          <w:rFonts w:asciiTheme="minorBidi" w:hAnsiTheme="minorBidi"/>
        </w:rPr>
      </w:pPr>
    </w:p>
    <w:p w14:paraId="30D59CAB" w14:textId="77777777" w:rsidR="006566A2" w:rsidRPr="006566A2" w:rsidRDefault="006566A2" w:rsidP="006566A2">
      <w:pPr>
        <w:spacing w:line="360" w:lineRule="auto"/>
        <w:rPr>
          <w:rFonts w:asciiTheme="minorBidi" w:hAnsiTheme="minorBidi"/>
        </w:rPr>
      </w:pPr>
    </w:p>
    <w:p w14:paraId="0DE80CB6" w14:textId="77777777" w:rsidR="006566A2" w:rsidRPr="006566A2" w:rsidRDefault="006566A2" w:rsidP="006566A2">
      <w:pPr>
        <w:spacing w:line="360" w:lineRule="auto"/>
        <w:rPr>
          <w:rFonts w:asciiTheme="minorBidi" w:hAnsiTheme="minorBidi"/>
        </w:rPr>
      </w:pPr>
    </w:p>
    <w:p w14:paraId="1A3C6BA0" w14:textId="77777777" w:rsidR="006566A2" w:rsidRPr="006566A2" w:rsidRDefault="006566A2" w:rsidP="006566A2">
      <w:pPr>
        <w:spacing w:line="360" w:lineRule="auto"/>
        <w:rPr>
          <w:rFonts w:asciiTheme="minorBidi" w:hAnsiTheme="minorBidi"/>
        </w:rPr>
      </w:pPr>
    </w:p>
    <w:p w14:paraId="1AF993DF" w14:textId="77777777" w:rsidR="006566A2" w:rsidRPr="006566A2" w:rsidRDefault="006566A2" w:rsidP="006566A2">
      <w:pPr>
        <w:spacing w:line="360" w:lineRule="auto"/>
        <w:rPr>
          <w:rFonts w:asciiTheme="minorBidi" w:hAnsiTheme="minorBidi"/>
        </w:rPr>
      </w:pPr>
    </w:p>
    <w:p w14:paraId="73AA9512" w14:textId="77777777" w:rsidR="006566A2" w:rsidRPr="006566A2" w:rsidRDefault="006566A2" w:rsidP="006566A2">
      <w:pPr>
        <w:spacing w:line="360" w:lineRule="auto"/>
        <w:rPr>
          <w:rFonts w:asciiTheme="minorBidi" w:hAnsiTheme="minorBidi"/>
        </w:rPr>
      </w:pPr>
    </w:p>
    <w:p w14:paraId="7225C32E"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58</w:t>
      </w:r>
      <w:r w:rsidRPr="006566A2">
        <w:rPr>
          <w:rFonts w:asciiTheme="minorBidi" w:hAnsiTheme="minorBidi"/>
          <w:noProof/>
          <w:szCs w:val="24"/>
        </w:rPr>
        <w:fldChar w:fldCharType="end"/>
      </w:r>
      <w:r w:rsidRPr="006566A2">
        <w:rPr>
          <w:rFonts w:asciiTheme="minorBidi" w:hAnsiTheme="minorBidi"/>
          <w:noProof/>
          <w:szCs w:val="24"/>
        </w:rPr>
        <w:t xml:space="preserve">. Covid-19 cumulative deaths vs. </w:t>
      </w:r>
      <w:r w:rsidRPr="006566A2">
        <w:rPr>
          <w:rFonts w:asciiTheme="minorBidi" w:hAnsiTheme="minorBidi"/>
          <w:szCs w:val="24"/>
        </w:rPr>
        <w:t>school closure policies</w:t>
      </w:r>
    </w:p>
    <w:tbl>
      <w:tblPr>
        <w:tblW w:w="8030" w:type="dxa"/>
        <w:tblLook w:val="04A0" w:firstRow="1" w:lastRow="0" w:firstColumn="1" w:lastColumn="0" w:noHBand="0" w:noVBand="1"/>
      </w:tblPr>
      <w:tblGrid>
        <w:gridCol w:w="1564"/>
        <w:gridCol w:w="1296"/>
        <w:gridCol w:w="1577"/>
        <w:gridCol w:w="1440"/>
        <w:gridCol w:w="1190"/>
        <w:gridCol w:w="1296"/>
      </w:tblGrid>
      <w:tr w:rsidR="006566A2" w:rsidRPr="006566A2" w14:paraId="2269A934" w14:textId="77777777" w:rsidTr="00C838F3">
        <w:trPr>
          <w:trHeight w:val="20"/>
        </w:trPr>
        <w:tc>
          <w:tcPr>
            <w:tcW w:w="1416" w:type="dxa"/>
            <w:tcBorders>
              <w:top w:val="single" w:sz="4" w:space="0" w:color="auto"/>
              <w:left w:val="nil"/>
              <w:bottom w:val="single" w:sz="4" w:space="0" w:color="auto"/>
              <w:right w:val="nil"/>
            </w:tcBorders>
            <w:shd w:val="clear" w:color="auto" w:fill="auto"/>
            <w:noWrap/>
            <w:vAlign w:val="center"/>
            <w:hideMark/>
          </w:tcPr>
          <w:p w14:paraId="2DBDAE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296" w:type="dxa"/>
            <w:tcBorders>
              <w:top w:val="single" w:sz="4" w:space="0" w:color="000000"/>
              <w:left w:val="nil"/>
              <w:bottom w:val="single" w:sz="4" w:space="0" w:color="000000"/>
              <w:right w:val="nil"/>
            </w:tcBorders>
            <w:shd w:val="clear" w:color="auto" w:fill="auto"/>
            <w:vAlign w:val="center"/>
            <w:hideMark/>
          </w:tcPr>
          <w:p w14:paraId="60D969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430" w:type="dxa"/>
            <w:tcBorders>
              <w:top w:val="single" w:sz="4" w:space="0" w:color="000000"/>
              <w:left w:val="nil"/>
              <w:bottom w:val="single" w:sz="4" w:space="0" w:color="000000"/>
              <w:right w:val="nil"/>
            </w:tcBorders>
            <w:shd w:val="clear" w:color="auto" w:fill="auto"/>
            <w:vAlign w:val="center"/>
            <w:hideMark/>
          </w:tcPr>
          <w:p w14:paraId="0F9F45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closing</w:t>
            </w:r>
          </w:p>
        </w:tc>
        <w:tc>
          <w:tcPr>
            <w:tcW w:w="1440" w:type="dxa"/>
            <w:tcBorders>
              <w:top w:val="single" w:sz="4" w:space="0" w:color="000000"/>
              <w:left w:val="nil"/>
              <w:bottom w:val="single" w:sz="4" w:space="0" w:color="000000"/>
              <w:right w:val="nil"/>
            </w:tcBorders>
            <w:shd w:val="clear" w:color="auto" w:fill="auto"/>
            <w:vAlign w:val="center"/>
            <w:hideMark/>
          </w:tcPr>
          <w:p w14:paraId="6C2CBC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categories (just highschool or just public schools)</w:t>
            </w:r>
          </w:p>
        </w:tc>
        <w:tc>
          <w:tcPr>
            <w:tcW w:w="1152" w:type="dxa"/>
            <w:tcBorders>
              <w:top w:val="single" w:sz="4" w:space="0" w:color="000000"/>
              <w:left w:val="nil"/>
              <w:bottom w:val="single" w:sz="4" w:space="0" w:color="000000"/>
              <w:right w:val="nil"/>
            </w:tcBorders>
            <w:shd w:val="clear" w:color="auto" w:fill="auto"/>
            <w:vAlign w:val="center"/>
            <w:hideMark/>
          </w:tcPr>
          <w:p w14:paraId="0B4AC0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296" w:type="dxa"/>
            <w:tcBorders>
              <w:top w:val="single" w:sz="4" w:space="0" w:color="000000"/>
              <w:left w:val="nil"/>
              <w:bottom w:val="single" w:sz="4" w:space="0" w:color="000000"/>
              <w:right w:val="nil"/>
            </w:tcBorders>
            <w:shd w:val="clear" w:color="auto" w:fill="auto"/>
            <w:vAlign w:val="center"/>
            <w:hideMark/>
          </w:tcPr>
          <w:p w14:paraId="4DC890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440A4621" w14:textId="77777777" w:rsidTr="00C838F3">
        <w:trPr>
          <w:trHeight w:val="20"/>
        </w:trPr>
        <w:tc>
          <w:tcPr>
            <w:tcW w:w="1416" w:type="dxa"/>
            <w:tcBorders>
              <w:top w:val="nil"/>
              <w:left w:val="nil"/>
              <w:bottom w:val="nil"/>
              <w:right w:val="nil"/>
            </w:tcBorders>
            <w:shd w:val="clear" w:color="auto" w:fill="auto"/>
            <w:noWrap/>
            <w:vAlign w:val="bottom"/>
            <w:hideMark/>
          </w:tcPr>
          <w:p w14:paraId="4A8CF79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296" w:type="dxa"/>
            <w:tcBorders>
              <w:top w:val="nil"/>
              <w:left w:val="nil"/>
              <w:bottom w:val="nil"/>
              <w:right w:val="nil"/>
            </w:tcBorders>
            <w:shd w:val="clear" w:color="auto" w:fill="auto"/>
            <w:noWrap/>
            <w:vAlign w:val="center"/>
            <w:hideMark/>
          </w:tcPr>
          <w:p w14:paraId="1D037B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(66.7%)</w:t>
            </w:r>
          </w:p>
        </w:tc>
        <w:tc>
          <w:tcPr>
            <w:tcW w:w="1430" w:type="dxa"/>
            <w:tcBorders>
              <w:top w:val="nil"/>
              <w:left w:val="nil"/>
              <w:bottom w:val="nil"/>
              <w:right w:val="nil"/>
            </w:tcBorders>
            <w:shd w:val="clear" w:color="auto" w:fill="auto"/>
            <w:noWrap/>
            <w:vAlign w:val="center"/>
            <w:hideMark/>
          </w:tcPr>
          <w:p w14:paraId="29B526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32 (82.1%)</w:t>
            </w:r>
          </w:p>
        </w:tc>
        <w:tc>
          <w:tcPr>
            <w:tcW w:w="1440" w:type="dxa"/>
            <w:tcBorders>
              <w:top w:val="nil"/>
              <w:left w:val="nil"/>
              <w:bottom w:val="nil"/>
              <w:right w:val="nil"/>
            </w:tcBorders>
            <w:shd w:val="clear" w:color="auto" w:fill="auto"/>
            <w:noWrap/>
            <w:vAlign w:val="center"/>
            <w:hideMark/>
          </w:tcPr>
          <w:p w14:paraId="2585B3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59 (44.4%)</w:t>
            </w:r>
          </w:p>
        </w:tc>
        <w:tc>
          <w:tcPr>
            <w:tcW w:w="1152" w:type="dxa"/>
            <w:tcBorders>
              <w:top w:val="nil"/>
              <w:left w:val="nil"/>
              <w:bottom w:val="nil"/>
              <w:right w:val="nil"/>
            </w:tcBorders>
            <w:shd w:val="clear" w:color="auto" w:fill="auto"/>
            <w:noWrap/>
            <w:vAlign w:val="center"/>
            <w:hideMark/>
          </w:tcPr>
          <w:p w14:paraId="1537E6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1C820B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 (95.1%)</w:t>
            </w:r>
          </w:p>
        </w:tc>
      </w:tr>
      <w:tr w:rsidR="006566A2" w:rsidRPr="006566A2" w14:paraId="7E1528D9" w14:textId="77777777" w:rsidTr="00C838F3">
        <w:trPr>
          <w:trHeight w:val="20"/>
        </w:trPr>
        <w:tc>
          <w:tcPr>
            <w:tcW w:w="1416" w:type="dxa"/>
            <w:tcBorders>
              <w:top w:val="nil"/>
              <w:left w:val="nil"/>
              <w:bottom w:val="nil"/>
              <w:right w:val="nil"/>
            </w:tcBorders>
            <w:shd w:val="clear" w:color="auto" w:fill="auto"/>
            <w:noWrap/>
            <w:vAlign w:val="bottom"/>
            <w:hideMark/>
          </w:tcPr>
          <w:p w14:paraId="5931375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296" w:type="dxa"/>
            <w:tcBorders>
              <w:top w:val="nil"/>
              <w:left w:val="nil"/>
              <w:bottom w:val="nil"/>
              <w:right w:val="nil"/>
            </w:tcBorders>
            <w:shd w:val="clear" w:color="auto" w:fill="auto"/>
            <w:noWrap/>
            <w:vAlign w:val="center"/>
            <w:hideMark/>
          </w:tcPr>
          <w:p w14:paraId="50256F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4744D1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(5.1%)</w:t>
            </w:r>
          </w:p>
        </w:tc>
        <w:tc>
          <w:tcPr>
            <w:tcW w:w="1440" w:type="dxa"/>
            <w:tcBorders>
              <w:top w:val="nil"/>
              <w:left w:val="nil"/>
              <w:bottom w:val="nil"/>
              <w:right w:val="nil"/>
            </w:tcBorders>
            <w:shd w:val="clear" w:color="auto" w:fill="auto"/>
            <w:noWrap/>
            <w:vAlign w:val="center"/>
            <w:hideMark/>
          </w:tcPr>
          <w:p w14:paraId="3636A6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 (30.1%)</w:t>
            </w:r>
          </w:p>
        </w:tc>
        <w:tc>
          <w:tcPr>
            <w:tcW w:w="1152" w:type="dxa"/>
            <w:tcBorders>
              <w:top w:val="nil"/>
              <w:left w:val="nil"/>
              <w:bottom w:val="nil"/>
              <w:right w:val="nil"/>
            </w:tcBorders>
            <w:shd w:val="clear" w:color="auto" w:fill="auto"/>
            <w:noWrap/>
            <w:vAlign w:val="center"/>
            <w:hideMark/>
          </w:tcPr>
          <w:p w14:paraId="698D0D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34F8E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2CD6E1A6" w14:textId="77777777" w:rsidTr="00C838F3">
        <w:trPr>
          <w:trHeight w:val="20"/>
        </w:trPr>
        <w:tc>
          <w:tcPr>
            <w:tcW w:w="1416" w:type="dxa"/>
            <w:tcBorders>
              <w:top w:val="nil"/>
              <w:left w:val="nil"/>
              <w:bottom w:val="nil"/>
              <w:right w:val="nil"/>
            </w:tcBorders>
            <w:shd w:val="clear" w:color="auto" w:fill="auto"/>
            <w:noWrap/>
            <w:vAlign w:val="bottom"/>
            <w:hideMark/>
          </w:tcPr>
          <w:p w14:paraId="0CCD0D5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318563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6546F5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(5.1%)</w:t>
            </w:r>
          </w:p>
        </w:tc>
        <w:tc>
          <w:tcPr>
            <w:tcW w:w="1440" w:type="dxa"/>
            <w:tcBorders>
              <w:top w:val="nil"/>
              <w:left w:val="nil"/>
              <w:bottom w:val="nil"/>
              <w:right w:val="nil"/>
            </w:tcBorders>
            <w:shd w:val="clear" w:color="auto" w:fill="auto"/>
            <w:noWrap/>
            <w:vAlign w:val="center"/>
            <w:hideMark/>
          </w:tcPr>
          <w:p w14:paraId="6E402F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(6.8%)</w:t>
            </w:r>
          </w:p>
        </w:tc>
        <w:tc>
          <w:tcPr>
            <w:tcW w:w="1152" w:type="dxa"/>
            <w:tcBorders>
              <w:top w:val="nil"/>
              <w:left w:val="nil"/>
              <w:bottom w:val="nil"/>
              <w:right w:val="nil"/>
            </w:tcBorders>
            <w:shd w:val="clear" w:color="auto" w:fill="auto"/>
            <w:noWrap/>
            <w:vAlign w:val="center"/>
            <w:hideMark/>
          </w:tcPr>
          <w:p w14:paraId="2F6A3F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A1B85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D1D40BA" w14:textId="77777777" w:rsidTr="00C838F3">
        <w:trPr>
          <w:trHeight w:val="20"/>
        </w:trPr>
        <w:tc>
          <w:tcPr>
            <w:tcW w:w="1416" w:type="dxa"/>
            <w:tcBorders>
              <w:top w:val="nil"/>
              <w:left w:val="nil"/>
              <w:bottom w:val="nil"/>
              <w:right w:val="nil"/>
            </w:tcBorders>
            <w:shd w:val="clear" w:color="auto" w:fill="auto"/>
            <w:noWrap/>
            <w:vAlign w:val="bottom"/>
            <w:hideMark/>
          </w:tcPr>
          <w:p w14:paraId="4A9B79F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296" w:type="dxa"/>
            <w:tcBorders>
              <w:top w:val="nil"/>
              <w:left w:val="nil"/>
              <w:bottom w:val="nil"/>
              <w:right w:val="nil"/>
            </w:tcBorders>
            <w:shd w:val="clear" w:color="auto" w:fill="auto"/>
            <w:noWrap/>
            <w:vAlign w:val="center"/>
            <w:hideMark/>
          </w:tcPr>
          <w:p w14:paraId="49A3D3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2CEA21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(5.1%)</w:t>
            </w:r>
          </w:p>
        </w:tc>
        <w:tc>
          <w:tcPr>
            <w:tcW w:w="1440" w:type="dxa"/>
            <w:tcBorders>
              <w:top w:val="nil"/>
              <w:left w:val="nil"/>
              <w:bottom w:val="nil"/>
              <w:right w:val="nil"/>
            </w:tcBorders>
            <w:shd w:val="clear" w:color="auto" w:fill="auto"/>
            <w:noWrap/>
            <w:vAlign w:val="center"/>
            <w:hideMark/>
          </w:tcPr>
          <w:p w14:paraId="2D1E5F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(6%)</w:t>
            </w:r>
          </w:p>
        </w:tc>
        <w:tc>
          <w:tcPr>
            <w:tcW w:w="1152" w:type="dxa"/>
            <w:tcBorders>
              <w:top w:val="nil"/>
              <w:left w:val="nil"/>
              <w:bottom w:val="nil"/>
              <w:right w:val="nil"/>
            </w:tcBorders>
            <w:shd w:val="clear" w:color="auto" w:fill="auto"/>
            <w:noWrap/>
            <w:vAlign w:val="center"/>
            <w:hideMark/>
          </w:tcPr>
          <w:p w14:paraId="01306E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A1C5C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9602F53" w14:textId="77777777" w:rsidTr="00C838F3">
        <w:trPr>
          <w:trHeight w:val="20"/>
        </w:trPr>
        <w:tc>
          <w:tcPr>
            <w:tcW w:w="1416" w:type="dxa"/>
            <w:tcBorders>
              <w:top w:val="nil"/>
              <w:left w:val="nil"/>
              <w:bottom w:val="nil"/>
              <w:right w:val="nil"/>
            </w:tcBorders>
            <w:shd w:val="clear" w:color="auto" w:fill="auto"/>
            <w:noWrap/>
            <w:vAlign w:val="bottom"/>
            <w:hideMark/>
          </w:tcPr>
          <w:p w14:paraId="164914F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296" w:type="dxa"/>
            <w:tcBorders>
              <w:top w:val="nil"/>
              <w:left w:val="nil"/>
              <w:bottom w:val="nil"/>
              <w:right w:val="nil"/>
            </w:tcBorders>
            <w:shd w:val="clear" w:color="auto" w:fill="auto"/>
            <w:noWrap/>
            <w:vAlign w:val="center"/>
            <w:hideMark/>
          </w:tcPr>
          <w:p w14:paraId="0CB6D3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5CD4FC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(2.6%)</w:t>
            </w:r>
          </w:p>
        </w:tc>
        <w:tc>
          <w:tcPr>
            <w:tcW w:w="1440" w:type="dxa"/>
            <w:tcBorders>
              <w:top w:val="nil"/>
              <w:left w:val="nil"/>
              <w:bottom w:val="nil"/>
              <w:right w:val="nil"/>
            </w:tcBorders>
            <w:shd w:val="clear" w:color="auto" w:fill="auto"/>
            <w:noWrap/>
            <w:vAlign w:val="center"/>
            <w:hideMark/>
          </w:tcPr>
          <w:p w14:paraId="71F8D7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(5.3%)</w:t>
            </w:r>
          </w:p>
        </w:tc>
        <w:tc>
          <w:tcPr>
            <w:tcW w:w="1152" w:type="dxa"/>
            <w:tcBorders>
              <w:top w:val="nil"/>
              <w:left w:val="nil"/>
              <w:bottom w:val="nil"/>
              <w:right w:val="nil"/>
            </w:tcBorders>
            <w:shd w:val="clear" w:color="auto" w:fill="auto"/>
            <w:noWrap/>
            <w:vAlign w:val="center"/>
            <w:hideMark/>
          </w:tcPr>
          <w:p w14:paraId="726314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E12FC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CFD3C61" w14:textId="77777777" w:rsidTr="00C838F3">
        <w:trPr>
          <w:trHeight w:val="20"/>
        </w:trPr>
        <w:tc>
          <w:tcPr>
            <w:tcW w:w="1416" w:type="dxa"/>
            <w:tcBorders>
              <w:top w:val="nil"/>
              <w:left w:val="nil"/>
              <w:bottom w:val="nil"/>
              <w:right w:val="nil"/>
            </w:tcBorders>
            <w:shd w:val="clear" w:color="auto" w:fill="auto"/>
            <w:noWrap/>
            <w:vAlign w:val="bottom"/>
            <w:hideMark/>
          </w:tcPr>
          <w:p w14:paraId="1A043DC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296" w:type="dxa"/>
            <w:tcBorders>
              <w:top w:val="nil"/>
              <w:left w:val="nil"/>
              <w:bottom w:val="nil"/>
              <w:right w:val="nil"/>
            </w:tcBorders>
            <w:shd w:val="clear" w:color="auto" w:fill="auto"/>
            <w:noWrap/>
            <w:vAlign w:val="center"/>
            <w:hideMark/>
          </w:tcPr>
          <w:p w14:paraId="2FC1A3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32B899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6EF4D8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(4.5%)</w:t>
            </w:r>
          </w:p>
        </w:tc>
        <w:tc>
          <w:tcPr>
            <w:tcW w:w="1152" w:type="dxa"/>
            <w:tcBorders>
              <w:top w:val="nil"/>
              <w:left w:val="nil"/>
              <w:bottom w:val="nil"/>
              <w:right w:val="nil"/>
            </w:tcBorders>
            <w:shd w:val="clear" w:color="auto" w:fill="auto"/>
            <w:noWrap/>
            <w:vAlign w:val="center"/>
            <w:hideMark/>
          </w:tcPr>
          <w:p w14:paraId="420F9B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BC198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D8676F8"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1A02573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296" w:type="dxa"/>
            <w:tcBorders>
              <w:top w:val="nil"/>
              <w:left w:val="nil"/>
              <w:bottom w:val="nil"/>
              <w:right w:val="nil"/>
            </w:tcBorders>
            <w:shd w:val="clear" w:color="auto" w:fill="auto"/>
            <w:noWrap/>
            <w:vAlign w:val="center"/>
            <w:hideMark/>
          </w:tcPr>
          <w:p w14:paraId="66D99E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45A9DC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208A1D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w:t>
            </w:r>
          </w:p>
        </w:tc>
        <w:tc>
          <w:tcPr>
            <w:tcW w:w="1152" w:type="dxa"/>
            <w:tcBorders>
              <w:top w:val="nil"/>
              <w:left w:val="nil"/>
              <w:bottom w:val="nil"/>
              <w:right w:val="nil"/>
            </w:tcBorders>
            <w:shd w:val="clear" w:color="auto" w:fill="auto"/>
            <w:noWrap/>
            <w:vAlign w:val="center"/>
            <w:hideMark/>
          </w:tcPr>
          <w:p w14:paraId="6D9D08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C4927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0AD8E9C" w14:textId="77777777" w:rsidTr="00C838F3">
        <w:trPr>
          <w:trHeight w:val="20"/>
        </w:trPr>
        <w:tc>
          <w:tcPr>
            <w:tcW w:w="1416" w:type="dxa"/>
            <w:tcBorders>
              <w:top w:val="nil"/>
              <w:left w:val="nil"/>
              <w:bottom w:val="nil"/>
              <w:right w:val="nil"/>
            </w:tcBorders>
            <w:shd w:val="clear" w:color="auto" w:fill="auto"/>
            <w:noWrap/>
            <w:vAlign w:val="bottom"/>
            <w:hideMark/>
          </w:tcPr>
          <w:p w14:paraId="0A8EE4D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w:t>
            </w:r>
          </w:p>
        </w:tc>
        <w:tc>
          <w:tcPr>
            <w:tcW w:w="1296" w:type="dxa"/>
            <w:tcBorders>
              <w:top w:val="single" w:sz="4" w:space="0" w:color="auto"/>
              <w:left w:val="nil"/>
              <w:bottom w:val="nil"/>
              <w:right w:val="nil"/>
            </w:tcBorders>
            <w:shd w:val="clear" w:color="auto" w:fill="auto"/>
            <w:noWrap/>
            <w:vAlign w:val="center"/>
            <w:hideMark/>
          </w:tcPr>
          <w:p w14:paraId="26EE7A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1428.8</w:t>
            </w:r>
          </w:p>
        </w:tc>
        <w:tc>
          <w:tcPr>
            <w:tcW w:w="1430" w:type="dxa"/>
            <w:tcBorders>
              <w:top w:val="single" w:sz="4" w:space="0" w:color="auto"/>
              <w:left w:val="nil"/>
              <w:bottom w:val="nil"/>
              <w:right w:val="nil"/>
            </w:tcBorders>
            <w:shd w:val="clear" w:color="auto" w:fill="auto"/>
            <w:noWrap/>
            <w:vAlign w:val="center"/>
            <w:hideMark/>
          </w:tcPr>
          <w:p w14:paraId="25DC86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2121.0</w:t>
            </w:r>
          </w:p>
        </w:tc>
        <w:tc>
          <w:tcPr>
            <w:tcW w:w="1440" w:type="dxa"/>
            <w:tcBorders>
              <w:top w:val="single" w:sz="4" w:space="0" w:color="auto"/>
              <w:left w:val="nil"/>
              <w:bottom w:val="nil"/>
              <w:right w:val="nil"/>
            </w:tcBorders>
            <w:shd w:val="clear" w:color="auto" w:fill="auto"/>
            <w:noWrap/>
            <w:vAlign w:val="center"/>
            <w:hideMark/>
          </w:tcPr>
          <w:p w14:paraId="181795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12930.4</w:t>
            </w:r>
          </w:p>
        </w:tc>
        <w:tc>
          <w:tcPr>
            <w:tcW w:w="1152" w:type="dxa"/>
            <w:tcBorders>
              <w:top w:val="single" w:sz="4" w:space="0" w:color="auto"/>
              <w:left w:val="nil"/>
              <w:bottom w:val="nil"/>
              <w:right w:val="nil"/>
            </w:tcBorders>
            <w:shd w:val="clear" w:color="auto" w:fill="auto"/>
            <w:noWrap/>
            <w:vAlign w:val="center"/>
            <w:hideMark/>
          </w:tcPr>
          <w:p w14:paraId="5BC2BB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5894D4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166.4</w:t>
            </w:r>
          </w:p>
        </w:tc>
      </w:tr>
      <w:tr w:rsidR="006566A2" w:rsidRPr="006566A2" w14:paraId="7C19F8FB" w14:textId="77777777" w:rsidTr="00C838F3">
        <w:trPr>
          <w:trHeight w:val="20"/>
        </w:trPr>
        <w:tc>
          <w:tcPr>
            <w:tcW w:w="1416" w:type="dxa"/>
            <w:tcBorders>
              <w:top w:val="nil"/>
              <w:left w:val="nil"/>
              <w:bottom w:val="nil"/>
              <w:right w:val="nil"/>
            </w:tcBorders>
            <w:shd w:val="clear" w:color="auto" w:fill="auto"/>
            <w:noWrap/>
            <w:vAlign w:val="bottom"/>
            <w:hideMark/>
          </w:tcPr>
          <w:p w14:paraId="7D44CF0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53C685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1147.5</w:t>
            </w:r>
          </w:p>
        </w:tc>
        <w:tc>
          <w:tcPr>
            <w:tcW w:w="1430" w:type="dxa"/>
            <w:tcBorders>
              <w:top w:val="nil"/>
              <w:left w:val="nil"/>
              <w:bottom w:val="nil"/>
              <w:right w:val="nil"/>
            </w:tcBorders>
            <w:shd w:val="clear" w:color="auto" w:fill="auto"/>
            <w:noWrap/>
            <w:vAlign w:val="center"/>
            <w:hideMark/>
          </w:tcPr>
          <w:p w14:paraId="0209B5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929.7</w:t>
            </w:r>
          </w:p>
        </w:tc>
        <w:tc>
          <w:tcPr>
            <w:tcW w:w="1440" w:type="dxa"/>
            <w:tcBorders>
              <w:top w:val="nil"/>
              <w:left w:val="nil"/>
              <w:bottom w:val="nil"/>
              <w:right w:val="nil"/>
            </w:tcBorders>
            <w:shd w:val="clear" w:color="auto" w:fill="auto"/>
            <w:noWrap/>
            <w:vAlign w:val="center"/>
            <w:hideMark/>
          </w:tcPr>
          <w:p w14:paraId="497421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3409.3</w:t>
            </w:r>
          </w:p>
        </w:tc>
        <w:tc>
          <w:tcPr>
            <w:tcW w:w="1152" w:type="dxa"/>
            <w:tcBorders>
              <w:top w:val="nil"/>
              <w:left w:val="nil"/>
              <w:bottom w:val="nil"/>
              <w:right w:val="nil"/>
            </w:tcBorders>
            <w:shd w:val="clear" w:color="auto" w:fill="auto"/>
            <w:noWrap/>
            <w:vAlign w:val="center"/>
            <w:hideMark/>
          </w:tcPr>
          <w:p w14:paraId="07433F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39D6AF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91.2</w:t>
            </w:r>
          </w:p>
        </w:tc>
      </w:tr>
      <w:tr w:rsidR="006566A2" w:rsidRPr="006566A2" w14:paraId="21ED5AC9"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0B71B4F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243729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1196.0</w:t>
            </w:r>
          </w:p>
        </w:tc>
        <w:tc>
          <w:tcPr>
            <w:tcW w:w="1430" w:type="dxa"/>
            <w:tcBorders>
              <w:top w:val="nil"/>
              <w:left w:val="nil"/>
              <w:bottom w:val="single" w:sz="4" w:space="0" w:color="auto"/>
              <w:right w:val="nil"/>
            </w:tcBorders>
            <w:shd w:val="clear" w:color="auto" w:fill="auto"/>
            <w:noWrap/>
            <w:vAlign w:val="center"/>
            <w:hideMark/>
          </w:tcPr>
          <w:p w14:paraId="733F73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1015.6</w:t>
            </w:r>
          </w:p>
        </w:tc>
        <w:tc>
          <w:tcPr>
            <w:tcW w:w="1440" w:type="dxa"/>
            <w:tcBorders>
              <w:top w:val="nil"/>
              <w:left w:val="nil"/>
              <w:bottom w:val="single" w:sz="4" w:space="0" w:color="auto"/>
              <w:right w:val="nil"/>
            </w:tcBorders>
            <w:shd w:val="clear" w:color="auto" w:fill="auto"/>
            <w:noWrap/>
            <w:vAlign w:val="center"/>
            <w:hideMark/>
          </w:tcPr>
          <w:p w14:paraId="6430A7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6011.8</w:t>
            </w:r>
          </w:p>
        </w:tc>
        <w:tc>
          <w:tcPr>
            <w:tcW w:w="1152" w:type="dxa"/>
            <w:tcBorders>
              <w:top w:val="nil"/>
              <w:left w:val="nil"/>
              <w:bottom w:val="single" w:sz="4" w:space="0" w:color="auto"/>
              <w:right w:val="nil"/>
            </w:tcBorders>
            <w:shd w:val="clear" w:color="auto" w:fill="auto"/>
            <w:noWrap/>
            <w:vAlign w:val="center"/>
            <w:hideMark/>
          </w:tcPr>
          <w:p w14:paraId="398B7D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375DBB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39.6</w:t>
            </w:r>
          </w:p>
        </w:tc>
      </w:tr>
    </w:tbl>
    <w:p w14:paraId="29C09E59" w14:textId="77777777" w:rsidR="006566A2" w:rsidRPr="006566A2" w:rsidRDefault="006566A2" w:rsidP="006566A2">
      <w:pPr>
        <w:spacing w:line="360" w:lineRule="auto"/>
        <w:rPr>
          <w:rFonts w:asciiTheme="minorBidi" w:hAnsiTheme="minorBidi"/>
        </w:rPr>
      </w:pPr>
    </w:p>
    <w:p w14:paraId="5D878131"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1DE48175" wp14:editId="6247353A">
            <wp:extent cx="5648325" cy="537659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52293" cy="5380376"/>
                    </a:xfrm>
                    <a:prstGeom prst="rect">
                      <a:avLst/>
                    </a:prstGeom>
                    <a:noFill/>
                  </pic:spPr>
                </pic:pic>
              </a:graphicData>
            </a:graphic>
          </wp:inline>
        </w:drawing>
      </w:r>
    </w:p>
    <w:p w14:paraId="32740BDE" w14:textId="77777777" w:rsidR="006566A2" w:rsidRPr="006566A2" w:rsidRDefault="006566A2" w:rsidP="006566A2">
      <w:pPr>
        <w:pStyle w:val="Caption"/>
        <w:spacing w:line="360" w:lineRule="auto"/>
        <w:jc w:val="both"/>
        <w:rPr>
          <w:rFonts w:asciiTheme="minorBidi" w:hAnsiTheme="minorBidi"/>
          <w:sz w:val="24"/>
          <w:szCs w:val="24"/>
        </w:rPr>
      </w:pPr>
      <w:bookmarkStart w:id="387" w:name="_Toc88759446"/>
      <w:r w:rsidRPr="006566A2">
        <w:rPr>
          <w:rFonts w:asciiTheme="minorBidi" w:hAnsiTheme="minorBidi"/>
          <w:sz w:val="24"/>
          <w:szCs w:val="24"/>
        </w:rPr>
        <w:t xml:space="preserve">Figure </w:t>
      </w:r>
      <w:r w:rsidRPr="006566A2">
        <w:rPr>
          <w:rFonts w:asciiTheme="minorBidi" w:hAnsiTheme="minorBidi"/>
          <w:sz w:val="24"/>
          <w:szCs w:val="24"/>
        </w:rPr>
        <w:fldChar w:fldCharType="begin"/>
      </w:r>
      <w:r w:rsidRPr="006566A2">
        <w:rPr>
          <w:rFonts w:asciiTheme="minorBidi" w:hAnsiTheme="minorBidi"/>
          <w:sz w:val="24"/>
          <w:szCs w:val="24"/>
        </w:rPr>
        <w:instrText xml:space="preserve"> SEQ Figure \* ARABIC </w:instrText>
      </w:r>
      <w:r w:rsidRPr="006566A2">
        <w:rPr>
          <w:rFonts w:asciiTheme="minorBidi" w:hAnsiTheme="minorBidi"/>
          <w:sz w:val="24"/>
          <w:szCs w:val="24"/>
        </w:rPr>
        <w:fldChar w:fldCharType="separate"/>
      </w:r>
      <w:r w:rsidRPr="006566A2">
        <w:rPr>
          <w:rFonts w:asciiTheme="minorBidi" w:hAnsiTheme="minorBidi"/>
          <w:noProof/>
          <w:sz w:val="24"/>
          <w:szCs w:val="24"/>
        </w:rPr>
        <w:t>56</w:t>
      </w:r>
      <w:r w:rsidRPr="006566A2">
        <w:rPr>
          <w:rFonts w:asciiTheme="minorBidi" w:hAnsiTheme="minorBidi"/>
          <w:noProof/>
          <w:sz w:val="24"/>
          <w:szCs w:val="24"/>
        </w:rPr>
        <w:fldChar w:fldCharType="end"/>
      </w:r>
      <w:r w:rsidRPr="006566A2">
        <w:rPr>
          <w:rFonts w:asciiTheme="minorBidi" w:hAnsiTheme="minorBidi"/>
          <w:sz w:val="24"/>
          <w:szCs w:val="24"/>
        </w:rPr>
        <w:t xml:space="preserve">. </w:t>
      </w:r>
      <w:r w:rsidRPr="006566A2">
        <w:rPr>
          <w:rFonts w:asciiTheme="minorBidi" w:hAnsiTheme="minorBidi"/>
          <w:noProof/>
          <w:sz w:val="24"/>
          <w:szCs w:val="24"/>
        </w:rPr>
        <w:t>Covid-19 cumulative deaths vs. school closure policies</w:t>
      </w:r>
      <w:bookmarkEnd w:id="387"/>
    </w:p>
    <w:p w14:paraId="28F82009" w14:textId="77777777" w:rsidR="006566A2" w:rsidRPr="006566A2" w:rsidRDefault="006566A2" w:rsidP="006566A2">
      <w:pPr>
        <w:spacing w:line="360" w:lineRule="auto"/>
        <w:rPr>
          <w:rFonts w:asciiTheme="minorBidi" w:hAnsiTheme="minorBidi"/>
        </w:rPr>
      </w:pPr>
    </w:p>
    <w:p w14:paraId="51F1D1AF" w14:textId="77777777" w:rsidR="006566A2" w:rsidRPr="006566A2" w:rsidRDefault="006566A2" w:rsidP="006566A2">
      <w:pPr>
        <w:spacing w:line="360" w:lineRule="auto"/>
        <w:rPr>
          <w:rFonts w:asciiTheme="minorBidi" w:hAnsiTheme="minorBidi"/>
        </w:rPr>
      </w:pPr>
    </w:p>
    <w:p w14:paraId="45060D4D" w14:textId="77777777" w:rsidR="006566A2" w:rsidRPr="006566A2" w:rsidRDefault="006566A2" w:rsidP="006566A2">
      <w:pPr>
        <w:spacing w:line="360" w:lineRule="auto"/>
        <w:rPr>
          <w:rFonts w:asciiTheme="minorBidi" w:hAnsiTheme="minorBidi"/>
        </w:rPr>
      </w:pPr>
    </w:p>
    <w:p w14:paraId="14391DF0" w14:textId="77777777" w:rsidR="006566A2" w:rsidRPr="006566A2" w:rsidRDefault="006566A2" w:rsidP="006566A2">
      <w:pPr>
        <w:spacing w:line="360" w:lineRule="auto"/>
        <w:rPr>
          <w:rFonts w:asciiTheme="minorBidi" w:hAnsiTheme="minorBidi"/>
        </w:rPr>
      </w:pPr>
    </w:p>
    <w:p w14:paraId="6E3E474B" w14:textId="77777777" w:rsidR="006566A2" w:rsidRPr="006566A2" w:rsidRDefault="006566A2" w:rsidP="006566A2">
      <w:pPr>
        <w:spacing w:line="360" w:lineRule="auto"/>
        <w:rPr>
          <w:rFonts w:asciiTheme="minorBidi" w:hAnsiTheme="minorBidi"/>
        </w:rPr>
      </w:pPr>
    </w:p>
    <w:p w14:paraId="6641F08B" w14:textId="77777777" w:rsidR="006566A2" w:rsidRPr="006566A2" w:rsidRDefault="006566A2" w:rsidP="006566A2">
      <w:pPr>
        <w:spacing w:line="360" w:lineRule="auto"/>
        <w:rPr>
          <w:rFonts w:asciiTheme="minorBidi" w:hAnsiTheme="minorBidi"/>
        </w:rPr>
      </w:pPr>
    </w:p>
    <w:p w14:paraId="0AB5FEB5" w14:textId="77777777" w:rsidR="006566A2" w:rsidRPr="006566A2" w:rsidRDefault="006566A2" w:rsidP="006566A2">
      <w:pPr>
        <w:spacing w:line="360" w:lineRule="auto"/>
        <w:rPr>
          <w:rFonts w:asciiTheme="minorBidi" w:hAnsiTheme="minorBidi"/>
        </w:rPr>
      </w:pPr>
    </w:p>
    <w:p w14:paraId="02F9230D"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59</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cases</w:t>
      </w:r>
      <w:r w:rsidRPr="006566A2">
        <w:rPr>
          <w:rFonts w:asciiTheme="minorBidi" w:hAnsiTheme="minorBidi"/>
          <w:noProof/>
          <w:szCs w:val="24"/>
        </w:rPr>
        <w:t xml:space="preserve"> vs. </w:t>
      </w:r>
      <w:r w:rsidRPr="006566A2">
        <w:rPr>
          <w:rFonts w:asciiTheme="minorBidi" w:hAnsiTheme="minorBidi"/>
          <w:szCs w:val="24"/>
        </w:rPr>
        <w:t>school closure policies</w:t>
      </w:r>
    </w:p>
    <w:tbl>
      <w:tblPr>
        <w:tblW w:w="8486" w:type="dxa"/>
        <w:tblLook w:val="04A0" w:firstRow="1" w:lastRow="0" w:firstColumn="1" w:lastColumn="0" w:noHBand="0" w:noVBand="1"/>
      </w:tblPr>
      <w:tblGrid>
        <w:gridCol w:w="1728"/>
        <w:gridCol w:w="1440"/>
        <w:gridCol w:w="1577"/>
        <w:gridCol w:w="1440"/>
        <w:gridCol w:w="1190"/>
        <w:gridCol w:w="1296"/>
      </w:tblGrid>
      <w:tr w:rsidR="006566A2" w:rsidRPr="006566A2" w14:paraId="6A2E97AC" w14:textId="77777777" w:rsidTr="00C838F3">
        <w:trPr>
          <w:trHeight w:val="20"/>
        </w:trPr>
        <w:tc>
          <w:tcPr>
            <w:tcW w:w="1728" w:type="dxa"/>
            <w:tcBorders>
              <w:top w:val="single" w:sz="4" w:space="0" w:color="auto"/>
              <w:left w:val="nil"/>
              <w:bottom w:val="single" w:sz="4" w:space="0" w:color="auto"/>
              <w:right w:val="nil"/>
            </w:tcBorders>
            <w:shd w:val="clear" w:color="auto" w:fill="auto"/>
            <w:noWrap/>
            <w:vAlign w:val="center"/>
            <w:hideMark/>
          </w:tcPr>
          <w:p w14:paraId="2AC24D2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440" w:type="dxa"/>
            <w:tcBorders>
              <w:top w:val="single" w:sz="4" w:space="0" w:color="000000"/>
              <w:left w:val="nil"/>
              <w:bottom w:val="single" w:sz="4" w:space="0" w:color="000000"/>
              <w:right w:val="nil"/>
            </w:tcBorders>
            <w:shd w:val="clear" w:color="auto" w:fill="auto"/>
            <w:vAlign w:val="center"/>
            <w:hideMark/>
          </w:tcPr>
          <w:p w14:paraId="7B171A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430" w:type="dxa"/>
            <w:tcBorders>
              <w:top w:val="single" w:sz="4" w:space="0" w:color="000000"/>
              <w:left w:val="nil"/>
              <w:bottom w:val="single" w:sz="4" w:space="0" w:color="000000"/>
              <w:right w:val="nil"/>
            </w:tcBorders>
            <w:shd w:val="clear" w:color="auto" w:fill="auto"/>
            <w:vAlign w:val="center"/>
            <w:hideMark/>
          </w:tcPr>
          <w:p w14:paraId="406EF3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closing</w:t>
            </w:r>
          </w:p>
        </w:tc>
        <w:tc>
          <w:tcPr>
            <w:tcW w:w="1440" w:type="dxa"/>
            <w:tcBorders>
              <w:top w:val="single" w:sz="4" w:space="0" w:color="000000"/>
              <w:left w:val="nil"/>
              <w:bottom w:val="single" w:sz="4" w:space="0" w:color="000000"/>
              <w:right w:val="nil"/>
            </w:tcBorders>
            <w:shd w:val="clear" w:color="auto" w:fill="auto"/>
            <w:vAlign w:val="center"/>
            <w:hideMark/>
          </w:tcPr>
          <w:p w14:paraId="7B7952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categories (just highschool or just public schools)</w:t>
            </w:r>
          </w:p>
        </w:tc>
        <w:tc>
          <w:tcPr>
            <w:tcW w:w="1152" w:type="dxa"/>
            <w:tcBorders>
              <w:top w:val="single" w:sz="4" w:space="0" w:color="000000"/>
              <w:left w:val="nil"/>
              <w:bottom w:val="single" w:sz="4" w:space="0" w:color="000000"/>
              <w:right w:val="nil"/>
            </w:tcBorders>
            <w:shd w:val="clear" w:color="auto" w:fill="auto"/>
            <w:vAlign w:val="center"/>
            <w:hideMark/>
          </w:tcPr>
          <w:p w14:paraId="78649D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296" w:type="dxa"/>
            <w:tcBorders>
              <w:top w:val="single" w:sz="4" w:space="0" w:color="000000"/>
              <w:left w:val="nil"/>
              <w:bottom w:val="single" w:sz="4" w:space="0" w:color="000000"/>
              <w:right w:val="nil"/>
            </w:tcBorders>
            <w:shd w:val="clear" w:color="auto" w:fill="auto"/>
            <w:vAlign w:val="center"/>
            <w:hideMark/>
          </w:tcPr>
          <w:p w14:paraId="46FCC5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23D9106D" w14:textId="77777777" w:rsidTr="00C838F3">
        <w:trPr>
          <w:trHeight w:val="20"/>
        </w:trPr>
        <w:tc>
          <w:tcPr>
            <w:tcW w:w="1728" w:type="dxa"/>
            <w:tcBorders>
              <w:top w:val="nil"/>
              <w:left w:val="nil"/>
              <w:bottom w:val="nil"/>
              <w:right w:val="nil"/>
            </w:tcBorders>
            <w:shd w:val="clear" w:color="auto" w:fill="auto"/>
            <w:vAlign w:val="center"/>
            <w:hideMark/>
          </w:tcPr>
          <w:p w14:paraId="187DA0B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440" w:type="dxa"/>
            <w:tcBorders>
              <w:top w:val="nil"/>
              <w:left w:val="nil"/>
              <w:bottom w:val="nil"/>
              <w:right w:val="nil"/>
            </w:tcBorders>
            <w:shd w:val="clear" w:color="auto" w:fill="auto"/>
            <w:noWrap/>
            <w:vAlign w:val="center"/>
            <w:hideMark/>
          </w:tcPr>
          <w:p w14:paraId="268B50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430" w:type="dxa"/>
            <w:tcBorders>
              <w:top w:val="nil"/>
              <w:left w:val="nil"/>
              <w:bottom w:val="nil"/>
              <w:right w:val="nil"/>
            </w:tcBorders>
            <w:shd w:val="clear" w:color="auto" w:fill="auto"/>
            <w:noWrap/>
            <w:vAlign w:val="center"/>
            <w:hideMark/>
          </w:tcPr>
          <w:p w14:paraId="49940F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(38.5%)</w:t>
            </w:r>
          </w:p>
        </w:tc>
        <w:tc>
          <w:tcPr>
            <w:tcW w:w="1440" w:type="dxa"/>
            <w:tcBorders>
              <w:top w:val="nil"/>
              <w:left w:val="nil"/>
              <w:bottom w:val="nil"/>
              <w:right w:val="nil"/>
            </w:tcBorders>
            <w:shd w:val="clear" w:color="auto" w:fill="auto"/>
            <w:noWrap/>
            <w:vAlign w:val="center"/>
            <w:hideMark/>
          </w:tcPr>
          <w:p w14:paraId="5022D1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 (20.3%)</w:t>
            </w:r>
          </w:p>
        </w:tc>
        <w:tc>
          <w:tcPr>
            <w:tcW w:w="1152" w:type="dxa"/>
            <w:tcBorders>
              <w:top w:val="nil"/>
              <w:left w:val="nil"/>
              <w:bottom w:val="nil"/>
              <w:right w:val="nil"/>
            </w:tcBorders>
            <w:shd w:val="clear" w:color="auto" w:fill="auto"/>
            <w:noWrap/>
            <w:vAlign w:val="center"/>
            <w:hideMark/>
          </w:tcPr>
          <w:p w14:paraId="62C82F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4D67F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(14.6%)</w:t>
            </w:r>
          </w:p>
        </w:tc>
      </w:tr>
      <w:tr w:rsidR="006566A2" w:rsidRPr="006566A2" w14:paraId="0B06CC77" w14:textId="77777777" w:rsidTr="00C838F3">
        <w:trPr>
          <w:trHeight w:val="20"/>
        </w:trPr>
        <w:tc>
          <w:tcPr>
            <w:tcW w:w="1728" w:type="dxa"/>
            <w:tcBorders>
              <w:top w:val="nil"/>
              <w:left w:val="nil"/>
              <w:bottom w:val="nil"/>
              <w:right w:val="nil"/>
            </w:tcBorders>
            <w:shd w:val="clear" w:color="auto" w:fill="auto"/>
            <w:vAlign w:val="center"/>
            <w:hideMark/>
          </w:tcPr>
          <w:p w14:paraId="5957F8D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440" w:type="dxa"/>
            <w:tcBorders>
              <w:top w:val="nil"/>
              <w:left w:val="nil"/>
              <w:bottom w:val="nil"/>
              <w:right w:val="nil"/>
            </w:tcBorders>
            <w:shd w:val="clear" w:color="auto" w:fill="auto"/>
            <w:noWrap/>
            <w:vAlign w:val="center"/>
            <w:hideMark/>
          </w:tcPr>
          <w:p w14:paraId="1EF248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4FDD65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(15.4%)</w:t>
            </w:r>
          </w:p>
        </w:tc>
        <w:tc>
          <w:tcPr>
            <w:tcW w:w="1440" w:type="dxa"/>
            <w:tcBorders>
              <w:top w:val="nil"/>
              <w:left w:val="nil"/>
              <w:bottom w:val="nil"/>
              <w:right w:val="nil"/>
            </w:tcBorders>
            <w:shd w:val="clear" w:color="auto" w:fill="auto"/>
            <w:noWrap/>
            <w:vAlign w:val="center"/>
            <w:hideMark/>
          </w:tcPr>
          <w:p w14:paraId="7B8926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 (20.3%)</w:t>
            </w:r>
          </w:p>
        </w:tc>
        <w:tc>
          <w:tcPr>
            <w:tcW w:w="1152" w:type="dxa"/>
            <w:tcBorders>
              <w:top w:val="nil"/>
              <w:left w:val="nil"/>
              <w:bottom w:val="nil"/>
              <w:right w:val="nil"/>
            </w:tcBorders>
            <w:shd w:val="clear" w:color="auto" w:fill="auto"/>
            <w:noWrap/>
            <w:vAlign w:val="center"/>
            <w:hideMark/>
          </w:tcPr>
          <w:p w14:paraId="57A7E0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E62B0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(34.1%)</w:t>
            </w:r>
          </w:p>
        </w:tc>
      </w:tr>
      <w:tr w:rsidR="006566A2" w:rsidRPr="006566A2" w14:paraId="776CB959" w14:textId="77777777" w:rsidTr="00C838F3">
        <w:trPr>
          <w:trHeight w:val="20"/>
        </w:trPr>
        <w:tc>
          <w:tcPr>
            <w:tcW w:w="1728" w:type="dxa"/>
            <w:tcBorders>
              <w:top w:val="nil"/>
              <w:left w:val="nil"/>
              <w:bottom w:val="nil"/>
              <w:right w:val="nil"/>
            </w:tcBorders>
            <w:shd w:val="clear" w:color="auto" w:fill="auto"/>
            <w:hideMark/>
          </w:tcPr>
          <w:p w14:paraId="1EDEAA4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440" w:type="dxa"/>
            <w:tcBorders>
              <w:top w:val="nil"/>
              <w:left w:val="nil"/>
              <w:bottom w:val="nil"/>
              <w:right w:val="nil"/>
            </w:tcBorders>
            <w:shd w:val="clear" w:color="auto" w:fill="auto"/>
            <w:noWrap/>
            <w:vAlign w:val="center"/>
            <w:hideMark/>
          </w:tcPr>
          <w:p w14:paraId="5F363B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3EA31B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(12.8%)</w:t>
            </w:r>
          </w:p>
        </w:tc>
        <w:tc>
          <w:tcPr>
            <w:tcW w:w="1440" w:type="dxa"/>
            <w:tcBorders>
              <w:top w:val="nil"/>
              <w:left w:val="nil"/>
              <w:bottom w:val="nil"/>
              <w:right w:val="nil"/>
            </w:tcBorders>
            <w:shd w:val="clear" w:color="auto" w:fill="auto"/>
            <w:noWrap/>
            <w:vAlign w:val="center"/>
            <w:hideMark/>
          </w:tcPr>
          <w:p w14:paraId="12720A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(6.8%)</w:t>
            </w:r>
          </w:p>
        </w:tc>
        <w:tc>
          <w:tcPr>
            <w:tcW w:w="1152" w:type="dxa"/>
            <w:tcBorders>
              <w:top w:val="nil"/>
              <w:left w:val="nil"/>
              <w:bottom w:val="nil"/>
              <w:right w:val="nil"/>
            </w:tcBorders>
            <w:shd w:val="clear" w:color="auto" w:fill="auto"/>
            <w:noWrap/>
            <w:vAlign w:val="center"/>
            <w:hideMark/>
          </w:tcPr>
          <w:p w14:paraId="3BFBDA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804B3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(9.8%)</w:t>
            </w:r>
          </w:p>
        </w:tc>
      </w:tr>
      <w:tr w:rsidR="006566A2" w:rsidRPr="006566A2" w14:paraId="4DFD56A8" w14:textId="77777777" w:rsidTr="00C838F3">
        <w:trPr>
          <w:trHeight w:val="20"/>
        </w:trPr>
        <w:tc>
          <w:tcPr>
            <w:tcW w:w="1728" w:type="dxa"/>
            <w:tcBorders>
              <w:top w:val="nil"/>
              <w:left w:val="nil"/>
              <w:bottom w:val="nil"/>
              <w:right w:val="nil"/>
            </w:tcBorders>
            <w:shd w:val="clear" w:color="auto" w:fill="auto"/>
            <w:hideMark/>
          </w:tcPr>
          <w:p w14:paraId="210F879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440" w:type="dxa"/>
            <w:tcBorders>
              <w:top w:val="nil"/>
              <w:left w:val="nil"/>
              <w:bottom w:val="nil"/>
              <w:right w:val="nil"/>
            </w:tcBorders>
            <w:shd w:val="clear" w:color="auto" w:fill="auto"/>
            <w:noWrap/>
            <w:vAlign w:val="center"/>
            <w:hideMark/>
          </w:tcPr>
          <w:p w14:paraId="6BD07F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38B613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(7.7%)</w:t>
            </w:r>
          </w:p>
        </w:tc>
        <w:tc>
          <w:tcPr>
            <w:tcW w:w="1440" w:type="dxa"/>
            <w:tcBorders>
              <w:top w:val="nil"/>
              <w:left w:val="nil"/>
              <w:bottom w:val="nil"/>
              <w:right w:val="nil"/>
            </w:tcBorders>
            <w:shd w:val="clear" w:color="auto" w:fill="auto"/>
            <w:noWrap/>
            <w:vAlign w:val="center"/>
            <w:hideMark/>
          </w:tcPr>
          <w:p w14:paraId="3C2936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(15.8%)</w:t>
            </w:r>
          </w:p>
        </w:tc>
        <w:tc>
          <w:tcPr>
            <w:tcW w:w="1152" w:type="dxa"/>
            <w:tcBorders>
              <w:top w:val="nil"/>
              <w:left w:val="nil"/>
              <w:bottom w:val="nil"/>
              <w:right w:val="nil"/>
            </w:tcBorders>
            <w:shd w:val="clear" w:color="auto" w:fill="auto"/>
            <w:noWrap/>
            <w:vAlign w:val="center"/>
            <w:hideMark/>
          </w:tcPr>
          <w:p w14:paraId="141B22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FF967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1182FA0F" w14:textId="77777777" w:rsidTr="00C838F3">
        <w:trPr>
          <w:trHeight w:val="20"/>
        </w:trPr>
        <w:tc>
          <w:tcPr>
            <w:tcW w:w="1728" w:type="dxa"/>
            <w:tcBorders>
              <w:top w:val="nil"/>
              <w:left w:val="nil"/>
              <w:bottom w:val="nil"/>
              <w:right w:val="nil"/>
            </w:tcBorders>
            <w:shd w:val="clear" w:color="auto" w:fill="auto"/>
            <w:hideMark/>
          </w:tcPr>
          <w:p w14:paraId="0AF248C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440" w:type="dxa"/>
            <w:tcBorders>
              <w:top w:val="nil"/>
              <w:left w:val="nil"/>
              <w:bottom w:val="nil"/>
              <w:right w:val="nil"/>
            </w:tcBorders>
            <w:shd w:val="clear" w:color="auto" w:fill="auto"/>
            <w:noWrap/>
            <w:vAlign w:val="center"/>
            <w:hideMark/>
          </w:tcPr>
          <w:p w14:paraId="0BDE69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6E93C5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(7.7%)</w:t>
            </w:r>
          </w:p>
        </w:tc>
        <w:tc>
          <w:tcPr>
            <w:tcW w:w="1440" w:type="dxa"/>
            <w:tcBorders>
              <w:top w:val="nil"/>
              <w:left w:val="nil"/>
              <w:bottom w:val="nil"/>
              <w:right w:val="nil"/>
            </w:tcBorders>
            <w:shd w:val="clear" w:color="auto" w:fill="auto"/>
            <w:noWrap/>
            <w:vAlign w:val="center"/>
            <w:hideMark/>
          </w:tcPr>
          <w:p w14:paraId="360416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(12.8%)</w:t>
            </w:r>
          </w:p>
        </w:tc>
        <w:tc>
          <w:tcPr>
            <w:tcW w:w="1152" w:type="dxa"/>
            <w:tcBorders>
              <w:top w:val="nil"/>
              <w:left w:val="nil"/>
              <w:bottom w:val="nil"/>
              <w:right w:val="nil"/>
            </w:tcBorders>
            <w:shd w:val="clear" w:color="auto" w:fill="auto"/>
            <w:noWrap/>
            <w:vAlign w:val="center"/>
            <w:hideMark/>
          </w:tcPr>
          <w:p w14:paraId="55E000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D9112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(17.1%)</w:t>
            </w:r>
          </w:p>
        </w:tc>
      </w:tr>
      <w:tr w:rsidR="006566A2" w:rsidRPr="006566A2" w14:paraId="5EB6FCD1" w14:textId="77777777" w:rsidTr="00C838F3">
        <w:trPr>
          <w:trHeight w:val="20"/>
        </w:trPr>
        <w:tc>
          <w:tcPr>
            <w:tcW w:w="1728" w:type="dxa"/>
            <w:tcBorders>
              <w:top w:val="nil"/>
              <w:left w:val="nil"/>
              <w:bottom w:val="nil"/>
              <w:right w:val="nil"/>
            </w:tcBorders>
            <w:shd w:val="clear" w:color="auto" w:fill="auto"/>
            <w:hideMark/>
          </w:tcPr>
          <w:p w14:paraId="68BFC4B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440" w:type="dxa"/>
            <w:tcBorders>
              <w:top w:val="nil"/>
              <w:left w:val="nil"/>
              <w:bottom w:val="nil"/>
              <w:right w:val="nil"/>
            </w:tcBorders>
            <w:shd w:val="clear" w:color="auto" w:fill="auto"/>
            <w:noWrap/>
            <w:vAlign w:val="center"/>
            <w:hideMark/>
          </w:tcPr>
          <w:p w14:paraId="1FE9EA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6BC8E6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15374B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(12.8%)</w:t>
            </w:r>
          </w:p>
        </w:tc>
        <w:tc>
          <w:tcPr>
            <w:tcW w:w="1152" w:type="dxa"/>
            <w:tcBorders>
              <w:top w:val="nil"/>
              <w:left w:val="nil"/>
              <w:bottom w:val="nil"/>
              <w:right w:val="nil"/>
            </w:tcBorders>
            <w:shd w:val="clear" w:color="auto" w:fill="auto"/>
            <w:noWrap/>
            <w:vAlign w:val="center"/>
            <w:hideMark/>
          </w:tcPr>
          <w:p w14:paraId="055CE9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586967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5DDEF80B" w14:textId="77777777" w:rsidTr="00C838F3">
        <w:trPr>
          <w:trHeight w:val="20"/>
        </w:trPr>
        <w:tc>
          <w:tcPr>
            <w:tcW w:w="1728" w:type="dxa"/>
            <w:tcBorders>
              <w:top w:val="nil"/>
              <w:left w:val="nil"/>
              <w:bottom w:val="nil"/>
              <w:right w:val="nil"/>
            </w:tcBorders>
            <w:shd w:val="clear" w:color="auto" w:fill="auto"/>
            <w:hideMark/>
          </w:tcPr>
          <w:p w14:paraId="2D0DC14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440" w:type="dxa"/>
            <w:tcBorders>
              <w:top w:val="nil"/>
              <w:left w:val="nil"/>
              <w:bottom w:val="nil"/>
              <w:right w:val="nil"/>
            </w:tcBorders>
            <w:shd w:val="clear" w:color="auto" w:fill="auto"/>
            <w:noWrap/>
            <w:vAlign w:val="center"/>
            <w:hideMark/>
          </w:tcPr>
          <w:p w14:paraId="03BCBB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7A7011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(7.7%)</w:t>
            </w:r>
          </w:p>
        </w:tc>
        <w:tc>
          <w:tcPr>
            <w:tcW w:w="1440" w:type="dxa"/>
            <w:tcBorders>
              <w:top w:val="nil"/>
              <w:left w:val="nil"/>
              <w:bottom w:val="nil"/>
              <w:right w:val="nil"/>
            </w:tcBorders>
            <w:shd w:val="clear" w:color="auto" w:fill="auto"/>
            <w:noWrap/>
            <w:vAlign w:val="center"/>
            <w:hideMark/>
          </w:tcPr>
          <w:p w14:paraId="386ABC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(3.8%)</w:t>
            </w:r>
          </w:p>
        </w:tc>
        <w:tc>
          <w:tcPr>
            <w:tcW w:w="1152" w:type="dxa"/>
            <w:tcBorders>
              <w:top w:val="nil"/>
              <w:left w:val="nil"/>
              <w:bottom w:val="nil"/>
              <w:right w:val="nil"/>
            </w:tcBorders>
            <w:shd w:val="clear" w:color="auto" w:fill="auto"/>
            <w:noWrap/>
            <w:vAlign w:val="center"/>
            <w:hideMark/>
          </w:tcPr>
          <w:p w14:paraId="71C209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BF916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1AC1F7BE" w14:textId="77777777" w:rsidTr="00C838F3">
        <w:trPr>
          <w:trHeight w:val="20"/>
        </w:trPr>
        <w:tc>
          <w:tcPr>
            <w:tcW w:w="1728" w:type="dxa"/>
            <w:tcBorders>
              <w:top w:val="nil"/>
              <w:left w:val="nil"/>
              <w:bottom w:val="nil"/>
              <w:right w:val="nil"/>
            </w:tcBorders>
            <w:shd w:val="clear" w:color="auto" w:fill="auto"/>
            <w:hideMark/>
          </w:tcPr>
          <w:p w14:paraId="4DDE95A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440" w:type="dxa"/>
            <w:tcBorders>
              <w:top w:val="nil"/>
              <w:left w:val="nil"/>
              <w:bottom w:val="nil"/>
              <w:right w:val="nil"/>
            </w:tcBorders>
            <w:shd w:val="clear" w:color="auto" w:fill="auto"/>
            <w:noWrap/>
            <w:vAlign w:val="center"/>
            <w:hideMark/>
          </w:tcPr>
          <w:p w14:paraId="6F2062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4862C3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(5.1%)</w:t>
            </w:r>
          </w:p>
        </w:tc>
        <w:tc>
          <w:tcPr>
            <w:tcW w:w="1440" w:type="dxa"/>
            <w:tcBorders>
              <w:top w:val="nil"/>
              <w:left w:val="nil"/>
              <w:bottom w:val="nil"/>
              <w:right w:val="nil"/>
            </w:tcBorders>
            <w:shd w:val="clear" w:color="auto" w:fill="auto"/>
            <w:noWrap/>
            <w:vAlign w:val="center"/>
            <w:hideMark/>
          </w:tcPr>
          <w:p w14:paraId="0FE24C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(6%)</w:t>
            </w:r>
          </w:p>
        </w:tc>
        <w:tc>
          <w:tcPr>
            <w:tcW w:w="1152" w:type="dxa"/>
            <w:tcBorders>
              <w:top w:val="nil"/>
              <w:left w:val="nil"/>
              <w:bottom w:val="nil"/>
              <w:right w:val="nil"/>
            </w:tcBorders>
            <w:shd w:val="clear" w:color="auto" w:fill="auto"/>
            <w:noWrap/>
            <w:vAlign w:val="center"/>
            <w:hideMark/>
          </w:tcPr>
          <w:p w14:paraId="77ACF8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1CE19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784E7FC6" w14:textId="77777777" w:rsidTr="00C838F3">
        <w:trPr>
          <w:trHeight w:val="20"/>
        </w:trPr>
        <w:tc>
          <w:tcPr>
            <w:tcW w:w="1728" w:type="dxa"/>
            <w:tcBorders>
              <w:top w:val="nil"/>
              <w:left w:val="nil"/>
              <w:bottom w:val="nil"/>
              <w:right w:val="nil"/>
            </w:tcBorders>
            <w:shd w:val="clear" w:color="auto" w:fill="auto"/>
            <w:hideMark/>
          </w:tcPr>
          <w:p w14:paraId="1E49F51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440" w:type="dxa"/>
            <w:tcBorders>
              <w:top w:val="nil"/>
              <w:left w:val="nil"/>
              <w:bottom w:val="nil"/>
              <w:right w:val="nil"/>
            </w:tcBorders>
            <w:shd w:val="clear" w:color="auto" w:fill="auto"/>
            <w:noWrap/>
            <w:vAlign w:val="center"/>
            <w:hideMark/>
          </w:tcPr>
          <w:p w14:paraId="164B33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5E0DAE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4DEF75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(0.8%)</w:t>
            </w:r>
          </w:p>
        </w:tc>
        <w:tc>
          <w:tcPr>
            <w:tcW w:w="1152" w:type="dxa"/>
            <w:tcBorders>
              <w:top w:val="nil"/>
              <w:left w:val="nil"/>
              <w:bottom w:val="nil"/>
              <w:right w:val="nil"/>
            </w:tcBorders>
            <w:shd w:val="clear" w:color="auto" w:fill="auto"/>
            <w:noWrap/>
            <w:vAlign w:val="center"/>
            <w:hideMark/>
          </w:tcPr>
          <w:p w14:paraId="768713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71694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0A838D12" w14:textId="77777777" w:rsidTr="00C838F3">
        <w:trPr>
          <w:trHeight w:val="20"/>
        </w:trPr>
        <w:tc>
          <w:tcPr>
            <w:tcW w:w="1728" w:type="dxa"/>
            <w:tcBorders>
              <w:top w:val="nil"/>
              <w:left w:val="nil"/>
              <w:bottom w:val="nil"/>
              <w:right w:val="nil"/>
            </w:tcBorders>
            <w:shd w:val="clear" w:color="auto" w:fill="auto"/>
            <w:hideMark/>
          </w:tcPr>
          <w:p w14:paraId="7688CDD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440" w:type="dxa"/>
            <w:tcBorders>
              <w:top w:val="nil"/>
              <w:left w:val="nil"/>
              <w:bottom w:val="nil"/>
              <w:right w:val="nil"/>
            </w:tcBorders>
            <w:shd w:val="clear" w:color="auto" w:fill="auto"/>
            <w:noWrap/>
            <w:vAlign w:val="center"/>
            <w:hideMark/>
          </w:tcPr>
          <w:p w14:paraId="794E3F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49E200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(2.6%)</w:t>
            </w:r>
          </w:p>
        </w:tc>
        <w:tc>
          <w:tcPr>
            <w:tcW w:w="1440" w:type="dxa"/>
            <w:tcBorders>
              <w:top w:val="nil"/>
              <w:left w:val="nil"/>
              <w:bottom w:val="nil"/>
              <w:right w:val="nil"/>
            </w:tcBorders>
            <w:shd w:val="clear" w:color="auto" w:fill="auto"/>
            <w:noWrap/>
            <w:vAlign w:val="center"/>
            <w:hideMark/>
          </w:tcPr>
          <w:p w14:paraId="7E3037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(0.8%)</w:t>
            </w:r>
          </w:p>
        </w:tc>
        <w:tc>
          <w:tcPr>
            <w:tcW w:w="1152" w:type="dxa"/>
            <w:tcBorders>
              <w:top w:val="nil"/>
              <w:left w:val="nil"/>
              <w:bottom w:val="nil"/>
              <w:right w:val="nil"/>
            </w:tcBorders>
            <w:shd w:val="clear" w:color="auto" w:fill="auto"/>
            <w:noWrap/>
            <w:vAlign w:val="center"/>
            <w:hideMark/>
          </w:tcPr>
          <w:p w14:paraId="1ACFB4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D46A7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47314926" w14:textId="77777777" w:rsidTr="00C838F3">
        <w:trPr>
          <w:trHeight w:val="20"/>
        </w:trPr>
        <w:tc>
          <w:tcPr>
            <w:tcW w:w="1728" w:type="dxa"/>
            <w:tcBorders>
              <w:top w:val="nil"/>
              <w:left w:val="nil"/>
              <w:bottom w:val="single" w:sz="4" w:space="0" w:color="auto"/>
              <w:right w:val="nil"/>
            </w:tcBorders>
            <w:shd w:val="clear" w:color="auto" w:fill="auto"/>
            <w:vAlign w:val="center"/>
            <w:hideMark/>
          </w:tcPr>
          <w:p w14:paraId="73C79BD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and above</w:t>
            </w:r>
          </w:p>
        </w:tc>
        <w:tc>
          <w:tcPr>
            <w:tcW w:w="1440" w:type="dxa"/>
            <w:tcBorders>
              <w:top w:val="nil"/>
              <w:left w:val="nil"/>
              <w:bottom w:val="nil"/>
              <w:right w:val="nil"/>
            </w:tcBorders>
            <w:shd w:val="clear" w:color="auto" w:fill="auto"/>
            <w:noWrap/>
            <w:vAlign w:val="center"/>
            <w:hideMark/>
          </w:tcPr>
          <w:p w14:paraId="4BB373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3E64FB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(2.6%)</w:t>
            </w:r>
          </w:p>
        </w:tc>
        <w:tc>
          <w:tcPr>
            <w:tcW w:w="1440" w:type="dxa"/>
            <w:tcBorders>
              <w:top w:val="nil"/>
              <w:left w:val="nil"/>
              <w:bottom w:val="nil"/>
              <w:right w:val="nil"/>
            </w:tcBorders>
            <w:shd w:val="clear" w:color="auto" w:fill="auto"/>
            <w:noWrap/>
            <w:vAlign w:val="center"/>
            <w:hideMark/>
          </w:tcPr>
          <w:p w14:paraId="43154E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236467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DE221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A250367" w14:textId="77777777" w:rsidTr="00C838F3">
        <w:trPr>
          <w:trHeight w:val="20"/>
        </w:trPr>
        <w:tc>
          <w:tcPr>
            <w:tcW w:w="1728" w:type="dxa"/>
            <w:tcBorders>
              <w:top w:val="nil"/>
              <w:left w:val="nil"/>
              <w:bottom w:val="nil"/>
              <w:right w:val="nil"/>
            </w:tcBorders>
            <w:shd w:val="clear" w:color="auto" w:fill="auto"/>
            <w:noWrap/>
            <w:vAlign w:val="bottom"/>
            <w:hideMark/>
          </w:tcPr>
          <w:p w14:paraId="48D015F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440" w:type="dxa"/>
            <w:tcBorders>
              <w:top w:val="single" w:sz="4" w:space="0" w:color="auto"/>
              <w:left w:val="nil"/>
              <w:bottom w:val="nil"/>
              <w:right w:val="nil"/>
            </w:tcBorders>
            <w:shd w:val="clear" w:color="auto" w:fill="auto"/>
            <w:noWrap/>
            <w:vAlign w:val="center"/>
            <w:hideMark/>
          </w:tcPr>
          <w:p w14:paraId="71E772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w:t>
            </w:r>
          </w:p>
        </w:tc>
        <w:tc>
          <w:tcPr>
            <w:tcW w:w="1430" w:type="dxa"/>
            <w:tcBorders>
              <w:top w:val="single" w:sz="4" w:space="0" w:color="auto"/>
              <w:left w:val="nil"/>
              <w:bottom w:val="nil"/>
              <w:right w:val="nil"/>
            </w:tcBorders>
            <w:shd w:val="clear" w:color="auto" w:fill="auto"/>
            <w:noWrap/>
            <w:vAlign w:val="center"/>
            <w:hideMark/>
          </w:tcPr>
          <w:p w14:paraId="571DCD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w:t>
            </w:r>
          </w:p>
        </w:tc>
        <w:tc>
          <w:tcPr>
            <w:tcW w:w="1440" w:type="dxa"/>
            <w:tcBorders>
              <w:top w:val="single" w:sz="4" w:space="0" w:color="auto"/>
              <w:left w:val="nil"/>
              <w:bottom w:val="nil"/>
              <w:right w:val="nil"/>
            </w:tcBorders>
            <w:shd w:val="clear" w:color="auto" w:fill="auto"/>
            <w:noWrap/>
            <w:vAlign w:val="center"/>
            <w:hideMark/>
          </w:tcPr>
          <w:p w14:paraId="2D67B5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w:t>
            </w:r>
          </w:p>
        </w:tc>
        <w:tc>
          <w:tcPr>
            <w:tcW w:w="1152" w:type="dxa"/>
            <w:tcBorders>
              <w:top w:val="single" w:sz="4" w:space="0" w:color="auto"/>
              <w:left w:val="nil"/>
              <w:bottom w:val="nil"/>
              <w:right w:val="nil"/>
            </w:tcBorders>
            <w:shd w:val="clear" w:color="auto" w:fill="auto"/>
            <w:noWrap/>
            <w:vAlign w:val="center"/>
            <w:hideMark/>
          </w:tcPr>
          <w:p w14:paraId="7EA003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5BB718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w:t>
            </w:r>
          </w:p>
        </w:tc>
      </w:tr>
      <w:tr w:rsidR="006566A2" w:rsidRPr="006566A2" w14:paraId="61BEA398" w14:textId="77777777" w:rsidTr="00C838F3">
        <w:trPr>
          <w:trHeight w:val="20"/>
        </w:trPr>
        <w:tc>
          <w:tcPr>
            <w:tcW w:w="1728" w:type="dxa"/>
            <w:tcBorders>
              <w:top w:val="nil"/>
              <w:left w:val="nil"/>
              <w:bottom w:val="nil"/>
              <w:right w:val="nil"/>
            </w:tcBorders>
            <w:shd w:val="clear" w:color="auto" w:fill="auto"/>
            <w:noWrap/>
            <w:vAlign w:val="bottom"/>
            <w:hideMark/>
          </w:tcPr>
          <w:p w14:paraId="19004B5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440" w:type="dxa"/>
            <w:tcBorders>
              <w:top w:val="nil"/>
              <w:left w:val="nil"/>
              <w:bottom w:val="nil"/>
              <w:right w:val="nil"/>
            </w:tcBorders>
            <w:shd w:val="clear" w:color="auto" w:fill="auto"/>
            <w:noWrap/>
            <w:vAlign w:val="center"/>
            <w:hideMark/>
          </w:tcPr>
          <w:p w14:paraId="3B5799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0.8</w:t>
            </w:r>
          </w:p>
        </w:tc>
        <w:tc>
          <w:tcPr>
            <w:tcW w:w="1430" w:type="dxa"/>
            <w:tcBorders>
              <w:top w:val="nil"/>
              <w:left w:val="nil"/>
              <w:bottom w:val="nil"/>
              <w:right w:val="nil"/>
            </w:tcBorders>
            <w:shd w:val="clear" w:color="auto" w:fill="auto"/>
            <w:noWrap/>
            <w:vAlign w:val="center"/>
            <w:hideMark/>
          </w:tcPr>
          <w:p w14:paraId="2AB173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w:t>
            </w:r>
          </w:p>
        </w:tc>
        <w:tc>
          <w:tcPr>
            <w:tcW w:w="1440" w:type="dxa"/>
            <w:tcBorders>
              <w:top w:val="nil"/>
              <w:left w:val="nil"/>
              <w:bottom w:val="nil"/>
              <w:right w:val="nil"/>
            </w:tcBorders>
            <w:shd w:val="clear" w:color="auto" w:fill="auto"/>
            <w:noWrap/>
            <w:vAlign w:val="center"/>
            <w:hideMark/>
          </w:tcPr>
          <w:p w14:paraId="749D44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w:t>
            </w:r>
          </w:p>
        </w:tc>
        <w:tc>
          <w:tcPr>
            <w:tcW w:w="1152" w:type="dxa"/>
            <w:tcBorders>
              <w:top w:val="nil"/>
              <w:left w:val="nil"/>
              <w:bottom w:val="nil"/>
              <w:right w:val="nil"/>
            </w:tcBorders>
            <w:shd w:val="clear" w:color="auto" w:fill="auto"/>
            <w:noWrap/>
            <w:vAlign w:val="center"/>
            <w:hideMark/>
          </w:tcPr>
          <w:p w14:paraId="5052BA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10CE9F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r>
      <w:tr w:rsidR="006566A2" w:rsidRPr="006566A2" w14:paraId="36FE1A4E" w14:textId="77777777" w:rsidTr="00C838F3">
        <w:trPr>
          <w:trHeight w:val="20"/>
        </w:trPr>
        <w:tc>
          <w:tcPr>
            <w:tcW w:w="1728" w:type="dxa"/>
            <w:tcBorders>
              <w:top w:val="nil"/>
              <w:left w:val="nil"/>
              <w:bottom w:val="single" w:sz="4" w:space="0" w:color="auto"/>
              <w:right w:val="nil"/>
            </w:tcBorders>
            <w:shd w:val="clear" w:color="auto" w:fill="auto"/>
            <w:noWrap/>
            <w:vAlign w:val="bottom"/>
            <w:hideMark/>
          </w:tcPr>
          <w:p w14:paraId="6996FB4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440" w:type="dxa"/>
            <w:tcBorders>
              <w:top w:val="nil"/>
              <w:left w:val="nil"/>
              <w:bottom w:val="single" w:sz="4" w:space="0" w:color="auto"/>
              <w:right w:val="nil"/>
            </w:tcBorders>
            <w:shd w:val="clear" w:color="auto" w:fill="auto"/>
            <w:noWrap/>
            <w:vAlign w:val="center"/>
            <w:hideMark/>
          </w:tcPr>
          <w:p w14:paraId="60328C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w:t>
            </w:r>
          </w:p>
        </w:tc>
        <w:tc>
          <w:tcPr>
            <w:tcW w:w="1430" w:type="dxa"/>
            <w:tcBorders>
              <w:top w:val="nil"/>
              <w:left w:val="nil"/>
              <w:bottom w:val="single" w:sz="4" w:space="0" w:color="auto"/>
              <w:right w:val="nil"/>
            </w:tcBorders>
            <w:shd w:val="clear" w:color="auto" w:fill="auto"/>
            <w:noWrap/>
            <w:vAlign w:val="center"/>
            <w:hideMark/>
          </w:tcPr>
          <w:p w14:paraId="0E3EAC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w:t>
            </w:r>
          </w:p>
        </w:tc>
        <w:tc>
          <w:tcPr>
            <w:tcW w:w="1440" w:type="dxa"/>
            <w:tcBorders>
              <w:top w:val="nil"/>
              <w:left w:val="nil"/>
              <w:bottom w:val="single" w:sz="4" w:space="0" w:color="auto"/>
              <w:right w:val="nil"/>
            </w:tcBorders>
            <w:shd w:val="clear" w:color="auto" w:fill="auto"/>
            <w:noWrap/>
            <w:vAlign w:val="center"/>
            <w:hideMark/>
          </w:tcPr>
          <w:p w14:paraId="15636B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w:t>
            </w:r>
          </w:p>
        </w:tc>
        <w:tc>
          <w:tcPr>
            <w:tcW w:w="1152" w:type="dxa"/>
            <w:tcBorders>
              <w:top w:val="nil"/>
              <w:left w:val="nil"/>
              <w:bottom w:val="single" w:sz="4" w:space="0" w:color="auto"/>
              <w:right w:val="nil"/>
            </w:tcBorders>
            <w:shd w:val="clear" w:color="auto" w:fill="auto"/>
            <w:noWrap/>
            <w:vAlign w:val="center"/>
            <w:hideMark/>
          </w:tcPr>
          <w:p w14:paraId="221423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799DD4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w:t>
            </w:r>
          </w:p>
        </w:tc>
      </w:tr>
    </w:tbl>
    <w:p w14:paraId="4D440192" w14:textId="77777777" w:rsidR="006566A2" w:rsidRPr="006566A2" w:rsidRDefault="006566A2" w:rsidP="006566A2">
      <w:pPr>
        <w:spacing w:line="360" w:lineRule="auto"/>
        <w:rPr>
          <w:rFonts w:asciiTheme="minorBidi" w:hAnsiTheme="minorBidi"/>
        </w:rPr>
      </w:pPr>
    </w:p>
    <w:p w14:paraId="44FD12B5"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60D1D619" wp14:editId="6D0F69BA">
            <wp:extent cx="5705475" cy="543495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11119" cy="5440336"/>
                    </a:xfrm>
                    <a:prstGeom prst="rect">
                      <a:avLst/>
                    </a:prstGeom>
                    <a:noFill/>
                  </pic:spPr>
                </pic:pic>
              </a:graphicData>
            </a:graphic>
          </wp:inline>
        </w:drawing>
      </w:r>
    </w:p>
    <w:p w14:paraId="3BC38D56" w14:textId="77777777" w:rsidR="006566A2" w:rsidRPr="006566A2" w:rsidRDefault="006566A2" w:rsidP="006566A2">
      <w:pPr>
        <w:pStyle w:val="captionfigure"/>
        <w:rPr>
          <w:rFonts w:asciiTheme="minorBidi" w:hAnsiTheme="minorBidi"/>
          <w:szCs w:val="24"/>
        </w:rPr>
      </w:pPr>
      <w:bookmarkStart w:id="388" w:name="_Toc88759447"/>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57</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lang w:val="en-US"/>
        </w:rPr>
        <w:t>Covid-19 population positive cases vs. school closure policies</w:t>
      </w:r>
      <w:bookmarkEnd w:id="388"/>
    </w:p>
    <w:p w14:paraId="5811DF14" w14:textId="77777777" w:rsidR="006566A2" w:rsidRPr="006566A2" w:rsidRDefault="006566A2" w:rsidP="006566A2">
      <w:pPr>
        <w:spacing w:line="360" w:lineRule="auto"/>
        <w:rPr>
          <w:rFonts w:asciiTheme="minorBidi" w:hAnsiTheme="minorBidi"/>
        </w:rPr>
      </w:pPr>
    </w:p>
    <w:p w14:paraId="40A7DD01" w14:textId="77777777" w:rsidR="006566A2" w:rsidRPr="006566A2" w:rsidRDefault="006566A2" w:rsidP="006566A2">
      <w:pPr>
        <w:spacing w:line="360" w:lineRule="auto"/>
        <w:rPr>
          <w:rFonts w:asciiTheme="minorBidi" w:hAnsiTheme="minorBidi"/>
        </w:rPr>
      </w:pPr>
    </w:p>
    <w:p w14:paraId="02D647EF" w14:textId="77777777" w:rsidR="006566A2" w:rsidRPr="006566A2" w:rsidRDefault="006566A2" w:rsidP="006566A2">
      <w:pPr>
        <w:spacing w:line="360" w:lineRule="auto"/>
        <w:rPr>
          <w:rFonts w:asciiTheme="minorBidi" w:hAnsiTheme="minorBidi"/>
        </w:rPr>
      </w:pPr>
    </w:p>
    <w:p w14:paraId="719243C2" w14:textId="77777777" w:rsidR="006566A2" w:rsidRPr="006566A2" w:rsidRDefault="006566A2" w:rsidP="006566A2">
      <w:pPr>
        <w:spacing w:line="360" w:lineRule="auto"/>
        <w:rPr>
          <w:rFonts w:asciiTheme="minorBidi" w:hAnsiTheme="minorBidi"/>
        </w:rPr>
      </w:pPr>
    </w:p>
    <w:p w14:paraId="133E6291" w14:textId="77777777" w:rsidR="006566A2" w:rsidRPr="006566A2" w:rsidRDefault="006566A2" w:rsidP="006566A2">
      <w:pPr>
        <w:spacing w:line="360" w:lineRule="auto"/>
        <w:rPr>
          <w:rFonts w:asciiTheme="minorBidi" w:hAnsiTheme="minorBidi"/>
        </w:rPr>
      </w:pPr>
    </w:p>
    <w:p w14:paraId="5B580D3F" w14:textId="77777777" w:rsidR="006566A2" w:rsidRPr="006566A2" w:rsidRDefault="006566A2" w:rsidP="006566A2">
      <w:pPr>
        <w:spacing w:line="360" w:lineRule="auto"/>
        <w:rPr>
          <w:rFonts w:asciiTheme="minorBidi" w:hAnsiTheme="minorBidi"/>
        </w:rPr>
      </w:pPr>
    </w:p>
    <w:p w14:paraId="5C01090B" w14:textId="77777777" w:rsidR="006566A2" w:rsidRPr="006566A2" w:rsidRDefault="006566A2" w:rsidP="006566A2">
      <w:pPr>
        <w:spacing w:line="360" w:lineRule="auto"/>
        <w:rPr>
          <w:rFonts w:asciiTheme="minorBidi" w:hAnsiTheme="minorBidi"/>
        </w:rPr>
      </w:pPr>
    </w:p>
    <w:p w14:paraId="2EC4DF10"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60</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deaths</w:t>
      </w:r>
      <w:r w:rsidRPr="006566A2">
        <w:rPr>
          <w:rFonts w:asciiTheme="minorBidi" w:hAnsiTheme="minorBidi"/>
          <w:noProof/>
          <w:szCs w:val="24"/>
        </w:rPr>
        <w:t xml:space="preserve"> vs. </w:t>
      </w:r>
      <w:r w:rsidRPr="006566A2">
        <w:rPr>
          <w:rFonts w:asciiTheme="minorBidi" w:hAnsiTheme="minorBidi"/>
          <w:szCs w:val="24"/>
        </w:rPr>
        <w:t>school closure policies.</w:t>
      </w:r>
    </w:p>
    <w:tbl>
      <w:tblPr>
        <w:tblW w:w="8342" w:type="dxa"/>
        <w:tblLook w:val="04A0" w:firstRow="1" w:lastRow="0" w:firstColumn="1" w:lastColumn="0" w:noHBand="0" w:noVBand="1"/>
      </w:tblPr>
      <w:tblGrid>
        <w:gridCol w:w="1728"/>
        <w:gridCol w:w="1296"/>
        <w:gridCol w:w="1577"/>
        <w:gridCol w:w="1440"/>
        <w:gridCol w:w="1190"/>
        <w:gridCol w:w="1296"/>
      </w:tblGrid>
      <w:tr w:rsidR="006566A2" w:rsidRPr="006566A2" w14:paraId="3940C80C" w14:textId="77777777" w:rsidTr="00C838F3">
        <w:trPr>
          <w:trHeight w:val="20"/>
        </w:trPr>
        <w:tc>
          <w:tcPr>
            <w:tcW w:w="1728" w:type="dxa"/>
            <w:tcBorders>
              <w:top w:val="single" w:sz="4" w:space="0" w:color="auto"/>
              <w:left w:val="nil"/>
              <w:bottom w:val="single" w:sz="4" w:space="0" w:color="auto"/>
              <w:right w:val="nil"/>
            </w:tcBorders>
            <w:shd w:val="clear" w:color="auto" w:fill="auto"/>
            <w:noWrap/>
            <w:vAlign w:val="center"/>
            <w:hideMark/>
          </w:tcPr>
          <w:p w14:paraId="51AE2A2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96" w:type="dxa"/>
            <w:tcBorders>
              <w:top w:val="single" w:sz="4" w:space="0" w:color="000000"/>
              <w:left w:val="nil"/>
              <w:bottom w:val="single" w:sz="4" w:space="0" w:color="000000"/>
              <w:right w:val="nil"/>
            </w:tcBorders>
            <w:shd w:val="clear" w:color="auto" w:fill="auto"/>
            <w:vAlign w:val="center"/>
            <w:hideMark/>
          </w:tcPr>
          <w:p w14:paraId="2193DC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430" w:type="dxa"/>
            <w:tcBorders>
              <w:top w:val="single" w:sz="4" w:space="0" w:color="000000"/>
              <w:left w:val="nil"/>
              <w:bottom w:val="single" w:sz="4" w:space="0" w:color="000000"/>
              <w:right w:val="nil"/>
            </w:tcBorders>
            <w:shd w:val="clear" w:color="auto" w:fill="auto"/>
            <w:vAlign w:val="center"/>
            <w:hideMark/>
          </w:tcPr>
          <w:p w14:paraId="4083EA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closing</w:t>
            </w:r>
          </w:p>
        </w:tc>
        <w:tc>
          <w:tcPr>
            <w:tcW w:w="1440" w:type="dxa"/>
            <w:tcBorders>
              <w:top w:val="single" w:sz="4" w:space="0" w:color="000000"/>
              <w:left w:val="nil"/>
              <w:bottom w:val="single" w:sz="4" w:space="0" w:color="000000"/>
              <w:right w:val="nil"/>
            </w:tcBorders>
            <w:shd w:val="clear" w:color="auto" w:fill="auto"/>
            <w:vAlign w:val="center"/>
            <w:hideMark/>
          </w:tcPr>
          <w:p w14:paraId="1FD18E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categories (just highschool or just public schools)</w:t>
            </w:r>
          </w:p>
        </w:tc>
        <w:tc>
          <w:tcPr>
            <w:tcW w:w="1152" w:type="dxa"/>
            <w:tcBorders>
              <w:top w:val="single" w:sz="4" w:space="0" w:color="000000"/>
              <w:left w:val="nil"/>
              <w:bottom w:val="single" w:sz="4" w:space="0" w:color="000000"/>
              <w:right w:val="nil"/>
            </w:tcBorders>
            <w:shd w:val="clear" w:color="auto" w:fill="auto"/>
            <w:vAlign w:val="center"/>
            <w:hideMark/>
          </w:tcPr>
          <w:p w14:paraId="4556D0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296" w:type="dxa"/>
            <w:tcBorders>
              <w:top w:val="single" w:sz="4" w:space="0" w:color="000000"/>
              <w:left w:val="nil"/>
              <w:bottom w:val="single" w:sz="4" w:space="0" w:color="000000"/>
              <w:right w:val="nil"/>
            </w:tcBorders>
            <w:shd w:val="clear" w:color="auto" w:fill="auto"/>
            <w:vAlign w:val="center"/>
            <w:hideMark/>
          </w:tcPr>
          <w:p w14:paraId="2E84D7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63B69735" w14:textId="77777777" w:rsidTr="00C838F3">
        <w:trPr>
          <w:trHeight w:val="20"/>
        </w:trPr>
        <w:tc>
          <w:tcPr>
            <w:tcW w:w="1728" w:type="dxa"/>
            <w:tcBorders>
              <w:top w:val="nil"/>
              <w:left w:val="nil"/>
              <w:bottom w:val="nil"/>
              <w:right w:val="nil"/>
            </w:tcBorders>
            <w:shd w:val="clear" w:color="auto" w:fill="auto"/>
            <w:hideMark/>
          </w:tcPr>
          <w:p w14:paraId="05474C4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296" w:type="dxa"/>
            <w:tcBorders>
              <w:top w:val="nil"/>
              <w:left w:val="nil"/>
              <w:bottom w:val="nil"/>
              <w:right w:val="nil"/>
            </w:tcBorders>
            <w:shd w:val="clear" w:color="auto" w:fill="auto"/>
            <w:noWrap/>
            <w:vAlign w:val="center"/>
            <w:hideMark/>
          </w:tcPr>
          <w:p w14:paraId="1B450F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(66.7%)</w:t>
            </w:r>
          </w:p>
        </w:tc>
        <w:tc>
          <w:tcPr>
            <w:tcW w:w="1430" w:type="dxa"/>
            <w:tcBorders>
              <w:top w:val="nil"/>
              <w:left w:val="nil"/>
              <w:bottom w:val="nil"/>
              <w:right w:val="nil"/>
            </w:tcBorders>
            <w:shd w:val="clear" w:color="auto" w:fill="auto"/>
            <w:noWrap/>
            <w:vAlign w:val="center"/>
            <w:hideMark/>
          </w:tcPr>
          <w:p w14:paraId="4372D8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(43.6%)</w:t>
            </w:r>
          </w:p>
        </w:tc>
        <w:tc>
          <w:tcPr>
            <w:tcW w:w="1440" w:type="dxa"/>
            <w:tcBorders>
              <w:top w:val="nil"/>
              <w:left w:val="nil"/>
              <w:bottom w:val="nil"/>
              <w:right w:val="nil"/>
            </w:tcBorders>
            <w:shd w:val="clear" w:color="auto" w:fill="auto"/>
            <w:noWrap/>
            <w:vAlign w:val="center"/>
            <w:hideMark/>
          </w:tcPr>
          <w:p w14:paraId="27F275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(15.8%)</w:t>
            </w:r>
          </w:p>
        </w:tc>
        <w:tc>
          <w:tcPr>
            <w:tcW w:w="1152" w:type="dxa"/>
            <w:tcBorders>
              <w:top w:val="nil"/>
              <w:left w:val="nil"/>
              <w:bottom w:val="nil"/>
              <w:right w:val="nil"/>
            </w:tcBorders>
            <w:shd w:val="clear" w:color="auto" w:fill="auto"/>
            <w:noWrap/>
            <w:vAlign w:val="center"/>
            <w:hideMark/>
          </w:tcPr>
          <w:p w14:paraId="1B8BCB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D1402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(31.7%)</w:t>
            </w:r>
          </w:p>
        </w:tc>
      </w:tr>
      <w:tr w:rsidR="006566A2" w:rsidRPr="006566A2" w14:paraId="148816D3" w14:textId="77777777" w:rsidTr="00C838F3">
        <w:trPr>
          <w:trHeight w:val="20"/>
        </w:trPr>
        <w:tc>
          <w:tcPr>
            <w:tcW w:w="1728" w:type="dxa"/>
            <w:tcBorders>
              <w:top w:val="nil"/>
              <w:left w:val="nil"/>
              <w:bottom w:val="nil"/>
              <w:right w:val="nil"/>
            </w:tcBorders>
            <w:shd w:val="clear" w:color="auto" w:fill="auto"/>
            <w:hideMark/>
          </w:tcPr>
          <w:p w14:paraId="6ED3C49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296" w:type="dxa"/>
            <w:tcBorders>
              <w:top w:val="nil"/>
              <w:left w:val="nil"/>
              <w:bottom w:val="nil"/>
              <w:right w:val="nil"/>
            </w:tcBorders>
            <w:shd w:val="clear" w:color="auto" w:fill="auto"/>
            <w:noWrap/>
            <w:vAlign w:val="center"/>
            <w:hideMark/>
          </w:tcPr>
          <w:p w14:paraId="4D29A3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517C07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(15.4%)</w:t>
            </w:r>
          </w:p>
        </w:tc>
        <w:tc>
          <w:tcPr>
            <w:tcW w:w="1440" w:type="dxa"/>
            <w:tcBorders>
              <w:top w:val="nil"/>
              <w:left w:val="nil"/>
              <w:bottom w:val="nil"/>
              <w:right w:val="nil"/>
            </w:tcBorders>
            <w:shd w:val="clear" w:color="auto" w:fill="auto"/>
            <w:noWrap/>
            <w:vAlign w:val="center"/>
            <w:hideMark/>
          </w:tcPr>
          <w:p w14:paraId="1E309C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(18.8%)</w:t>
            </w:r>
          </w:p>
        </w:tc>
        <w:tc>
          <w:tcPr>
            <w:tcW w:w="1152" w:type="dxa"/>
            <w:tcBorders>
              <w:top w:val="nil"/>
              <w:left w:val="nil"/>
              <w:bottom w:val="nil"/>
              <w:right w:val="nil"/>
            </w:tcBorders>
            <w:shd w:val="clear" w:color="auto" w:fill="auto"/>
            <w:noWrap/>
            <w:vAlign w:val="center"/>
            <w:hideMark/>
          </w:tcPr>
          <w:p w14:paraId="49EF61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F7708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(17.1%)</w:t>
            </w:r>
          </w:p>
        </w:tc>
      </w:tr>
      <w:tr w:rsidR="006566A2" w:rsidRPr="006566A2" w14:paraId="5E8D346C" w14:textId="77777777" w:rsidTr="00C838F3">
        <w:trPr>
          <w:trHeight w:val="20"/>
        </w:trPr>
        <w:tc>
          <w:tcPr>
            <w:tcW w:w="1728" w:type="dxa"/>
            <w:tcBorders>
              <w:top w:val="nil"/>
              <w:left w:val="nil"/>
              <w:bottom w:val="nil"/>
              <w:right w:val="nil"/>
            </w:tcBorders>
            <w:shd w:val="clear" w:color="auto" w:fill="auto"/>
            <w:hideMark/>
          </w:tcPr>
          <w:p w14:paraId="43E0640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126B71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3EE4DA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(10.3%)</w:t>
            </w:r>
          </w:p>
        </w:tc>
        <w:tc>
          <w:tcPr>
            <w:tcW w:w="1440" w:type="dxa"/>
            <w:tcBorders>
              <w:top w:val="nil"/>
              <w:left w:val="nil"/>
              <w:bottom w:val="nil"/>
              <w:right w:val="nil"/>
            </w:tcBorders>
            <w:shd w:val="clear" w:color="auto" w:fill="auto"/>
            <w:noWrap/>
            <w:vAlign w:val="center"/>
            <w:hideMark/>
          </w:tcPr>
          <w:p w14:paraId="6CA6EA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(9.8%)</w:t>
            </w:r>
          </w:p>
        </w:tc>
        <w:tc>
          <w:tcPr>
            <w:tcW w:w="1152" w:type="dxa"/>
            <w:tcBorders>
              <w:top w:val="nil"/>
              <w:left w:val="nil"/>
              <w:bottom w:val="nil"/>
              <w:right w:val="nil"/>
            </w:tcBorders>
            <w:shd w:val="clear" w:color="auto" w:fill="auto"/>
            <w:noWrap/>
            <w:vAlign w:val="center"/>
            <w:hideMark/>
          </w:tcPr>
          <w:p w14:paraId="5A72C8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08DE4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5535D04D" w14:textId="77777777" w:rsidTr="00C838F3">
        <w:trPr>
          <w:trHeight w:val="20"/>
        </w:trPr>
        <w:tc>
          <w:tcPr>
            <w:tcW w:w="1728" w:type="dxa"/>
            <w:tcBorders>
              <w:top w:val="nil"/>
              <w:left w:val="nil"/>
              <w:bottom w:val="nil"/>
              <w:right w:val="nil"/>
            </w:tcBorders>
            <w:shd w:val="clear" w:color="auto" w:fill="auto"/>
            <w:hideMark/>
          </w:tcPr>
          <w:p w14:paraId="6A21068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296" w:type="dxa"/>
            <w:tcBorders>
              <w:top w:val="nil"/>
              <w:left w:val="nil"/>
              <w:bottom w:val="nil"/>
              <w:right w:val="nil"/>
            </w:tcBorders>
            <w:shd w:val="clear" w:color="auto" w:fill="auto"/>
            <w:noWrap/>
            <w:vAlign w:val="center"/>
            <w:hideMark/>
          </w:tcPr>
          <w:p w14:paraId="100523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301F26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(15.4%)</w:t>
            </w:r>
          </w:p>
        </w:tc>
        <w:tc>
          <w:tcPr>
            <w:tcW w:w="1440" w:type="dxa"/>
            <w:tcBorders>
              <w:top w:val="nil"/>
              <w:left w:val="nil"/>
              <w:bottom w:val="nil"/>
              <w:right w:val="nil"/>
            </w:tcBorders>
            <w:shd w:val="clear" w:color="auto" w:fill="auto"/>
            <w:noWrap/>
            <w:vAlign w:val="center"/>
            <w:hideMark/>
          </w:tcPr>
          <w:p w14:paraId="362183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(30.8%)</w:t>
            </w:r>
          </w:p>
        </w:tc>
        <w:tc>
          <w:tcPr>
            <w:tcW w:w="1152" w:type="dxa"/>
            <w:tcBorders>
              <w:top w:val="nil"/>
              <w:left w:val="nil"/>
              <w:bottom w:val="nil"/>
              <w:right w:val="nil"/>
            </w:tcBorders>
            <w:shd w:val="clear" w:color="auto" w:fill="auto"/>
            <w:noWrap/>
            <w:vAlign w:val="center"/>
            <w:hideMark/>
          </w:tcPr>
          <w:p w14:paraId="3EB278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5FCCF7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(29.3%)</w:t>
            </w:r>
          </w:p>
        </w:tc>
      </w:tr>
      <w:tr w:rsidR="006566A2" w:rsidRPr="006566A2" w14:paraId="780A2124" w14:textId="77777777" w:rsidTr="00C838F3">
        <w:trPr>
          <w:trHeight w:val="20"/>
        </w:trPr>
        <w:tc>
          <w:tcPr>
            <w:tcW w:w="1728" w:type="dxa"/>
            <w:tcBorders>
              <w:top w:val="nil"/>
              <w:left w:val="nil"/>
              <w:bottom w:val="nil"/>
              <w:right w:val="nil"/>
            </w:tcBorders>
            <w:shd w:val="clear" w:color="auto" w:fill="auto"/>
            <w:hideMark/>
          </w:tcPr>
          <w:p w14:paraId="0C84FE7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296" w:type="dxa"/>
            <w:tcBorders>
              <w:top w:val="nil"/>
              <w:left w:val="nil"/>
              <w:bottom w:val="nil"/>
              <w:right w:val="nil"/>
            </w:tcBorders>
            <w:shd w:val="clear" w:color="auto" w:fill="auto"/>
            <w:noWrap/>
            <w:vAlign w:val="center"/>
            <w:hideMark/>
          </w:tcPr>
          <w:p w14:paraId="652271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757747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(10.3%)</w:t>
            </w:r>
          </w:p>
        </w:tc>
        <w:tc>
          <w:tcPr>
            <w:tcW w:w="1440" w:type="dxa"/>
            <w:tcBorders>
              <w:top w:val="nil"/>
              <w:left w:val="nil"/>
              <w:bottom w:val="nil"/>
              <w:right w:val="nil"/>
            </w:tcBorders>
            <w:shd w:val="clear" w:color="auto" w:fill="auto"/>
            <w:noWrap/>
            <w:vAlign w:val="center"/>
            <w:hideMark/>
          </w:tcPr>
          <w:p w14:paraId="7C04FB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 (16.5%)</w:t>
            </w:r>
          </w:p>
        </w:tc>
        <w:tc>
          <w:tcPr>
            <w:tcW w:w="1152" w:type="dxa"/>
            <w:tcBorders>
              <w:top w:val="nil"/>
              <w:left w:val="nil"/>
              <w:bottom w:val="nil"/>
              <w:right w:val="nil"/>
            </w:tcBorders>
            <w:shd w:val="clear" w:color="auto" w:fill="auto"/>
            <w:noWrap/>
            <w:vAlign w:val="center"/>
            <w:hideMark/>
          </w:tcPr>
          <w:p w14:paraId="662F82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79D49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3679C0CD" w14:textId="77777777" w:rsidTr="00C838F3">
        <w:trPr>
          <w:trHeight w:val="20"/>
        </w:trPr>
        <w:tc>
          <w:tcPr>
            <w:tcW w:w="1728" w:type="dxa"/>
            <w:tcBorders>
              <w:top w:val="nil"/>
              <w:left w:val="nil"/>
              <w:bottom w:val="nil"/>
              <w:right w:val="nil"/>
            </w:tcBorders>
            <w:shd w:val="clear" w:color="auto" w:fill="auto"/>
            <w:hideMark/>
          </w:tcPr>
          <w:p w14:paraId="37A652D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296" w:type="dxa"/>
            <w:tcBorders>
              <w:top w:val="nil"/>
              <w:left w:val="nil"/>
              <w:bottom w:val="nil"/>
              <w:right w:val="nil"/>
            </w:tcBorders>
            <w:shd w:val="clear" w:color="auto" w:fill="auto"/>
            <w:noWrap/>
            <w:vAlign w:val="center"/>
            <w:hideMark/>
          </w:tcPr>
          <w:p w14:paraId="02C510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5D1889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(5.1%)</w:t>
            </w:r>
          </w:p>
        </w:tc>
        <w:tc>
          <w:tcPr>
            <w:tcW w:w="1440" w:type="dxa"/>
            <w:tcBorders>
              <w:top w:val="nil"/>
              <w:left w:val="nil"/>
              <w:bottom w:val="nil"/>
              <w:right w:val="nil"/>
            </w:tcBorders>
            <w:shd w:val="clear" w:color="auto" w:fill="auto"/>
            <w:noWrap/>
            <w:vAlign w:val="center"/>
            <w:hideMark/>
          </w:tcPr>
          <w:p w14:paraId="116B47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(8.3%)</w:t>
            </w:r>
          </w:p>
        </w:tc>
        <w:tc>
          <w:tcPr>
            <w:tcW w:w="1152" w:type="dxa"/>
            <w:tcBorders>
              <w:top w:val="nil"/>
              <w:left w:val="nil"/>
              <w:bottom w:val="nil"/>
              <w:right w:val="nil"/>
            </w:tcBorders>
            <w:shd w:val="clear" w:color="auto" w:fill="auto"/>
            <w:noWrap/>
            <w:vAlign w:val="center"/>
            <w:hideMark/>
          </w:tcPr>
          <w:p w14:paraId="5B949C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F4B4A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62A4962A" w14:textId="77777777" w:rsidTr="00C838F3">
        <w:trPr>
          <w:trHeight w:val="20"/>
        </w:trPr>
        <w:tc>
          <w:tcPr>
            <w:tcW w:w="1728" w:type="dxa"/>
            <w:tcBorders>
              <w:top w:val="single" w:sz="4" w:space="0" w:color="auto"/>
              <w:left w:val="nil"/>
              <w:bottom w:val="nil"/>
              <w:right w:val="nil"/>
            </w:tcBorders>
            <w:shd w:val="clear" w:color="auto" w:fill="auto"/>
            <w:noWrap/>
            <w:vAlign w:val="bottom"/>
            <w:hideMark/>
          </w:tcPr>
          <w:p w14:paraId="77E63DA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Population Covid</w:t>
            </w:r>
          </w:p>
        </w:tc>
        <w:tc>
          <w:tcPr>
            <w:tcW w:w="1296" w:type="dxa"/>
            <w:tcBorders>
              <w:top w:val="single" w:sz="4" w:space="0" w:color="auto"/>
              <w:left w:val="nil"/>
              <w:bottom w:val="nil"/>
              <w:right w:val="nil"/>
            </w:tcBorders>
            <w:shd w:val="clear" w:color="auto" w:fill="auto"/>
            <w:noWrap/>
            <w:vAlign w:val="center"/>
            <w:hideMark/>
          </w:tcPr>
          <w:p w14:paraId="56D73C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0.016</w:t>
            </w:r>
          </w:p>
        </w:tc>
        <w:tc>
          <w:tcPr>
            <w:tcW w:w="1430" w:type="dxa"/>
            <w:tcBorders>
              <w:top w:val="single" w:sz="4" w:space="0" w:color="auto"/>
              <w:left w:val="nil"/>
              <w:bottom w:val="nil"/>
              <w:right w:val="nil"/>
            </w:tcBorders>
            <w:shd w:val="clear" w:color="auto" w:fill="auto"/>
            <w:noWrap/>
            <w:vAlign w:val="center"/>
            <w:hideMark/>
          </w:tcPr>
          <w:p w14:paraId="1A3614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c>
          <w:tcPr>
            <w:tcW w:w="1440" w:type="dxa"/>
            <w:tcBorders>
              <w:top w:val="single" w:sz="4" w:space="0" w:color="auto"/>
              <w:left w:val="nil"/>
              <w:bottom w:val="nil"/>
              <w:right w:val="nil"/>
            </w:tcBorders>
            <w:shd w:val="clear" w:color="auto" w:fill="auto"/>
            <w:noWrap/>
            <w:vAlign w:val="center"/>
            <w:hideMark/>
          </w:tcPr>
          <w:p w14:paraId="27AA9E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0.033</w:t>
            </w:r>
          </w:p>
        </w:tc>
        <w:tc>
          <w:tcPr>
            <w:tcW w:w="1152" w:type="dxa"/>
            <w:tcBorders>
              <w:top w:val="single" w:sz="4" w:space="0" w:color="auto"/>
              <w:left w:val="nil"/>
              <w:bottom w:val="nil"/>
              <w:right w:val="nil"/>
            </w:tcBorders>
            <w:shd w:val="clear" w:color="auto" w:fill="auto"/>
            <w:noWrap/>
            <w:vAlign w:val="center"/>
            <w:hideMark/>
          </w:tcPr>
          <w:p w14:paraId="57A053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3CC167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r>
      <w:tr w:rsidR="006566A2" w:rsidRPr="006566A2" w14:paraId="4943147E" w14:textId="77777777" w:rsidTr="00C838F3">
        <w:trPr>
          <w:trHeight w:val="20"/>
        </w:trPr>
        <w:tc>
          <w:tcPr>
            <w:tcW w:w="1728" w:type="dxa"/>
            <w:tcBorders>
              <w:top w:val="nil"/>
              <w:left w:val="nil"/>
              <w:bottom w:val="nil"/>
              <w:right w:val="nil"/>
            </w:tcBorders>
            <w:shd w:val="clear" w:color="auto" w:fill="auto"/>
            <w:noWrap/>
            <w:vAlign w:val="bottom"/>
            <w:hideMark/>
          </w:tcPr>
          <w:p w14:paraId="5F21B50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2B29C8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c>
          <w:tcPr>
            <w:tcW w:w="1430" w:type="dxa"/>
            <w:tcBorders>
              <w:top w:val="nil"/>
              <w:left w:val="nil"/>
              <w:bottom w:val="nil"/>
              <w:right w:val="nil"/>
            </w:tcBorders>
            <w:shd w:val="clear" w:color="auto" w:fill="auto"/>
            <w:noWrap/>
            <w:vAlign w:val="center"/>
            <w:hideMark/>
          </w:tcPr>
          <w:p w14:paraId="7D0AEC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0.006</w:t>
            </w:r>
          </w:p>
        </w:tc>
        <w:tc>
          <w:tcPr>
            <w:tcW w:w="1440" w:type="dxa"/>
            <w:tcBorders>
              <w:top w:val="nil"/>
              <w:left w:val="nil"/>
              <w:bottom w:val="nil"/>
              <w:right w:val="nil"/>
            </w:tcBorders>
            <w:shd w:val="clear" w:color="auto" w:fill="auto"/>
            <w:noWrap/>
            <w:vAlign w:val="center"/>
            <w:hideMark/>
          </w:tcPr>
          <w:p w14:paraId="271AD3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c>
          <w:tcPr>
            <w:tcW w:w="1152" w:type="dxa"/>
            <w:tcBorders>
              <w:top w:val="nil"/>
              <w:left w:val="nil"/>
              <w:bottom w:val="nil"/>
              <w:right w:val="nil"/>
            </w:tcBorders>
            <w:shd w:val="clear" w:color="auto" w:fill="auto"/>
            <w:noWrap/>
            <w:vAlign w:val="center"/>
            <w:hideMark/>
          </w:tcPr>
          <w:p w14:paraId="4B3296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6EBFA5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r>
      <w:tr w:rsidR="006566A2" w:rsidRPr="006566A2" w14:paraId="29E51C7B" w14:textId="77777777" w:rsidTr="00C838F3">
        <w:trPr>
          <w:trHeight w:val="20"/>
        </w:trPr>
        <w:tc>
          <w:tcPr>
            <w:tcW w:w="1728" w:type="dxa"/>
            <w:tcBorders>
              <w:top w:val="nil"/>
              <w:left w:val="nil"/>
              <w:bottom w:val="single" w:sz="4" w:space="0" w:color="auto"/>
              <w:right w:val="nil"/>
            </w:tcBorders>
            <w:shd w:val="clear" w:color="auto" w:fill="auto"/>
            <w:noWrap/>
            <w:vAlign w:val="bottom"/>
            <w:hideMark/>
          </w:tcPr>
          <w:p w14:paraId="2D76065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23DEB0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0.014</w:t>
            </w:r>
          </w:p>
        </w:tc>
        <w:tc>
          <w:tcPr>
            <w:tcW w:w="1430" w:type="dxa"/>
            <w:tcBorders>
              <w:top w:val="nil"/>
              <w:left w:val="nil"/>
              <w:bottom w:val="single" w:sz="4" w:space="0" w:color="auto"/>
              <w:right w:val="nil"/>
            </w:tcBorders>
            <w:shd w:val="clear" w:color="auto" w:fill="auto"/>
            <w:noWrap/>
            <w:vAlign w:val="center"/>
            <w:hideMark/>
          </w:tcPr>
          <w:p w14:paraId="311562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0.016</w:t>
            </w:r>
          </w:p>
        </w:tc>
        <w:tc>
          <w:tcPr>
            <w:tcW w:w="1440" w:type="dxa"/>
            <w:tcBorders>
              <w:top w:val="nil"/>
              <w:left w:val="nil"/>
              <w:bottom w:val="single" w:sz="4" w:space="0" w:color="auto"/>
              <w:right w:val="nil"/>
            </w:tcBorders>
            <w:shd w:val="clear" w:color="auto" w:fill="auto"/>
            <w:noWrap/>
            <w:vAlign w:val="center"/>
            <w:hideMark/>
          </w:tcPr>
          <w:p w14:paraId="1C6913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0.030</w:t>
            </w:r>
          </w:p>
        </w:tc>
        <w:tc>
          <w:tcPr>
            <w:tcW w:w="1152" w:type="dxa"/>
            <w:tcBorders>
              <w:top w:val="nil"/>
              <w:left w:val="nil"/>
              <w:bottom w:val="single" w:sz="4" w:space="0" w:color="auto"/>
              <w:right w:val="nil"/>
            </w:tcBorders>
            <w:shd w:val="clear" w:color="auto" w:fill="auto"/>
            <w:noWrap/>
            <w:vAlign w:val="center"/>
            <w:hideMark/>
          </w:tcPr>
          <w:p w14:paraId="062DE0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28FA6A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0.014</w:t>
            </w:r>
          </w:p>
        </w:tc>
      </w:tr>
    </w:tbl>
    <w:p w14:paraId="5582635D" w14:textId="77777777" w:rsidR="006566A2" w:rsidRPr="006566A2" w:rsidRDefault="006566A2" w:rsidP="006566A2">
      <w:pPr>
        <w:spacing w:line="360" w:lineRule="auto"/>
        <w:rPr>
          <w:rFonts w:asciiTheme="minorBidi" w:hAnsiTheme="minorBidi"/>
        </w:rPr>
      </w:pPr>
    </w:p>
    <w:p w14:paraId="062AC7F9"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0357ECF3" wp14:editId="5F29DACD">
            <wp:extent cx="5659458" cy="58155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65549" cy="5821764"/>
                    </a:xfrm>
                    <a:prstGeom prst="rect">
                      <a:avLst/>
                    </a:prstGeom>
                    <a:noFill/>
                  </pic:spPr>
                </pic:pic>
              </a:graphicData>
            </a:graphic>
          </wp:inline>
        </w:drawing>
      </w:r>
    </w:p>
    <w:p w14:paraId="32463F20" w14:textId="77777777" w:rsidR="006566A2" w:rsidRPr="006566A2" w:rsidRDefault="006566A2" w:rsidP="006566A2">
      <w:pPr>
        <w:pStyle w:val="captionfigure"/>
        <w:rPr>
          <w:rFonts w:asciiTheme="minorBidi" w:hAnsiTheme="minorBidi"/>
          <w:noProof/>
          <w:szCs w:val="24"/>
          <w:lang w:val="en-US"/>
        </w:rPr>
      </w:pPr>
      <w:bookmarkStart w:id="389" w:name="_Toc88759448"/>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58</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lang w:val="en-US"/>
        </w:rPr>
        <w:t>Covid-19 population deaths vs. school closure policies.</w:t>
      </w:r>
      <w:bookmarkEnd w:id="389"/>
    </w:p>
    <w:p w14:paraId="4BF073C9" w14:textId="77777777" w:rsidR="006566A2" w:rsidRPr="006566A2" w:rsidRDefault="006566A2" w:rsidP="006566A2">
      <w:pPr>
        <w:spacing w:line="360" w:lineRule="auto"/>
        <w:rPr>
          <w:rFonts w:asciiTheme="minorBidi" w:hAnsiTheme="minorBidi"/>
          <w:noProof/>
        </w:rPr>
      </w:pPr>
    </w:p>
    <w:p w14:paraId="6296B298" w14:textId="77777777" w:rsidR="006566A2" w:rsidRPr="006566A2" w:rsidRDefault="006566A2" w:rsidP="006566A2">
      <w:pPr>
        <w:spacing w:line="360" w:lineRule="auto"/>
        <w:rPr>
          <w:rFonts w:asciiTheme="minorBidi" w:hAnsiTheme="minorBidi"/>
        </w:rPr>
      </w:pPr>
    </w:p>
    <w:p w14:paraId="4A4E637C" w14:textId="77777777" w:rsidR="006566A2" w:rsidRPr="006566A2" w:rsidRDefault="006566A2" w:rsidP="006566A2">
      <w:pPr>
        <w:spacing w:line="360" w:lineRule="auto"/>
        <w:rPr>
          <w:rFonts w:asciiTheme="minorBidi" w:hAnsiTheme="minorBidi"/>
        </w:rPr>
      </w:pPr>
    </w:p>
    <w:p w14:paraId="3C4B65F6" w14:textId="77777777" w:rsidR="006566A2" w:rsidRPr="006566A2" w:rsidRDefault="006566A2" w:rsidP="006566A2">
      <w:pPr>
        <w:spacing w:line="360" w:lineRule="auto"/>
        <w:rPr>
          <w:rFonts w:asciiTheme="minorBidi" w:hAnsiTheme="minorBidi"/>
        </w:rPr>
      </w:pPr>
    </w:p>
    <w:p w14:paraId="33936702" w14:textId="77777777" w:rsidR="006566A2" w:rsidRPr="006566A2" w:rsidRDefault="006566A2" w:rsidP="006566A2">
      <w:pPr>
        <w:spacing w:line="360" w:lineRule="auto"/>
        <w:rPr>
          <w:rFonts w:asciiTheme="minorBidi" w:hAnsiTheme="minorBidi"/>
        </w:rPr>
      </w:pPr>
    </w:p>
    <w:p w14:paraId="38E38CFF" w14:textId="77777777" w:rsidR="006566A2" w:rsidRPr="006566A2" w:rsidRDefault="006566A2" w:rsidP="006566A2">
      <w:pPr>
        <w:spacing w:line="360" w:lineRule="auto"/>
        <w:rPr>
          <w:rFonts w:asciiTheme="minorBidi" w:hAnsiTheme="minorBidi"/>
        </w:rPr>
      </w:pPr>
    </w:p>
    <w:p w14:paraId="0CA4E13D"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61</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death of infection</w:t>
      </w:r>
      <w:r w:rsidRPr="006566A2">
        <w:rPr>
          <w:rFonts w:asciiTheme="minorBidi" w:hAnsiTheme="minorBidi"/>
          <w:noProof/>
          <w:szCs w:val="24"/>
        </w:rPr>
        <w:t xml:space="preserve"> vs. </w:t>
      </w:r>
      <w:r w:rsidRPr="006566A2">
        <w:rPr>
          <w:rFonts w:asciiTheme="minorBidi" w:hAnsiTheme="minorBidi"/>
          <w:szCs w:val="24"/>
        </w:rPr>
        <w:t>school closure policies.</w:t>
      </w:r>
    </w:p>
    <w:tbl>
      <w:tblPr>
        <w:tblW w:w="8054" w:type="dxa"/>
        <w:tblLook w:val="04A0" w:firstRow="1" w:lastRow="0" w:firstColumn="1" w:lastColumn="0" w:noHBand="0" w:noVBand="1"/>
      </w:tblPr>
      <w:tblGrid>
        <w:gridCol w:w="1440"/>
        <w:gridCol w:w="1296"/>
        <w:gridCol w:w="1577"/>
        <w:gridCol w:w="1440"/>
        <w:gridCol w:w="1190"/>
        <w:gridCol w:w="1296"/>
      </w:tblGrid>
      <w:tr w:rsidR="006566A2" w:rsidRPr="006566A2" w14:paraId="3F48A759" w14:textId="77777777" w:rsidTr="00C838F3">
        <w:trPr>
          <w:trHeight w:val="20"/>
        </w:trPr>
        <w:tc>
          <w:tcPr>
            <w:tcW w:w="1440" w:type="dxa"/>
            <w:tcBorders>
              <w:top w:val="single" w:sz="4" w:space="0" w:color="auto"/>
              <w:left w:val="nil"/>
              <w:bottom w:val="single" w:sz="4" w:space="0" w:color="auto"/>
              <w:right w:val="nil"/>
            </w:tcBorders>
            <w:shd w:val="clear" w:color="auto" w:fill="auto"/>
            <w:noWrap/>
            <w:vAlign w:val="center"/>
            <w:hideMark/>
          </w:tcPr>
          <w:p w14:paraId="2C61A96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296" w:type="dxa"/>
            <w:tcBorders>
              <w:top w:val="single" w:sz="4" w:space="0" w:color="000000"/>
              <w:left w:val="nil"/>
              <w:bottom w:val="single" w:sz="4" w:space="0" w:color="000000"/>
              <w:right w:val="nil"/>
            </w:tcBorders>
            <w:shd w:val="clear" w:color="auto" w:fill="auto"/>
            <w:vAlign w:val="center"/>
            <w:hideMark/>
          </w:tcPr>
          <w:p w14:paraId="39AC3F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No </w:t>
            </w:r>
          </w:p>
          <w:p w14:paraId="1FFC2B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Measures</w:t>
            </w:r>
          </w:p>
        </w:tc>
        <w:tc>
          <w:tcPr>
            <w:tcW w:w="1430" w:type="dxa"/>
            <w:tcBorders>
              <w:top w:val="single" w:sz="4" w:space="0" w:color="000000"/>
              <w:left w:val="nil"/>
              <w:bottom w:val="single" w:sz="4" w:space="0" w:color="000000"/>
              <w:right w:val="nil"/>
            </w:tcBorders>
            <w:shd w:val="clear" w:color="auto" w:fill="auto"/>
            <w:vAlign w:val="center"/>
            <w:hideMark/>
          </w:tcPr>
          <w:p w14:paraId="282042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closing</w:t>
            </w:r>
          </w:p>
        </w:tc>
        <w:tc>
          <w:tcPr>
            <w:tcW w:w="1440" w:type="dxa"/>
            <w:tcBorders>
              <w:top w:val="single" w:sz="4" w:space="0" w:color="000000"/>
              <w:left w:val="nil"/>
              <w:bottom w:val="single" w:sz="4" w:space="0" w:color="000000"/>
              <w:right w:val="nil"/>
            </w:tcBorders>
            <w:shd w:val="clear" w:color="auto" w:fill="auto"/>
            <w:vAlign w:val="center"/>
            <w:hideMark/>
          </w:tcPr>
          <w:p w14:paraId="78B545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categories (just high school or just public schools)</w:t>
            </w:r>
          </w:p>
        </w:tc>
        <w:tc>
          <w:tcPr>
            <w:tcW w:w="1152" w:type="dxa"/>
            <w:tcBorders>
              <w:top w:val="single" w:sz="4" w:space="0" w:color="000000"/>
              <w:left w:val="nil"/>
              <w:bottom w:val="single" w:sz="4" w:space="0" w:color="000000"/>
              <w:right w:val="nil"/>
            </w:tcBorders>
            <w:shd w:val="clear" w:color="auto" w:fill="auto"/>
            <w:vAlign w:val="center"/>
            <w:hideMark/>
          </w:tcPr>
          <w:p w14:paraId="5D4AA8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296" w:type="dxa"/>
            <w:tcBorders>
              <w:top w:val="single" w:sz="4" w:space="0" w:color="000000"/>
              <w:left w:val="nil"/>
              <w:bottom w:val="single" w:sz="4" w:space="0" w:color="000000"/>
              <w:right w:val="nil"/>
            </w:tcBorders>
            <w:shd w:val="clear" w:color="auto" w:fill="auto"/>
            <w:vAlign w:val="center"/>
            <w:hideMark/>
          </w:tcPr>
          <w:p w14:paraId="1441E7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r>
      <w:tr w:rsidR="006566A2" w:rsidRPr="006566A2" w14:paraId="692CA695" w14:textId="77777777" w:rsidTr="00C838F3">
        <w:trPr>
          <w:trHeight w:val="20"/>
        </w:trPr>
        <w:tc>
          <w:tcPr>
            <w:tcW w:w="1440" w:type="dxa"/>
            <w:tcBorders>
              <w:top w:val="nil"/>
              <w:left w:val="nil"/>
              <w:bottom w:val="nil"/>
              <w:right w:val="nil"/>
            </w:tcBorders>
            <w:shd w:val="clear" w:color="auto" w:fill="auto"/>
            <w:vAlign w:val="center"/>
            <w:hideMark/>
          </w:tcPr>
          <w:p w14:paraId="6148D6D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296" w:type="dxa"/>
            <w:tcBorders>
              <w:top w:val="nil"/>
              <w:left w:val="nil"/>
              <w:bottom w:val="nil"/>
              <w:right w:val="nil"/>
            </w:tcBorders>
            <w:shd w:val="clear" w:color="auto" w:fill="auto"/>
            <w:noWrap/>
            <w:vAlign w:val="center"/>
            <w:hideMark/>
          </w:tcPr>
          <w:p w14:paraId="426640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(50%)</w:t>
            </w:r>
          </w:p>
        </w:tc>
        <w:tc>
          <w:tcPr>
            <w:tcW w:w="1430" w:type="dxa"/>
            <w:tcBorders>
              <w:top w:val="nil"/>
              <w:left w:val="nil"/>
              <w:bottom w:val="nil"/>
              <w:right w:val="nil"/>
            </w:tcBorders>
            <w:shd w:val="clear" w:color="auto" w:fill="auto"/>
            <w:noWrap/>
            <w:vAlign w:val="center"/>
            <w:hideMark/>
          </w:tcPr>
          <w:p w14:paraId="67B820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(15.4%)</w:t>
            </w:r>
          </w:p>
        </w:tc>
        <w:tc>
          <w:tcPr>
            <w:tcW w:w="1440" w:type="dxa"/>
            <w:tcBorders>
              <w:top w:val="nil"/>
              <w:left w:val="nil"/>
              <w:bottom w:val="nil"/>
              <w:right w:val="nil"/>
            </w:tcBorders>
            <w:shd w:val="clear" w:color="auto" w:fill="auto"/>
            <w:noWrap/>
            <w:vAlign w:val="center"/>
            <w:hideMark/>
          </w:tcPr>
          <w:p w14:paraId="1DCDB7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(9%)</w:t>
            </w:r>
          </w:p>
        </w:tc>
        <w:tc>
          <w:tcPr>
            <w:tcW w:w="1152" w:type="dxa"/>
            <w:tcBorders>
              <w:top w:val="nil"/>
              <w:left w:val="nil"/>
              <w:bottom w:val="nil"/>
              <w:right w:val="nil"/>
            </w:tcBorders>
            <w:shd w:val="clear" w:color="auto" w:fill="auto"/>
            <w:noWrap/>
            <w:vAlign w:val="center"/>
            <w:hideMark/>
          </w:tcPr>
          <w:p w14:paraId="780D26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B8004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(41.5%)</w:t>
            </w:r>
          </w:p>
        </w:tc>
      </w:tr>
      <w:tr w:rsidR="006566A2" w:rsidRPr="006566A2" w14:paraId="18FDE0FD" w14:textId="77777777" w:rsidTr="00C838F3">
        <w:trPr>
          <w:trHeight w:val="20"/>
        </w:trPr>
        <w:tc>
          <w:tcPr>
            <w:tcW w:w="1440" w:type="dxa"/>
            <w:tcBorders>
              <w:top w:val="nil"/>
              <w:left w:val="nil"/>
              <w:bottom w:val="nil"/>
              <w:right w:val="nil"/>
            </w:tcBorders>
            <w:shd w:val="clear" w:color="auto" w:fill="auto"/>
            <w:vAlign w:val="center"/>
            <w:hideMark/>
          </w:tcPr>
          <w:p w14:paraId="70FF8E7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1709AA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(33.3%)</w:t>
            </w:r>
          </w:p>
        </w:tc>
        <w:tc>
          <w:tcPr>
            <w:tcW w:w="1430" w:type="dxa"/>
            <w:tcBorders>
              <w:top w:val="nil"/>
              <w:left w:val="nil"/>
              <w:bottom w:val="nil"/>
              <w:right w:val="nil"/>
            </w:tcBorders>
            <w:shd w:val="clear" w:color="auto" w:fill="auto"/>
            <w:noWrap/>
            <w:vAlign w:val="center"/>
            <w:hideMark/>
          </w:tcPr>
          <w:p w14:paraId="68EB25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(23.1%)</w:t>
            </w:r>
          </w:p>
        </w:tc>
        <w:tc>
          <w:tcPr>
            <w:tcW w:w="1440" w:type="dxa"/>
            <w:tcBorders>
              <w:top w:val="nil"/>
              <w:left w:val="nil"/>
              <w:bottom w:val="nil"/>
              <w:right w:val="nil"/>
            </w:tcBorders>
            <w:shd w:val="clear" w:color="auto" w:fill="auto"/>
            <w:noWrap/>
            <w:vAlign w:val="center"/>
            <w:hideMark/>
          </w:tcPr>
          <w:p w14:paraId="2010A9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(10.5%)</w:t>
            </w:r>
          </w:p>
        </w:tc>
        <w:tc>
          <w:tcPr>
            <w:tcW w:w="1152" w:type="dxa"/>
            <w:tcBorders>
              <w:top w:val="nil"/>
              <w:left w:val="nil"/>
              <w:bottom w:val="nil"/>
              <w:right w:val="nil"/>
            </w:tcBorders>
            <w:shd w:val="clear" w:color="auto" w:fill="auto"/>
            <w:noWrap/>
            <w:vAlign w:val="center"/>
            <w:hideMark/>
          </w:tcPr>
          <w:p w14:paraId="3A3F82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(100%)</w:t>
            </w:r>
          </w:p>
        </w:tc>
        <w:tc>
          <w:tcPr>
            <w:tcW w:w="1296" w:type="dxa"/>
            <w:tcBorders>
              <w:top w:val="nil"/>
              <w:left w:val="nil"/>
              <w:bottom w:val="nil"/>
              <w:right w:val="nil"/>
            </w:tcBorders>
            <w:shd w:val="clear" w:color="auto" w:fill="auto"/>
            <w:noWrap/>
            <w:vAlign w:val="center"/>
            <w:hideMark/>
          </w:tcPr>
          <w:p w14:paraId="3172B7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60705D40" w14:textId="77777777" w:rsidTr="00C838F3">
        <w:trPr>
          <w:trHeight w:val="20"/>
        </w:trPr>
        <w:tc>
          <w:tcPr>
            <w:tcW w:w="1440" w:type="dxa"/>
            <w:tcBorders>
              <w:top w:val="nil"/>
              <w:left w:val="nil"/>
              <w:bottom w:val="nil"/>
              <w:right w:val="nil"/>
            </w:tcBorders>
            <w:shd w:val="clear" w:color="auto" w:fill="auto"/>
            <w:vAlign w:val="center"/>
            <w:hideMark/>
          </w:tcPr>
          <w:p w14:paraId="5EACFBA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296" w:type="dxa"/>
            <w:tcBorders>
              <w:top w:val="nil"/>
              <w:left w:val="nil"/>
              <w:bottom w:val="nil"/>
              <w:right w:val="nil"/>
            </w:tcBorders>
            <w:shd w:val="clear" w:color="auto" w:fill="auto"/>
            <w:noWrap/>
            <w:vAlign w:val="center"/>
            <w:hideMark/>
          </w:tcPr>
          <w:p w14:paraId="2D3F73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(16.7%)</w:t>
            </w:r>
          </w:p>
        </w:tc>
        <w:tc>
          <w:tcPr>
            <w:tcW w:w="1430" w:type="dxa"/>
            <w:tcBorders>
              <w:top w:val="nil"/>
              <w:left w:val="nil"/>
              <w:bottom w:val="nil"/>
              <w:right w:val="nil"/>
            </w:tcBorders>
            <w:shd w:val="clear" w:color="auto" w:fill="auto"/>
            <w:noWrap/>
            <w:vAlign w:val="center"/>
            <w:hideMark/>
          </w:tcPr>
          <w:p w14:paraId="764313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(46.2%)</w:t>
            </w:r>
          </w:p>
        </w:tc>
        <w:tc>
          <w:tcPr>
            <w:tcW w:w="1440" w:type="dxa"/>
            <w:tcBorders>
              <w:top w:val="nil"/>
              <w:left w:val="nil"/>
              <w:bottom w:val="nil"/>
              <w:right w:val="nil"/>
            </w:tcBorders>
            <w:shd w:val="clear" w:color="auto" w:fill="auto"/>
            <w:noWrap/>
            <w:vAlign w:val="center"/>
            <w:hideMark/>
          </w:tcPr>
          <w:p w14:paraId="064151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 (33.8%)</w:t>
            </w:r>
          </w:p>
        </w:tc>
        <w:tc>
          <w:tcPr>
            <w:tcW w:w="1152" w:type="dxa"/>
            <w:tcBorders>
              <w:top w:val="nil"/>
              <w:left w:val="nil"/>
              <w:bottom w:val="nil"/>
              <w:right w:val="nil"/>
            </w:tcBorders>
            <w:shd w:val="clear" w:color="auto" w:fill="auto"/>
            <w:noWrap/>
            <w:vAlign w:val="center"/>
            <w:hideMark/>
          </w:tcPr>
          <w:p w14:paraId="12EEA8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8B41A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(34.1%)</w:t>
            </w:r>
          </w:p>
        </w:tc>
      </w:tr>
      <w:tr w:rsidR="006566A2" w:rsidRPr="006566A2" w14:paraId="0284C652" w14:textId="77777777" w:rsidTr="00C838F3">
        <w:trPr>
          <w:trHeight w:val="20"/>
        </w:trPr>
        <w:tc>
          <w:tcPr>
            <w:tcW w:w="1440" w:type="dxa"/>
            <w:tcBorders>
              <w:top w:val="nil"/>
              <w:left w:val="nil"/>
              <w:bottom w:val="nil"/>
              <w:right w:val="nil"/>
            </w:tcBorders>
            <w:shd w:val="clear" w:color="auto" w:fill="auto"/>
            <w:vAlign w:val="center"/>
            <w:hideMark/>
          </w:tcPr>
          <w:p w14:paraId="51B64A7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296" w:type="dxa"/>
            <w:tcBorders>
              <w:top w:val="nil"/>
              <w:left w:val="nil"/>
              <w:bottom w:val="nil"/>
              <w:right w:val="nil"/>
            </w:tcBorders>
            <w:shd w:val="clear" w:color="auto" w:fill="auto"/>
            <w:noWrap/>
            <w:vAlign w:val="center"/>
            <w:hideMark/>
          </w:tcPr>
          <w:p w14:paraId="5954D9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2730B9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(2.6%)</w:t>
            </w:r>
          </w:p>
        </w:tc>
        <w:tc>
          <w:tcPr>
            <w:tcW w:w="1440" w:type="dxa"/>
            <w:tcBorders>
              <w:top w:val="nil"/>
              <w:left w:val="nil"/>
              <w:bottom w:val="nil"/>
              <w:right w:val="nil"/>
            </w:tcBorders>
            <w:shd w:val="clear" w:color="auto" w:fill="auto"/>
            <w:noWrap/>
            <w:vAlign w:val="center"/>
            <w:hideMark/>
          </w:tcPr>
          <w:p w14:paraId="135BF2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 (29.3%)</w:t>
            </w:r>
          </w:p>
        </w:tc>
        <w:tc>
          <w:tcPr>
            <w:tcW w:w="1152" w:type="dxa"/>
            <w:tcBorders>
              <w:top w:val="nil"/>
              <w:left w:val="nil"/>
              <w:bottom w:val="nil"/>
              <w:right w:val="nil"/>
            </w:tcBorders>
            <w:shd w:val="clear" w:color="auto" w:fill="auto"/>
            <w:noWrap/>
            <w:vAlign w:val="center"/>
            <w:hideMark/>
          </w:tcPr>
          <w:p w14:paraId="49713A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7D5DC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2283A35B" w14:textId="77777777" w:rsidTr="00C838F3">
        <w:trPr>
          <w:trHeight w:val="20"/>
        </w:trPr>
        <w:tc>
          <w:tcPr>
            <w:tcW w:w="1440" w:type="dxa"/>
            <w:tcBorders>
              <w:top w:val="nil"/>
              <w:left w:val="nil"/>
              <w:bottom w:val="nil"/>
              <w:right w:val="nil"/>
            </w:tcBorders>
            <w:shd w:val="clear" w:color="auto" w:fill="auto"/>
            <w:vAlign w:val="center"/>
            <w:hideMark/>
          </w:tcPr>
          <w:p w14:paraId="3AB8F87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296" w:type="dxa"/>
            <w:tcBorders>
              <w:top w:val="nil"/>
              <w:left w:val="nil"/>
              <w:bottom w:val="nil"/>
              <w:right w:val="nil"/>
            </w:tcBorders>
            <w:shd w:val="clear" w:color="auto" w:fill="auto"/>
            <w:noWrap/>
            <w:vAlign w:val="center"/>
            <w:hideMark/>
          </w:tcPr>
          <w:p w14:paraId="65204A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22DB5D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(7.7%)</w:t>
            </w:r>
          </w:p>
        </w:tc>
        <w:tc>
          <w:tcPr>
            <w:tcW w:w="1440" w:type="dxa"/>
            <w:tcBorders>
              <w:top w:val="nil"/>
              <w:left w:val="nil"/>
              <w:bottom w:val="nil"/>
              <w:right w:val="nil"/>
            </w:tcBorders>
            <w:shd w:val="clear" w:color="auto" w:fill="auto"/>
            <w:noWrap/>
            <w:vAlign w:val="center"/>
            <w:hideMark/>
          </w:tcPr>
          <w:p w14:paraId="548C8F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(8.3%)</w:t>
            </w:r>
          </w:p>
        </w:tc>
        <w:tc>
          <w:tcPr>
            <w:tcW w:w="1152" w:type="dxa"/>
            <w:tcBorders>
              <w:top w:val="nil"/>
              <w:left w:val="nil"/>
              <w:bottom w:val="nil"/>
              <w:right w:val="nil"/>
            </w:tcBorders>
            <w:shd w:val="clear" w:color="auto" w:fill="auto"/>
            <w:noWrap/>
            <w:vAlign w:val="center"/>
            <w:hideMark/>
          </w:tcPr>
          <w:p w14:paraId="2F79CA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E5DE0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74C61952" w14:textId="77777777" w:rsidTr="00C838F3">
        <w:trPr>
          <w:trHeight w:val="20"/>
        </w:trPr>
        <w:tc>
          <w:tcPr>
            <w:tcW w:w="1440" w:type="dxa"/>
            <w:tcBorders>
              <w:top w:val="nil"/>
              <w:left w:val="nil"/>
              <w:bottom w:val="nil"/>
              <w:right w:val="nil"/>
            </w:tcBorders>
            <w:shd w:val="clear" w:color="auto" w:fill="auto"/>
            <w:vAlign w:val="center"/>
            <w:hideMark/>
          </w:tcPr>
          <w:p w14:paraId="2F1E94B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296" w:type="dxa"/>
            <w:tcBorders>
              <w:top w:val="nil"/>
              <w:left w:val="nil"/>
              <w:bottom w:val="nil"/>
              <w:right w:val="nil"/>
            </w:tcBorders>
            <w:shd w:val="clear" w:color="auto" w:fill="auto"/>
            <w:noWrap/>
            <w:vAlign w:val="center"/>
            <w:hideMark/>
          </w:tcPr>
          <w:p w14:paraId="433C86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03EE87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(5.1%)</w:t>
            </w:r>
          </w:p>
        </w:tc>
        <w:tc>
          <w:tcPr>
            <w:tcW w:w="1440" w:type="dxa"/>
            <w:tcBorders>
              <w:top w:val="nil"/>
              <w:left w:val="nil"/>
              <w:bottom w:val="nil"/>
              <w:right w:val="nil"/>
            </w:tcBorders>
            <w:shd w:val="clear" w:color="auto" w:fill="auto"/>
            <w:noWrap/>
            <w:vAlign w:val="center"/>
            <w:hideMark/>
          </w:tcPr>
          <w:p w14:paraId="70E21A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(3.8%)</w:t>
            </w:r>
          </w:p>
        </w:tc>
        <w:tc>
          <w:tcPr>
            <w:tcW w:w="1152" w:type="dxa"/>
            <w:tcBorders>
              <w:top w:val="nil"/>
              <w:left w:val="nil"/>
              <w:bottom w:val="nil"/>
              <w:right w:val="nil"/>
            </w:tcBorders>
            <w:shd w:val="clear" w:color="auto" w:fill="auto"/>
            <w:noWrap/>
            <w:vAlign w:val="center"/>
            <w:hideMark/>
          </w:tcPr>
          <w:p w14:paraId="2D28BD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F0CAF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448F30EC" w14:textId="77777777" w:rsidTr="00C838F3">
        <w:trPr>
          <w:trHeight w:val="20"/>
        </w:trPr>
        <w:tc>
          <w:tcPr>
            <w:tcW w:w="1440" w:type="dxa"/>
            <w:tcBorders>
              <w:top w:val="nil"/>
              <w:left w:val="nil"/>
              <w:bottom w:val="nil"/>
              <w:right w:val="nil"/>
            </w:tcBorders>
            <w:shd w:val="clear" w:color="auto" w:fill="auto"/>
            <w:vAlign w:val="center"/>
            <w:hideMark/>
          </w:tcPr>
          <w:p w14:paraId="6EC6532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296" w:type="dxa"/>
            <w:tcBorders>
              <w:top w:val="nil"/>
              <w:left w:val="nil"/>
              <w:bottom w:val="nil"/>
              <w:right w:val="nil"/>
            </w:tcBorders>
            <w:shd w:val="clear" w:color="auto" w:fill="auto"/>
            <w:noWrap/>
            <w:vAlign w:val="center"/>
            <w:hideMark/>
          </w:tcPr>
          <w:p w14:paraId="4970DC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09C62D8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12CD50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w:t>
            </w:r>
          </w:p>
        </w:tc>
        <w:tc>
          <w:tcPr>
            <w:tcW w:w="1152" w:type="dxa"/>
            <w:tcBorders>
              <w:top w:val="nil"/>
              <w:left w:val="nil"/>
              <w:bottom w:val="nil"/>
              <w:right w:val="nil"/>
            </w:tcBorders>
            <w:shd w:val="clear" w:color="auto" w:fill="auto"/>
            <w:noWrap/>
            <w:vAlign w:val="center"/>
            <w:hideMark/>
          </w:tcPr>
          <w:p w14:paraId="698DDB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2384A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38171996" w14:textId="77777777" w:rsidTr="00C838F3">
        <w:trPr>
          <w:trHeight w:val="20"/>
        </w:trPr>
        <w:tc>
          <w:tcPr>
            <w:tcW w:w="1440" w:type="dxa"/>
            <w:tcBorders>
              <w:top w:val="nil"/>
              <w:left w:val="nil"/>
              <w:bottom w:val="nil"/>
              <w:right w:val="nil"/>
            </w:tcBorders>
            <w:shd w:val="clear" w:color="auto" w:fill="auto"/>
            <w:vAlign w:val="center"/>
            <w:hideMark/>
          </w:tcPr>
          <w:p w14:paraId="4454A37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296" w:type="dxa"/>
            <w:tcBorders>
              <w:top w:val="nil"/>
              <w:left w:val="nil"/>
              <w:bottom w:val="nil"/>
              <w:right w:val="nil"/>
            </w:tcBorders>
            <w:shd w:val="clear" w:color="auto" w:fill="auto"/>
            <w:noWrap/>
            <w:vAlign w:val="center"/>
            <w:hideMark/>
          </w:tcPr>
          <w:p w14:paraId="7E0F82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34025E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59F41A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w:t>
            </w:r>
          </w:p>
        </w:tc>
        <w:tc>
          <w:tcPr>
            <w:tcW w:w="1152" w:type="dxa"/>
            <w:tcBorders>
              <w:top w:val="nil"/>
              <w:left w:val="nil"/>
              <w:bottom w:val="nil"/>
              <w:right w:val="nil"/>
            </w:tcBorders>
            <w:shd w:val="clear" w:color="auto" w:fill="auto"/>
            <w:noWrap/>
            <w:vAlign w:val="center"/>
            <w:hideMark/>
          </w:tcPr>
          <w:p w14:paraId="04B60B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6E55C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4706320F" w14:textId="77777777" w:rsidTr="00C838F3">
        <w:trPr>
          <w:trHeight w:val="20"/>
        </w:trPr>
        <w:tc>
          <w:tcPr>
            <w:tcW w:w="1440" w:type="dxa"/>
            <w:tcBorders>
              <w:top w:val="nil"/>
              <w:left w:val="nil"/>
              <w:bottom w:val="nil"/>
              <w:right w:val="nil"/>
            </w:tcBorders>
            <w:shd w:val="clear" w:color="auto" w:fill="auto"/>
            <w:vAlign w:val="center"/>
            <w:hideMark/>
          </w:tcPr>
          <w:p w14:paraId="693D697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296" w:type="dxa"/>
            <w:tcBorders>
              <w:top w:val="nil"/>
              <w:left w:val="nil"/>
              <w:bottom w:val="nil"/>
              <w:right w:val="nil"/>
            </w:tcBorders>
            <w:shd w:val="clear" w:color="auto" w:fill="auto"/>
            <w:noWrap/>
            <w:vAlign w:val="center"/>
            <w:hideMark/>
          </w:tcPr>
          <w:p w14:paraId="740473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69C7D5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325252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152" w:type="dxa"/>
            <w:tcBorders>
              <w:top w:val="nil"/>
              <w:left w:val="nil"/>
              <w:bottom w:val="nil"/>
              <w:right w:val="nil"/>
            </w:tcBorders>
            <w:shd w:val="clear" w:color="auto" w:fill="auto"/>
            <w:noWrap/>
            <w:vAlign w:val="center"/>
            <w:hideMark/>
          </w:tcPr>
          <w:p w14:paraId="1B3D0E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069D4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6311AEBB" w14:textId="77777777" w:rsidTr="00C838F3">
        <w:trPr>
          <w:trHeight w:val="20"/>
        </w:trPr>
        <w:tc>
          <w:tcPr>
            <w:tcW w:w="1440" w:type="dxa"/>
            <w:tcBorders>
              <w:top w:val="nil"/>
              <w:left w:val="nil"/>
              <w:bottom w:val="nil"/>
              <w:right w:val="nil"/>
            </w:tcBorders>
            <w:shd w:val="clear" w:color="auto" w:fill="auto"/>
            <w:vAlign w:val="center"/>
            <w:hideMark/>
          </w:tcPr>
          <w:p w14:paraId="53BB3D9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296" w:type="dxa"/>
            <w:tcBorders>
              <w:top w:val="nil"/>
              <w:left w:val="nil"/>
              <w:bottom w:val="nil"/>
              <w:right w:val="nil"/>
            </w:tcBorders>
            <w:shd w:val="clear" w:color="auto" w:fill="auto"/>
            <w:noWrap/>
            <w:vAlign w:val="center"/>
            <w:hideMark/>
          </w:tcPr>
          <w:p w14:paraId="5136C9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3DD894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38BD8C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(0.8%)</w:t>
            </w:r>
          </w:p>
        </w:tc>
        <w:tc>
          <w:tcPr>
            <w:tcW w:w="1152" w:type="dxa"/>
            <w:tcBorders>
              <w:top w:val="nil"/>
              <w:left w:val="nil"/>
              <w:bottom w:val="nil"/>
              <w:right w:val="nil"/>
            </w:tcBorders>
            <w:shd w:val="clear" w:color="auto" w:fill="auto"/>
            <w:noWrap/>
            <w:vAlign w:val="center"/>
            <w:hideMark/>
          </w:tcPr>
          <w:p w14:paraId="5AC914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F13BB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09BC395" w14:textId="77777777" w:rsidTr="00C838F3">
        <w:trPr>
          <w:trHeight w:val="20"/>
        </w:trPr>
        <w:tc>
          <w:tcPr>
            <w:tcW w:w="1440" w:type="dxa"/>
            <w:tcBorders>
              <w:top w:val="nil"/>
              <w:left w:val="nil"/>
              <w:bottom w:val="single" w:sz="4" w:space="0" w:color="auto"/>
              <w:right w:val="nil"/>
            </w:tcBorders>
            <w:shd w:val="clear" w:color="auto" w:fill="auto"/>
            <w:vAlign w:val="center"/>
            <w:hideMark/>
          </w:tcPr>
          <w:p w14:paraId="3869326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296" w:type="dxa"/>
            <w:tcBorders>
              <w:top w:val="nil"/>
              <w:left w:val="nil"/>
              <w:bottom w:val="nil"/>
              <w:right w:val="nil"/>
            </w:tcBorders>
            <w:shd w:val="clear" w:color="auto" w:fill="auto"/>
            <w:noWrap/>
            <w:vAlign w:val="center"/>
            <w:hideMark/>
          </w:tcPr>
          <w:p w14:paraId="36BF2D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30" w:type="dxa"/>
            <w:tcBorders>
              <w:top w:val="nil"/>
              <w:left w:val="nil"/>
              <w:bottom w:val="nil"/>
              <w:right w:val="nil"/>
            </w:tcBorders>
            <w:shd w:val="clear" w:color="auto" w:fill="auto"/>
            <w:noWrap/>
            <w:vAlign w:val="center"/>
            <w:hideMark/>
          </w:tcPr>
          <w:p w14:paraId="5F35D5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2F4F05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(0.8%)</w:t>
            </w:r>
          </w:p>
        </w:tc>
        <w:tc>
          <w:tcPr>
            <w:tcW w:w="1152" w:type="dxa"/>
            <w:tcBorders>
              <w:top w:val="nil"/>
              <w:left w:val="nil"/>
              <w:bottom w:val="nil"/>
              <w:right w:val="nil"/>
            </w:tcBorders>
            <w:shd w:val="clear" w:color="auto" w:fill="auto"/>
            <w:noWrap/>
            <w:vAlign w:val="center"/>
            <w:hideMark/>
          </w:tcPr>
          <w:p w14:paraId="05A31E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DCE5B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87656D1" w14:textId="77777777" w:rsidTr="00C838F3">
        <w:trPr>
          <w:trHeight w:val="20"/>
        </w:trPr>
        <w:tc>
          <w:tcPr>
            <w:tcW w:w="1440" w:type="dxa"/>
            <w:tcBorders>
              <w:top w:val="nil"/>
              <w:left w:val="nil"/>
              <w:bottom w:val="nil"/>
              <w:right w:val="nil"/>
            </w:tcBorders>
            <w:shd w:val="clear" w:color="auto" w:fill="auto"/>
            <w:noWrap/>
            <w:vAlign w:val="center"/>
            <w:hideMark/>
          </w:tcPr>
          <w:p w14:paraId="02AB194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w:t>
            </w:r>
          </w:p>
        </w:tc>
        <w:tc>
          <w:tcPr>
            <w:tcW w:w="1296" w:type="dxa"/>
            <w:tcBorders>
              <w:top w:val="single" w:sz="4" w:space="0" w:color="auto"/>
              <w:left w:val="nil"/>
              <w:bottom w:val="nil"/>
              <w:right w:val="nil"/>
            </w:tcBorders>
            <w:shd w:val="clear" w:color="auto" w:fill="auto"/>
            <w:noWrap/>
            <w:vAlign w:val="center"/>
            <w:hideMark/>
          </w:tcPr>
          <w:p w14:paraId="78F56C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430" w:type="dxa"/>
            <w:tcBorders>
              <w:top w:val="single" w:sz="4" w:space="0" w:color="auto"/>
              <w:left w:val="nil"/>
              <w:bottom w:val="nil"/>
              <w:right w:val="nil"/>
            </w:tcBorders>
            <w:shd w:val="clear" w:color="auto" w:fill="auto"/>
            <w:noWrap/>
            <w:vAlign w:val="center"/>
            <w:hideMark/>
          </w:tcPr>
          <w:p w14:paraId="7A58A3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0.014</w:t>
            </w:r>
          </w:p>
        </w:tc>
        <w:tc>
          <w:tcPr>
            <w:tcW w:w="1440" w:type="dxa"/>
            <w:tcBorders>
              <w:top w:val="single" w:sz="4" w:space="0" w:color="auto"/>
              <w:left w:val="nil"/>
              <w:bottom w:val="nil"/>
              <w:right w:val="nil"/>
            </w:tcBorders>
            <w:shd w:val="clear" w:color="auto" w:fill="auto"/>
            <w:noWrap/>
            <w:vAlign w:val="center"/>
            <w:hideMark/>
          </w:tcPr>
          <w:p w14:paraId="359712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0.023</w:t>
            </w:r>
          </w:p>
        </w:tc>
        <w:tc>
          <w:tcPr>
            <w:tcW w:w="1152" w:type="dxa"/>
            <w:tcBorders>
              <w:top w:val="single" w:sz="4" w:space="0" w:color="auto"/>
              <w:left w:val="nil"/>
              <w:bottom w:val="nil"/>
              <w:right w:val="nil"/>
            </w:tcBorders>
            <w:shd w:val="clear" w:color="auto" w:fill="auto"/>
            <w:noWrap/>
            <w:vAlign w:val="center"/>
            <w:hideMark/>
          </w:tcPr>
          <w:p w14:paraId="7FAC7A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single" w:sz="4" w:space="0" w:color="auto"/>
              <w:left w:val="nil"/>
              <w:bottom w:val="nil"/>
              <w:right w:val="nil"/>
            </w:tcBorders>
            <w:shd w:val="clear" w:color="auto" w:fill="auto"/>
            <w:noWrap/>
            <w:vAlign w:val="center"/>
            <w:hideMark/>
          </w:tcPr>
          <w:p w14:paraId="16E0C8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r>
      <w:tr w:rsidR="006566A2" w:rsidRPr="006566A2" w14:paraId="4F1BE271" w14:textId="77777777" w:rsidTr="00C838F3">
        <w:trPr>
          <w:trHeight w:val="20"/>
        </w:trPr>
        <w:tc>
          <w:tcPr>
            <w:tcW w:w="1440" w:type="dxa"/>
            <w:tcBorders>
              <w:top w:val="nil"/>
              <w:left w:val="nil"/>
              <w:bottom w:val="nil"/>
              <w:right w:val="nil"/>
            </w:tcBorders>
            <w:shd w:val="clear" w:color="auto" w:fill="auto"/>
            <w:noWrap/>
            <w:vAlign w:val="center"/>
            <w:hideMark/>
          </w:tcPr>
          <w:p w14:paraId="7EED598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728F91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430" w:type="dxa"/>
            <w:tcBorders>
              <w:top w:val="nil"/>
              <w:left w:val="nil"/>
              <w:bottom w:val="nil"/>
              <w:right w:val="nil"/>
            </w:tcBorders>
            <w:shd w:val="clear" w:color="auto" w:fill="auto"/>
            <w:noWrap/>
            <w:vAlign w:val="center"/>
            <w:hideMark/>
          </w:tcPr>
          <w:p w14:paraId="08DE89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440" w:type="dxa"/>
            <w:tcBorders>
              <w:top w:val="nil"/>
              <w:left w:val="nil"/>
              <w:bottom w:val="nil"/>
              <w:right w:val="nil"/>
            </w:tcBorders>
            <w:shd w:val="clear" w:color="auto" w:fill="auto"/>
            <w:noWrap/>
            <w:vAlign w:val="center"/>
            <w:hideMark/>
          </w:tcPr>
          <w:p w14:paraId="5C5050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152" w:type="dxa"/>
            <w:tcBorders>
              <w:top w:val="nil"/>
              <w:left w:val="nil"/>
              <w:bottom w:val="nil"/>
              <w:right w:val="nil"/>
            </w:tcBorders>
            <w:shd w:val="clear" w:color="auto" w:fill="auto"/>
            <w:noWrap/>
            <w:vAlign w:val="center"/>
            <w:hideMark/>
          </w:tcPr>
          <w:p w14:paraId="10283E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nil"/>
              <w:right w:val="nil"/>
            </w:tcBorders>
            <w:shd w:val="clear" w:color="auto" w:fill="auto"/>
            <w:noWrap/>
            <w:vAlign w:val="center"/>
            <w:hideMark/>
          </w:tcPr>
          <w:p w14:paraId="72EED2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r>
      <w:tr w:rsidR="006566A2" w:rsidRPr="006566A2" w14:paraId="55E31246" w14:textId="77777777" w:rsidTr="00C838F3">
        <w:trPr>
          <w:trHeight w:val="20"/>
        </w:trPr>
        <w:tc>
          <w:tcPr>
            <w:tcW w:w="1440" w:type="dxa"/>
            <w:tcBorders>
              <w:top w:val="nil"/>
              <w:left w:val="nil"/>
              <w:bottom w:val="single" w:sz="4" w:space="0" w:color="auto"/>
              <w:right w:val="nil"/>
            </w:tcBorders>
            <w:shd w:val="clear" w:color="auto" w:fill="auto"/>
            <w:noWrap/>
            <w:vAlign w:val="center"/>
            <w:hideMark/>
          </w:tcPr>
          <w:p w14:paraId="7BCADC9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307DA1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430" w:type="dxa"/>
            <w:tcBorders>
              <w:top w:val="nil"/>
              <w:left w:val="nil"/>
              <w:bottom w:val="single" w:sz="4" w:space="0" w:color="auto"/>
              <w:right w:val="nil"/>
            </w:tcBorders>
            <w:shd w:val="clear" w:color="auto" w:fill="auto"/>
            <w:noWrap/>
            <w:vAlign w:val="center"/>
            <w:hideMark/>
          </w:tcPr>
          <w:p w14:paraId="5EA447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c>
          <w:tcPr>
            <w:tcW w:w="1440" w:type="dxa"/>
            <w:tcBorders>
              <w:top w:val="nil"/>
              <w:left w:val="nil"/>
              <w:bottom w:val="single" w:sz="4" w:space="0" w:color="auto"/>
              <w:right w:val="nil"/>
            </w:tcBorders>
            <w:shd w:val="clear" w:color="auto" w:fill="auto"/>
            <w:noWrap/>
            <w:vAlign w:val="center"/>
            <w:hideMark/>
          </w:tcPr>
          <w:p w14:paraId="5F4D38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152" w:type="dxa"/>
            <w:tcBorders>
              <w:top w:val="nil"/>
              <w:left w:val="nil"/>
              <w:bottom w:val="single" w:sz="4" w:space="0" w:color="auto"/>
              <w:right w:val="nil"/>
            </w:tcBorders>
            <w:shd w:val="clear" w:color="auto" w:fill="auto"/>
            <w:noWrap/>
            <w:vAlign w:val="center"/>
            <w:hideMark/>
          </w:tcPr>
          <w:p w14:paraId="30876F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56D21E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0.010</w:t>
            </w:r>
          </w:p>
        </w:tc>
      </w:tr>
    </w:tbl>
    <w:p w14:paraId="0340EE63" w14:textId="77777777" w:rsidR="006566A2" w:rsidRPr="006566A2" w:rsidRDefault="006566A2" w:rsidP="006566A2">
      <w:pPr>
        <w:spacing w:line="360" w:lineRule="auto"/>
        <w:rPr>
          <w:rFonts w:asciiTheme="minorBidi" w:hAnsiTheme="minorBidi"/>
        </w:rPr>
      </w:pPr>
    </w:p>
    <w:p w14:paraId="6D05EF1B" w14:textId="77777777" w:rsidR="006566A2" w:rsidRPr="006566A2" w:rsidRDefault="006566A2" w:rsidP="006566A2">
      <w:pPr>
        <w:spacing w:line="360" w:lineRule="auto"/>
        <w:rPr>
          <w:rFonts w:asciiTheme="minorBidi" w:hAnsiTheme="minorBidi"/>
        </w:rPr>
      </w:pPr>
    </w:p>
    <w:p w14:paraId="17B2BFEC"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63BBD0F9" wp14:editId="374CCCE1">
            <wp:extent cx="5724172" cy="5886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6720" cy="5889070"/>
                    </a:xfrm>
                    <a:prstGeom prst="rect">
                      <a:avLst/>
                    </a:prstGeom>
                    <a:noFill/>
                  </pic:spPr>
                </pic:pic>
              </a:graphicData>
            </a:graphic>
          </wp:inline>
        </w:drawing>
      </w:r>
    </w:p>
    <w:p w14:paraId="3F797483" w14:textId="77777777" w:rsidR="006566A2" w:rsidRPr="006566A2" w:rsidRDefault="006566A2" w:rsidP="006566A2">
      <w:pPr>
        <w:pStyle w:val="captionfigure"/>
        <w:rPr>
          <w:rFonts w:asciiTheme="minorBidi" w:hAnsiTheme="minorBidi"/>
          <w:szCs w:val="24"/>
          <w:lang w:val="en-US"/>
        </w:rPr>
      </w:pPr>
      <w:bookmarkStart w:id="390" w:name="_Toc88759449"/>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59</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death of infection vs. school closure policies.</w:t>
      </w:r>
      <w:bookmarkEnd w:id="390"/>
    </w:p>
    <w:p w14:paraId="31778CC6" w14:textId="77777777" w:rsidR="006566A2" w:rsidRPr="006566A2" w:rsidRDefault="006566A2" w:rsidP="006566A2">
      <w:pPr>
        <w:spacing w:line="360" w:lineRule="auto"/>
        <w:rPr>
          <w:rFonts w:asciiTheme="minorBidi" w:hAnsiTheme="minorBidi"/>
        </w:rPr>
      </w:pPr>
    </w:p>
    <w:p w14:paraId="526050D6" w14:textId="77777777" w:rsidR="006566A2" w:rsidRPr="006566A2" w:rsidRDefault="006566A2" w:rsidP="006566A2">
      <w:pPr>
        <w:spacing w:line="360" w:lineRule="auto"/>
        <w:rPr>
          <w:rFonts w:asciiTheme="minorBidi" w:hAnsiTheme="minorBidi"/>
        </w:rPr>
      </w:pPr>
    </w:p>
    <w:p w14:paraId="5409F177" w14:textId="77777777" w:rsidR="006566A2" w:rsidRPr="006566A2" w:rsidRDefault="006566A2" w:rsidP="006566A2">
      <w:pPr>
        <w:spacing w:line="360" w:lineRule="auto"/>
        <w:rPr>
          <w:rFonts w:asciiTheme="minorBidi" w:hAnsiTheme="minorBidi"/>
        </w:rPr>
      </w:pPr>
    </w:p>
    <w:p w14:paraId="1C814643" w14:textId="77777777" w:rsidR="006566A2" w:rsidRPr="006566A2" w:rsidRDefault="006566A2" w:rsidP="006566A2">
      <w:pPr>
        <w:spacing w:line="360" w:lineRule="auto"/>
        <w:rPr>
          <w:rFonts w:asciiTheme="minorBidi" w:hAnsiTheme="minorBidi"/>
        </w:rPr>
      </w:pPr>
    </w:p>
    <w:p w14:paraId="26713EA0" w14:textId="77777777" w:rsidR="006566A2" w:rsidRPr="006566A2" w:rsidRDefault="006566A2" w:rsidP="006566A2">
      <w:pPr>
        <w:spacing w:line="360" w:lineRule="auto"/>
        <w:rPr>
          <w:rFonts w:asciiTheme="minorBidi" w:hAnsiTheme="minorBidi"/>
        </w:rPr>
      </w:pPr>
    </w:p>
    <w:p w14:paraId="617C4223" w14:textId="77777777" w:rsidR="006566A2" w:rsidRPr="006566A2" w:rsidRDefault="006566A2" w:rsidP="006566A2">
      <w:pPr>
        <w:spacing w:line="360" w:lineRule="auto"/>
        <w:rPr>
          <w:rFonts w:asciiTheme="minorBidi" w:hAnsiTheme="minorBidi"/>
        </w:rPr>
      </w:pPr>
    </w:p>
    <w:p w14:paraId="77021386" w14:textId="77777777" w:rsidR="006566A2" w:rsidRPr="006566A2" w:rsidRDefault="006566A2" w:rsidP="006566A2">
      <w:pPr>
        <w:spacing w:line="360" w:lineRule="auto"/>
        <w:rPr>
          <w:rFonts w:asciiTheme="minorBidi" w:hAnsiTheme="minorBidi"/>
        </w:rPr>
      </w:pPr>
    </w:p>
    <w:p w14:paraId="25B40194" w14:textId="77777777" w:rsidR="006566A2" w:rsidRPr="006566A2" w:rsidRDefault="006566A2" w:rsidP="006566A2">
      <w:pPr>
        <w:spacing w:line="360" w:lineRule="auto"/>
        <w:rPr>
          <w:rFonts w:asciiTheme="minorBidi" w:hAnsiTheme="minorBidi"/>
        </w:rPr>
      </w:pPr>
    </w:p>
    <w:p w14:paraId="05AD5506" w14:textId="77777777" w:rsidR="006566A2" w:rsidRPr="006566A2" w:rsidRDefault="006566A2" w:rsidP="006566A2">
      <w:pPr>
        <w:pStyle w:val="Heading3"/>
        <w:ind w:left="540"/>
        <w:rPr>
          <w:rFonts w:asciiTheme="minorBidi" w:hAnsiTheme="minorBidi"/>
          <w:szCs w:val="24"/>
        </w:rPr>
      </w:pPr>
      <w:bookmarkStart w:id="391" w:name="_Toc88759259"/>
      <w:r w:rsidRPr="006566A2">
        <w:rPr>
          <w:rFonts w:asciiTheme="minorBidi" w:hAnsiTheme="minorBidi"/>
          <w:szCs w:val="24"/>
        </w:rPr>
        <w:t>Testing policies</w:t>
      </w:r>
      <w:bookmarkEnd w:id="391"/>
    </w:p>
    <w:p w14:paraId="65A37AE1"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62</w:t>
      </w:r>
      <w:r w:rsidRPr="006566A2">
        <w:rPr>
          <w:rFonts w:asciiTheme="minorBidi" w:hAnsiTheme="minorBidi"/>
          <w:noProof/>
          <w:szCs w:val="24"/>
        </w:rPr>
        <w:fldChar w:fldCharType="end"/>
      </w:r>
      <w:r w:rsidRPr="006566A2">
        <w:rPr>
          <w:rFonts w:asciiTheme="minorBidi" w:hAnsiTheme="minorBidi"/>
          <w:noProof/>
          <w:szCs w:val="24"/>
        </w:rPr>
        <w:t xml:space="preserve">. Distribution of Covid-19 testing policies within countries. </w:t>
      </w:r>
    </w:p>
    <w:tbl>
      <w:tblPr>
        <w:tblW w:w="7075" w:type="dxa"/>
        <w:tblLook w:val="04A0" w:firstRow="1" w:lastRow="0" w:firstColumn="1" w:lastColumn="0" w:noHBand="0" w:noVBand="1"/>
      </w:tblPr>
      <w:tblGrid>
        <w:gridCol w:w="5748"/>
        <w:gridCol w:w="1327"/>
      </w:tblGrid>
      <w:tr w:rsidR="006566A2" w:rsidRPr="006566A2" w14:paraId="0C8ED17E" w14:textId="77777777" w:rsidTr="00C838F3">
        <w:trPr>
          <w:trHeight w:val="267"/>
        </w:trPr>
        <w:tc>
          <w:tcPr>
            <w:tcW w:w="5748" w:type="dxa"/>
            <w:tcBorders>
              <w:top w:val="single" w:sz="4" w:space="0" w:color="auto"/>
              <w:left w:val="nil"/>
              <w:bottom w:val="single" w:sz="4" w:space="0" w:color="auto"/>
              <w:right w:val="nil"/>
            </w:tcBorders>
            <w:shd w:val="clear" w:color="auto" w:fill="auto"/>
            <w:noWrap/>
            <w:vAlign w:val="bottom"/>
            <w:hideMark/>
          </w:tcPr>
          <w:p w14:paraId="4BADF05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Testing policies</w:t>
            </w:r>
          </w:p>
        </w:tc>
        <w:tc>
          <w:tcPr>
            <w:tcW w:w="1327" w:type="dxa"/>
            <w:tcBorders>
              <w:top w:val="single" w:sz="4" w:space="0" w:color="auto"/>
              <w:left w:val="nil"/>
              <w:bottom w:val="single" w:sz="4" w:space="0" w:color="auto"/>
              <w:right w:val="nil"/>
            </w:tcBorders>
            <w:shd w:val="clear" w:color="auto" w:fill="auto"/>
            <w:noWrap/>
            <w:vAlign w:val="center"/>
            <w:hideMark/>
          </w:tcPr>
          <w:p w14:paraId="6AE920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653F2D01" w14:textId="77777777" w:rsidTr="00C838F3">
        <w:trPr>
          <w:trHeight w:val="267"/>
        </w:trPr>
        <w:tc>
          <w:tcPr>
            <w:tcW w:w="5748" w:type="dxa"/>
            <w:tcBorders>
              <w:top w:val="nil"/>
              <w:left w:val="nil"/>
              <w:bottom w:val="nil"/>
              <w:right w:val="nil"/>
            </w:tcBorders>
            <w:shd w:val="clear" w:color="auto" w:fill="auto"/>
            <w:noWrap/>
            <w:hideMark/>
          </w:tcPr>
          <w:p w14:paraId="5E07900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testing policy</w:t>
            </w:r>
          </w:p>
        </w:tc>
        <w:tc>
          <w:tcPr>
            <w:tcW w:w="1327" w:type="dxa"/>
            <w:tcBorders>
              <w:top w:val="nil"/>
              <w:left w:val="nil"/>
              <w:bottom w:val="nil"/>
              <w:right w:val="nil"/>
            </w:tcBorders>
            <w:shd w:val="clear" w:color="auto" w:fill="auto"/>
            <w:noWrap/>
            <w:vAlign w:val="center"/>
            <w:hideMark/>
          </w:tcPr>
          <w:p w14:paraId="632D8B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(1.4%)</w:t>
            </w:r>
          </w:p>
        </w:tc>
      </w:tr>
      <w:tr w:rsidR="006566A2" w:rsidRPr="006566A2" w14:paraId="3EF6A10A" w14:textId="77777777" w:rsidTr="00C838F3">
        <w:trPr>
          <w:trHeight w:val="267"/>
        </w:trPr>
        <w:tc>
          <w:tcPr>
            <w:tcW w:w="5748" w:type="dxa"/>
            <w:tcBorders>
              <w:top w:val="nil"/>
              <w:left w:val="nil"/>
              <w:bottom w:val="nil"/>
              <w:right w:val="nil"/>
            </w:tcBorders>
            <w:shd w:val="clear" w:color="auto" w:fill="auto"/>
            <w:noWrap/>
            <w:hideMark/>
          </w:tcPr>
          <w:p w14:paraId="43AE6C2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Symptoms and key groups</w:t>
            </w:r>
          </w:p>
        </w:tc>
        <w:tc>
          <w:tcPr>
            <w:tcW w:w="1327" w:type="dxa"/>
            <w:tcBorders>
              <w:top w:val="nil"/>
              <w:left w:val="nil"/>
              <w:bottom w:val="nil"/>
              <w:right w:val="nil"/>
            </w:tcBorders>
            <w:shd w:val="clear" w:color="auto" w:fill="auto"/>
            <w:noWrap/>
            <w:vAlign w:val="center"/>
            <w:hideMark/>
          </w:tcPr>
          <w:p w14:paraId="157830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76 (34.5%)</w:t>
            </w:r>
          </w:p>
        </w:tc>
      </w:tr>
      <w:tr w:rsidR="006566A2" w:rsidRPr="006566A2" w14:paraId="71AED979" w14:textId="77777777" w:rsidTr="00C838F3">
        <w:trPr>
          <w:trHeight w:val="267"/>
        </w:trPr>
        <w:tc>
          <w:tcPr>
            <w:tcW w:w="5748" w:type="dxa"/>
            <w:tcBorders>
              <w:top w:val="nil"/>
              <w:left w:val="nil"/>
              <w:bottom w:val="nil"/>
              <w:right w:val="nil"/>
            </w:tcBorders>
            <w:shd w:val="clear" w:color="auto" w:fill="auto"/>
            <w:noWrap/>
            <w:hideMark/>
          </w:tcPr>
          <w:p w14:paraId="168CDCE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Anyone with symptoms</w:t>
            </w:r>
          </w:p>
        </w:tc>
        <w:tc>
          <w:tcPr>
            <w:tcW w:w="1327" w:type="dxa"/>
            <w:tcBorders>
              <w:top w:val="nil"/>
              <w:left w:val="nil"/>
              <w:bottom w:val="nil"/>
              <w:right w:val="nil"/>
            </w:tcBorders>
            <w:shd w:val="clear" w:color="auto" w:fill="auto"/>
            <w:noWrap/>
            <w:vAlign w:val="center"/>
            <w:hideMark/>
          </w:tcPr>
          <w:p w14:paraId="3503E6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94 (42.7%)</w:t>
            </w:r>
          </w:p>
        </w:tc>
      </w:tr>
      <w:tr w:rsidR="006566A2" w:rsidRPr="006566A2" w14:paraId="7CDD98B7" w14:textId="77777777" w:rsidTr="00C838F3">
        <w:trPr>
          <w:trHeight w:val="267"/>
        </w:trPr>
        <w:tc>
          <w:tcPr>
            <w:tcW w:w="5748" w:type="dxa"/>
            <w:tcBorders>
              <w:top w:val="nil"/>
              <w:left w:val="nil"/>
              <w:bottom w:val="nil"/>
              <w:right w:val="nil"/>
            </w:tcBorders>
            <w:shd w:val="clear" w:color="auto" w:fill="auto"/>
            <w:noWrap/>
            <w:hideMark/>
          </w:tcPr>
          <w:p w14:paraId="5BD9E56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Open public testing (including asymptomatic)</w:t>
            </w:r>
          </w:p>
        </w:tc>
        <w:tc>
          <w:tcPr>
            <w:tcW w:w="1327" w:type="dxa"/>
            <w:tcBorders>
              <w:top w:val="nil"/>
              <w:left w:val="nil"/>
              <w:bottom w:val="nil"/>
              <w:right w:val="nil"/>
            </w:tcBorders>
            <w:shd w:val="clear" w:color="auto" w:fill="auto"/>
            <w:noWrap/>
            <w:vAlign w:val="center"/>
            <w:hideMark/>
          </w:tcPr>
          <w:p w14:paraId="514270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(2.3%)</w:t>
            </w:r>
          </w:p>
        </w:tc>
      </w:tr>
      <w:tr w:rsidR="006566A2" w:rsidRPr="006566A2" w14:paraId="651E7FBE" w14:textId="77777777" w:rsidTr="00C838F3">
        <w:trPr>
          <w:trHeight w:val="267"/>
        </w:trPr>
        <w:tc>
          <w:tcPr>
            <w:tcW w:w="5748" w:type="dxa"/>
            <w:tcBorders>
              <w:top w:val="nil"/>
              <w:left w:val="nil"/>
              <w:bottom w:val="single" w:sz="4" w:space="0" w:color="auto"/>
              <w:right w:val="nil"/>
            </w:tcBorders>
            <w:shd w:val="clear" w:color="auto" w:fill="auto"/>
            <w:noWrap/>
            <w:hideMark/>
          </w:tcPr>
          <w:p w14:paraId="5C38AB2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327" w:type="dxa"/>
            <w:tcBorders>
              <w:top w:val="nil"/>
              <w:left w:val="nil"/>
              <w:bottom w:val="single" w:sz="4" w:space="0" w:color="auto"/>
              <w:right w:val="nil"/>
            </w:tcBorders>
            <w:shd w:val="clear" w:color="auto" w:fill="auto"/>
            <w:noWrap/>
            <w:vAlign w:val="center"/>
            <w:hideMark/>
          </w:tcPr>
          <w:p w14:paraId="0509D4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42 (19.1%)</w:t>
            </w:r>
          </w:p>
        </w:tc>
      </w:tr>
    </w:tbl>
    <w:p w14:paraId="5E178658" w14:textId="77777777" w:rsidR="006566A2" w:rsidRPr="006566A2" w:rsidRDefault="006566A2" w:rsidP="006566A2">
      <w:pPr>
        <w:spacing w:line="360" w:lineRule="auto"/>
        <w:rPr>
          <w:rFonts w:asciiTheme="minorBidi" w:hAnsiTheme="minorBidi"/>
        </w:rPr>
      </w:pPr>
    </w:p>
    <w:p w14:paraId="4789D481"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63</w:t>
      </w:r>
      <w:r w:rsidRPr="006566A2">
        <w:rPr>
          <w:rFonts w:asciiTheme="minorBidi" w:hAnsiTheme="minorBidi"/>
          <w:noProof/>
          <w:szCs w:val="24"/>
        </w:rPr>
        <w:fldChar w:fldCharType="end"/>
      </w:r>
      <w:r w:rsidRPr="006566A2">
        <w:rPr>
          <w:rFonts w:asciiTheme="minorBidi" w:hAnsiTheme="minorBidi"/>
          <w:noProof/>
          <w:szCs w:val="24"/>
        </w:rPr>
        <w:t xml:space="preserve">. Covid-19 cumulative cases vs. testing policies. </w:t>
      </w:r>
    </w:p>
    <w:tbl>
      <w:tblPr>
        <w:tblW w:w="8243" w:type="dxa"/>
        <w:tblLook w:val="04A0" w:firstRow="1" w:lastRow="0" w:firstColumn="1" w:lastColumn="0" w:noHBand="0" w:noVBand="1"/>
      </w:tblPr>
      <w:tblGrid>
        <w:gridCol w:w="1564"/>
        <w:gridCol w:w="1296"/>
        <w:gridCol w:w="1350"/>
        <w:gridCol w:w="1310"/>
        <w:gridCol w:w="1777"/>
        <w:gridCol w:w="1296"/>
      </w:tblGrid>
      <w:tr w:rsidR="006566A2" w:rsidRPr="006566A2" w14:paraId="6F75ABB7" w14:textId="77777777" w:rsidTr="00C838F3">
        <w:trPr>
          <w:trHeight w:val="20"/>
        </w:trPr>
        <w:tc>
          <w:tcPr>
            <w:tcW w:w="1416" w:type="dxa"/>
            <w:tcBorders>
              <w:top w:val="single" w:sz="4" w:space="0" w:color="auto"/>
              <w:left w:val="nil"/>
              <w:bottom w:val="single" w:sz="4" w:space="0" w:color="auto"/>
              <w:right w:val="nil"/>
            </w:tcBorders>
            <w:shd w:val="clear" w:color="auto" w:fill="auto"/>
            <w:noWrap/>
            <w:vAlign w:val="center"/>
            <w:hideMark/>
          </w:tcPr>
          <w:p w14:paraId="0DAA40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296" w:type="dxa"/>
            <w:tcBorders>
              <w:top w:val="single" w:sz="4" w:space="0" w:color="000000"/>
              <w:left w:val="nil"/>
              <w:bottom w:val="single" w:sz="4" w:space="0" w:color="000000"/>
              <w:right w:val="nil"/>
            </w:tcBorders>
            <w:shd w:val="clear" w:color="auto" w:fill="auto"/>
            <w:vAlign w:val="center"/>
            <w:hideMark/>
          </w:tcPr>
          <w:p w14:paraId="57731D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testing policy</w:t>
            </w:r>
          </w:p>
        </w:tc>
        <w:tc>
          <w:tcPr>
            <w:tcW w:w="1296" w:type="dxa"/>
            <w:tcBorders>
              <w:top w:val="single" w:sz="4" w:space="0" w:color="000000"/>
              <w:left w:val="nil"/>
              <w:bottom w:val="single" w:sz="4" w:space="0" w:color="000000"/>
              <w:right w:val="nil"/>
            </w:tcBorders>
            <w:shd w:val="clear" w:color="auto" w:fill="auto"/>
            <w:vAlign w:val="center"/>
            <w:hideMark/>
          </w:tcPr>
          <w:p w14:paraId="764088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Symptoms and key groups</w:t>
            </w:r>
          </w:p>
        </w:tc>
        <w:tc>
          <w:tcPr>
            <w:tcW w:w="1296" w:type="dxa"/>
            <w:tcBorders>
              <w:top w:val="single" w:sz="4" w:space="0" w:color="000000"/>
              <w:left w:val="nil"/>
              <w:bottom w:val="single" w:sz="4" w:space="0" w:color="000000"/>
              <w:right w:val="nil"/>
            </w:tcBorders>
            <w:shd w:val="clear" w:color="auto" w:fill="auto"/>
            <w:vAlign w:val="center"/>
            <w:hideMark/>
          </w:tcPr>
          <w:p w14:paraId="24B9DE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Anyone with symptoms</w:t>
            </w:r>
          </w:p>
        </w:tc>
        <w:tc>
          <w:tcPr>
            <w:tcW w:w="1643" w:type="dxa"/>
            <w:tcBorders>
              <w:top w:val="single" w:sz="4" w:space="0" w:color="000000"/>
              <w:left w:val="nil"/>
              <w:bottom w:val="single" w:sz="4" w:space="0" w:color="000000"/>
              <w:right w:val="nil"/>
            </w:tcBorders>
            <w:shd w:val="clear" w:color="auto" w:fill="auto"/>
            <w:vAlign w:val="center"/>
            <w:hideMark/>
          </w:tcPr>
          <w:p w14:paraId="09873C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Open public testing (including asymptomatic)</w:t>
            </w:r>
          </w:p>
        </w:tc>
        <w:tc>
          <w:tcPr>
            <w:tcW w:w="1296" w:type="dxa"/>
            <w:tcBorders>
              <w:top w:val="single" w:sz="4" w:space="0" w:color="000000"/>
              <w:left w:val="nil"/>
              <w:bottom w:val="single" w:sz="4" w:space="0" w:color="000000"/>
              <w:right w:val="nil"/>
            </w:tcBorders>
            <w:shd w:val="clear" w:color="auto" w:fill="auto"/>
            <w:vAlign w:val="center"/>
            <w:hideMark/>
          </w:tcPr>
          <w:p w14:paraId="243A66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00DC0901" w14:textId="77777777" w:rsidTr="00C838F3">
        <w:trPr>
          <w:trHeight w:val="20"/>
        </w:trPr>
        <w:tc>
          <w:tcPr>
            <w:tcW w:w="1416" w:type="dxa"/>
            <w:tcBorders>
              <w:top w:val="nil"/>
              <w:left w:val="nil"/>
              <w:bottom w:val="nil"/>
              <w:right w:val="nil"/>
            </w:tcBorders>
            <w:shd w:val="clear" w:color="auto" w:fill="auto"/>
            <w:noWrap/>
            <w:vAlign w:val="bottom"/>
            <w:hideMark/>
          </w:tcPr>
          <w:p w14:paraId="1049729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296" w:type="dxa"/>
            <w:tcBorders>
              <w:top w:val="nil"/>
              <w:left w:val="nil"/>
              <w:bottom w:val="nil"/>
              <w:right w:val="nil"/>
            </w:tcBorders>
            <w:shd w:val="clear" w:color="auto" w:fill="auto"/>
            <w:noWrap/>
            <w:vAlign w:val="center"/>
            <w:hideMark/>
          </w:tcPr>
          <w:p w14:paraId="6CBD95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(66.7%)</w:t>
            </w:r>
          </w:p>
        </w:tc>
        <w:tc>
          <w:tcPr>
            <w:tcW w:w="1296" w:type="dxa"/>
            <w:tcBorders>
              <w:top w:val="nil"/>
              <w:left w:val="nil"/>
              <w:bottom w:val="nil"/>
              <w:right w:val="nil"/>
            </w:tcBorders>
            <w:shd w:val="clear" w:color="auto" w:fill="auto"/>
            <w:noWrap/>
            <w:vAlign w:val="center"/>
            <w:hideMark/>
          </w:tcPr>
          <w:p w14:paraId="401FDA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(6.6%)</w:t>
            </w:r>
          </w:p>
        </w:tc>
        <w:tc>
          <w:tcPr>
            <w:tcW w:w="1296" w:type="dxa"/>
            <w:tcBorders>
              <w:top w:val="nil"/>
              <w:left w:val="nil"/>
              <w:bottom w:val="nil"/>
              <w:right w:val="nil"/>
            </w:tcBorders>
            <w:shd w:val="clear" w:color="auto" w:fill="auto"/>
            <w:noWrap/>
            <w:vAlign w:val="center"/>
            <w:hideMark/>
          </w:tcPr>
          <w:p w14:paraId="211DBA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(12.8%)</w:t>
            </w:r>
          </w:p>
        </w:tc>
        <w:tc>
          <w:tcPr>
            <w:tcW w:w="1643" w:type="dxa"/>
            <w:tcBorders>
              <w:top w:val="nil"/>
              <w:left w:val="nil"/>
              <w:bottom w:val="nil"/>
              <w:right w:val="nil"/>
            </w:tcBorders>
            <w:shd w:val="clear" w:color="auto" w:fill="auto"/>
            <w:noWrap/>
            <w:vAlign w:val="center"/>
            <w:hideMark/>
          </w:tcPr>
          <w:p w14:paraId="0C7EAC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2B410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(59.5%)</w:t>
            </w:r>
          </w:p>
        </w:tc>
      </w:tr>
      <w:tr w:rsidR="006566A2" w:rsidRPr="006566A2" w14:paraId="3CB2B1DD" w14:textId="77777777" w:rsidTr="00C838F3">
        <w:trPr>
          <w:trHeight w:val="20"/>
        </w:trPr>
        <w:tc>
          <w:tcPr>
            <w:tcW w:w="1416" w:type="dxa"/>
            <w:tcBorders>
              <w:top w:val="nil"/>
              <w:left w:val="nil"/>
              <w:bottom w:val="nil"/>
              <w:right w:val="nil"/>
            </w:tcBorders>
            <w:shd w:val="clear" w:color="auto" w:fill="auto"/>
            <w:noWrap/>
            <w:vAlign w:val="bottom"/>
            <w:hideMark/>
          </w:tcPr>
          <w:p w14:paraId="1452094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296" w:type="dxa"/>
            <w:tcBorders>
              <w:top w:val="nil"/>
              <w:left w:val="nil"/>
              <w:bottom w:val="nil"/>
              <w:right w:val="nil"/>
            </w:tcBorders>
            <w:shd w:val="clear" w:color="auto" w:fill="auto"/>
            <w:noWrap/>
            <w:vAlign w:val="center"/>
            <w:hideMark/>
          </w:tcPr>
          <w:p w14:paraId="2A3A15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114569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(27.6%)</w:t>
            </w:r>
          </w:p>
        </w:tc>
        <w:tc>
          <w:tcPr>
            <w:tcW w:w="1296" w:type="dxa"/>
            <w:tcBorders>
              <w:top w:val="nil"/>
              <w:left w:val="nil"/>
              <w:bottom w:val="nil"/>
              <w:right w:val="nil"/>
            </w:tcBorders>
            <w:shd w:val="clear" w:color="auto" w:fill="auto"/>
            <w:noWrap/>
            <w:vAlign w:val="center"/>
            <w:hideMark/>
          </w:tcPr>
          <w:p w14:paraId="2EF3CF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(13.8%)</w:t>
            </w:r>
          </w:p>
        </w:tc>
        <w:tc>
          <w:tcPr>
            <w:tcW w:w="1643" w:type="dxa"/>
            <w:tcBorders>
              <w:top w:val="nil"/>
              <w:left w:val="nil"/>
              <w:bottom w:val="nil"/>
              <w:right w:val="nil"/>
            </w:tcBorders>
            <w:shd w:val="clear" w:color="auto" w:fill="auto"/>
            <w:noWrap/>
            <w:vAlign w:val="center"/>
            <w:hideMark/>
          </w:tcPr>
          <w:p w14:paraId="5A6E31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506138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(26.2%)</w:t>
            </w:r>
          </w:p>
        </w:tc>
      </w:tr>
      <w:tr w:rsidR="006566A2" w:rsidRPr="006566A2" w14:paraId="05DA71F7" w14:textId="77777777" w:rsidTr="00C838F3">
        <w:trPr>
          <w:trHeight w:val="20"/>
        </w:trPr>
        <w:tc>
          <w:tcPr>
            <w:tcW w:w="1416" w:type="dxa"/>
            <w:tcBorders>
              <w:top w:val="nil"/>
              <w:left w:val="nil"/>
              <w:bottom w:val="nil"/>
              <w:right w:val="nil"/>
            </w:tcBorders>
            <w:shd w:val="clear" w:color="auto" w:fill="auto"/>
            <w:noWrap/>
            <w:vAlign w:val="bottom"/>
            <w:hideMark/>
          </w:tcPr>
          <w:p w14:paraId="2E5E326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296" w:type="dxa"/>
            <w:tcBorders>
              <w:top w:val="nil"/>
              <w:left w:val="nil"/>
              <w:bottom w:val="nil"/>
              <w:right w:val="nil"/>
            </w:tcBorders>
            <w:shd w:val="clear" w:color="auto" w:fill="auto"/>
            <w:noWrap/>
            <w:vAlign w:val="center"/>
            <w:hideMark/>
          </w:tcPr>
          <w:p w14:paraId="6EC00E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8FE0A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(34.2%)</w:t>
            </w:r>
          </w:p>
        </w:tc>
        <w:tc>
          <w:tcPr>
            <w:tcW w:w="1296" w:type="dxa"/>
            <w:tcBorders>
              <w:top w:val="nil"/>
              <w:left w:val="nil"/>
              <w:bottom w:val="nil"/>
              <w:right w:val="nil"/>
            </w:tcBorders>
            <w:shd w:val="clear" w:color="auto" w:fill="auto"/>
            <w:noWrap/>
            <w:vAlign w:val="center"/>
            <w:hideMark/>
          </w:tcPr>
          <w:p w14:paraId="24DF42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(20.2%)</w:t>
            </w:r>
          </w:p>
        </w:tc>
        <w:tc>
          <w:tcPr>
            <w:tcW w:w="1643" w:type="dxa"/>
            <w:tcBorders>
              <w:top w:val="nil"/>
              <w:left w:val="nil"/>
              <w:bottom w:val="nil"/>
              <w:right w:val="nil"/>
            </w:tcBorders>
            <w:shd w:val="clear" w:color="auto" w:fill="auto"/>
            <w:noWrap/>
            <w:vAlign w:val="center"/>
            <w:hideMark/>
          </w:tcPr>
          <w:p w14:paraId="240B2B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(60%)</w:t>
            </w:r>
          </w:p>
        </w:tc>
        <w:tc>
          <w:tcPr>
            <w:tcW w:w="1296" w:type="dxa"/>
            <w:tcBorders>
              <w:top w:val="nil"/>
              <w:left w:val="nil"/>
              <w:bottom w:val="nil"/>
              <w:right w:val="nil"/>
            </w:tcBorders>
            <w:shd w:val="clear" w:color="auto" w:fill="auto"/>
            <w:noWrap/>
            <w:vAlign w:val="center"/>
            <w:hideMark/>
          </w:tcPr>
          <w:p w14:paraId="5B8E86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(11.9%)</w:t>
            </w:r>
          </w:p>
        </w:tc>
      </w:tr>
      <w:tr w:rsidR="006566A2" w:rsidRPr="006566A2" w14:paraId="4AC21B1E" w14:textId="77777777" w:rsidTr="00C838F3">
        <w:trPr>
          <w:trHeight w:val="20"/>
        </w:trPr>
        <w:tc>
          <w:tcPr>
            <w:tcW w:w="1416" w:type="dxa"/>
            <w:tcBorders>
              <w:top w:val="nil"/>
              <w:left w:val="nil"/>
              <w:bottom w:val="nil"/>
              <w:right w:val="nil"/>
            </w:tcBorders>
            <w:shd w:val="clear" w:color="auto" w:fill="auto"/>
            <w:noWrap/>
            <w:vAlign w:val="bottom"/>
            <w:hideMark/>
          </w:tcPr>
          <w:p w14:paraId="2852B1A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296" w:type="dxa"/>
            <w:tcBorders>
              <w:top w:val="nil"/>
              <w:left w:val="nil"/>
              <w:bottom w:val="nil"/>
              <w:right w:val="nil"/>
            </w:tcBorders>
            <w:shd w:val="clear" w:color="auto" w:fill="auto"/>
            <w:noWrap/>
            <w:vAlign w:val="center"/>
            <w:hideMark/>
          </w:tcPr>
          <w:p w14:paraId="077517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20026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(14.5%)</w:t>
            </w:r>
          </w:p>
        </w:tc>
        <w:tc>
          <w:tcPr>
            <w:tcW w:w="1296" w:type="dxa"/>
            <w:tcBorders>
              <w:top w:val="nil"/>
              <w:left w:val="nil"/>
              <w:bottom w:val="nil"/>
              <w:right w:val="nil"/>
            </w:tcBorders>
            <w:shd w:val="clear" w:color="auto" w:fill="auto"/>
            <w:noWrap/>
            <w:vAlign w:val="center"/>
            <w:hideMark/>
          </w:tcPr>
          <w:p w14:paraId="4AD5C6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(16%)</w:t>
            </w:r>
          </w:p>
        </w:tc>
        <w:tc>
          <w:tcPr>
            <w:tcW w:w="1643" w:type="dxa"/>
            <w:tcBorders>
              <w:top w:val="nil"/>
              <w:left w:val="nil"/>
              <w:bottom w:val="nil"/>
              <w:right w:val="nil"/>
            </w:tcBorders>
            <w:shd w:val="clear" w:color="auto" w:fill="auto"/>
            <w:noWrap/>
            <w:vAlign w:val="center"/>
            <w:hideMark/>
          </w:tcPr>
          <w:p w14:paraId="06272D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807B5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352D2125" w14:textId="77777777" w:rsidTr="00C838F3">
        <w:trPr>
          <w:trHeight w:val="20"/>
        </w:trPr>
        <w:tc>
          <w:tcPr>
            <w:tcW w:w="1416" w:type="dxa"/>
            <w:tcBorders>
              <w:top w:val="nil"/>
              <w:left w:val="nil"/>
              <w:bottom w:val="nil"/>
              <w:right w:val="nil"/>
            </w:tcBorders>
            <w:shd w:val="clear" w:color="auto" w:fill="auto"/>
            <w:noWrap/>
            <w:vAlign w:val="bottom"/>
            <w:hideMark/>
          </w:tcPr>
          <w:p w14:paraId="13971BD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296" w:type="dxa"/>
            <w:tcBorders>
              <w:top w:val="nil"/>
              <w:left w:val="nil"/>
              <w:bottom w:val="nil"/>
              <w:right w:val="nil"/>
            </w:tcBorders>
            <w:shd w:val="clear" w:color="auto" w:fill="auto"/>
            <w:noWrap/>
            <w:vAlign w:val="center"/>
            <w:hideMark/>
          </w:tcPr>
          <w:p w14:paraId="271343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92084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(2.6%)</w:t>
            </w:r>
          </w:p>
        </w:tc>
        <w:tc>
          <w:tcPr>
            <w:tcW w:w="1296" w:type="dxa"/>
            <w:tcBorders>
              <w:top w:val="nil"/>
              <w:left w:val="nil"/>
              <w:bottom w:val="nil"/>
              <w:right w:val="nil"/>
            </w:tcBorders>
            <w:shd w:val="clear" w:color="auto" w:fill="auto"/>
            <w:noWrap/>
            <w:vAlign w:val="center"/>
            <w:hideMark/>
          </w:tcPr>
          <w:p w14:paraId="5F8DDA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(9.6%)</w:t>
            </w:r>
          </w:p>
        </w:tc>
        <w:tc>
          <w:tcPr>
            <w:tcW w:w="1643" w:type="dxa"/>
            <w:tcBorders>
              <w:top w:val="nil"/>
              <w:left w:val="nil"/>
              <w:bottom w:val="nil"/>
              <w:right w:val="nil"/>
            </w:tcBorders>
            <w:shd w:val="clear" w:color="auto" w:fill="auto"/>
            <w:noWrap/>
            <w:vAlign w:val="center"/>
            <w:hideMark/>
          </w:tcPr>
          <w:p w14:paraId="5FF307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96CFC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E8E949D" w14:textId="77777777" w:rsidTr="00C838F3">
        <w:trPr>
          <w:trHeight w:val="20"/>
        </w:trPr>
        <w:tc>
          <w:tcPr>
            <w:tcW w:w="1416" w:type="dxa"/>
            <w:tcBorders>
              <w:top w:val="nil"/>
              <w:left w:val="nil"/>
              <w:bottom w:val="nil"/>
              <w:right w:val="nil"/>
            </w:tcBorders>
            <w:shd w:val="clear" w:color="auto" w:fill="auto"/>
            <w:noWrap/>
            <w:vAlign w:val="bottom"/>
            <w:hideMark/>
          </w:tcPr>
          <w:p w14:paraId="1F5D5C2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296" w:type="dxa"/>
            <w:tcBorders>
              <w:top w:val="nil"/>
              <w:left w:val="nil"/>
              <w:bottom w:val="nil"/>
              <w:right w:val="nil"/>
            </w:tcBorders>
            <w:shd w:val="clear" w:color="auto" w:fill="auto"/>
            <w:noWrap/>
            <w:vAlign w:val="center"/>
            <w:hideMark/>
          </w:tcPr>
          <w:p w14:paraId="5BA480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0DFF4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(2.6%)</w:t>
            </w:r>
          </w:p>
        </w:tc>
        <w:tc>
          <w:tcPr>
            <w:tcW w:w="1296" w:type="dxa"/>
            <w:tcBorders>
              <w:top w:val="nil"/>
              <w:left w:val="nil"/>
              <w:bottom w:val="nil"/>
              <w:right w:val="nil"/>
            </w:tcBorders>
            <w:shd w:val="clear" w:color="auto" w:fill="auto"/>
            <w:noWrap/>
            <w:vAlign w:val="center"/>
            <w:hideMark/>
          </w:tcPr>
          <w:p w14:paraId="3AAEB6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(2.1%)</w:t>
            </w:r>
          </w:p>
        </w:tc>
        <w:tc>
          <w:tcPr>
            <w:tcW w:w="1643" w:type="dxa"/>
            <w:tcBorders>
              <w:top w:val="nil"/>
              <w:left w:val="nil"/>
              <w:bottom w:val="nil"/>
              <w:right w:val="nil"/>
            </w:tcBorders>
            <w:shd w:val="clear" w:color="auto" w:fill="auto"/>
            <w:noWrap/>
            <w:vAlign w:val="center"/>
            <w:hideMark/>
          </w:tcPr>
          <w:p w14:paraId="5B9787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F2B63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5462452" w14:textId="77777777" w:rsidTr="00C838F3">
        <w:trPr>
          <w:trHeight w:val="20"/>
        </w:trPr>
        <w:tc>
          <w:tcPr>
            <w:tcW w:w="1416" w:type="dxa"/>
            <w:tcBorders>
              <w:top w:val="nil"/>
              <w:left w:val="nil"/>
              <w:bottom w:val="nil"/>
              <w:right w:val="nil"/>
            </w:tcBorders>
            <w:shd w:val="clear" w:color="auto" w:fill="auto"/>
            <w:noWrap/>
            <w:vAlign w:val="bottom"/>
            <w:hideMark/>
          </w:tcPr>
          <w:p w14:paraId="5EE8119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296" w:type="dxa"/>
            <w:tcBorders>
              <w:top w:val="nil"/>
              <w:left w:val="nil"/>
              <w:bottom w:val="nil"/>
              <w:right w:val="nil"/>
            </w:tcBorders>
            <w:shd w:val="clear" w:color="auto" w:fill="auto"/>
            <w:noWrap/>
            <w:vAlign w:val="center"/>
            <w:hideMark/>
          </w:tcPr>
          <w:p w14:paraId="07F8B8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BC292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22886FD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(6.4%)</w:t>
            </w:r>
          </w:p>
        </w:tc>
        <w:tc>
          <w:tcPr>
            <w:tcW w:w="1643" w:type="dxa"/>
            <w:tcBorders>
              <w:top w:val="nil"/>
              <w:left w:val="nil"/>
              <w:bottom w:val="nil"/>
              <w:right w:val="nil"/>
            </w:tcBorders>
            <w:shd w:val="clear" w:color="auto" w:fill="auto"/>
            <w:noWrap/>
            <w:vAlign w:val="center"/>
            <w:hideMark/>
          </w:tcPr>
          <w:p w14:paraId="673853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6F44D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312D59D" w14:textId="77777777" w:rsidTr="00C838F3">
        <w:trPr>
          <w:trHeight w:val="20"/>
        </w:trPr>
        <w:tc>
          <w:tcPr>
            <w:tcW w:w="1416" w:type="dxa"/>
            <w:tcBorders>
              <w:top w:val="nil"/>
              <w:left w:val="nil"/>
              <w:bottom w:val="nil"/>
              <w:right w:val="nil"/>
            </w:tcBorders>
            <w:shd w:val="clear" w:color="auto" w:fill="auto"/>
            <w:noWrap/>
            <w:vAlign w:val="bottom"/>
            <w:hideMark/>
          </w:tcPr>
          <w:p w14:paraId="3EEC0AD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296" w:type="dxa"/>
            <w:tcBorders>
              <w:top w:val="nil"/>
              <w:left w:val="nil"/>
              <w:bottom w:val="nil"/>
              <w:right w:val="nil"/>
            </w:tcBorders>
            <w:shd w:val="clear" w:color="auto" w:fill="auto"/>
            <w:noWrap/>
            <w:vAlign w:val="center"/>
            <w:hideMark/>
          </w:tcPr>
          <w:p w14:paraId="0067FA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001BC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4DAFC0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(2.1%)</w:t>
            </w:r>
          </w:p>
        </w:tc>
        <w:tc>
          <w:tcPr>
            <w:tcW w:w="1643" w:type="dxa"/>
            <w:tcBorders>
              <w:top w:val="nil"/>
              <w:left w:val="nil"/>
              <w:bottom w:val="nil"/>
              <w:right w:val="nil"/>
            </w:tcBorders>
            <w:shd w:val="clear" w:color="auto" w:fill="auto"/>
            <w:noWrap/>
            <w:vAlign w:val="center"/>
            <w:hideMark/>
          </w:tcPr>
          <w:p w14:paraId="6A7877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A9B4E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DE8F891" w14:textId="77777777" w:rsidTr="00C838F3">
        <w:trPr>
          <w:trHeight w:val="20"/>
        </w:trPr>
        <w:tc>
          <w:tcPr>
            <w:tcW w:w="1416" w:type="dxa"/>
            <w:tcBorders>
              <w:top w:val="nil"/>
              <w:left w:val="nil"/>
              <w:bottom w:val="nil"/>
              <w:right w:val="nil"/>
            </w:tcBorders>
            <w:shd w:val="clear" w:color="auto" w:fill="auto"/>
            <w:noWrap/>
            <w:vAlign w:val="bottom"/>
            <w:hideMark/>
          </w:tcPr>
          <w:p w14:paraId="2499A38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296" w:type="dxa"/>
            <w:tcBorders>
              <w:top w:val="nil"/>
              <w:left w:val="nil"/>
              <w:bottom w:val="nil"/>
              <w:right w:val="nil"/>
            </w:tcBorders>
            <w:shd w:val="clear" w:color="auto" w:fill="auto"/>
            <w:noWrap/>
            <w:vAlign w:val="center"/>
            <w:hideMark/>
          </w:tcPr>
          <w:p w14:paraId="352354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76AA0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(9.2%)</w:t>
            </w:r>
          </w:p>
        </w:tc>
        <w:tc>
          <w:tcPr>
            <w:tcW w:w="1296" w:type="dxa"/>
            <w:tcBorders>
              <w:top w:val="nil"/>
              <w:left w:val="nil"/>
              <w:bottom w:val="nil"/>
              <w:right w:val="nil"/>
            </w:tcBorders>
            <w:shd w:val="clear" w:color="auto" w:fill="auto"/>
            <w:noWrap/>
            <w:vAlign w:val="center"/>
            <w:hideMark/>
          </w:tcPr>
          <w:p w14:paraId="408A22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(17%)</w:t>
            </w:r>
          </w:p>
        </w:tc>
        <w:tc>
          <w:tcPr>
            <w:tcW w:w="1643" w:type="dxa"/>
            <w:tcBorders>
              <w:top w:val="nil"/>
              <w:left w:val="nil"/>
              <w:bottom w:val="nil"/>
              <w:right w:val="nil"/>
            </w:tcBorders>
            <w:shd w:val="clear" w:color="auto" w:fill="auto"/>
            <w:noWrap/>
            <w:vAlign w:val="center"/>
            <w:hideMark/>
          </w:tcPr>
          <w:p w14:paraId="0E67FE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468D18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1B70D5D" w14:textId="77777777" w:rsidTr="00C838F3">
        <w:trPr>
          <w:trHeight w:val="20"/>
        </w:trPr>
        <w:tc>
          <w:tcPr>
            <w:tcW w:w="1416" w:type="dxa"/>
            <w:tcBorders>
              <w:top w:val="single" w:sz="4" w:space="0" w:color="auto"/>
              <w:left w:val="nil"/>
              <w:bottom w:val="nil"/>
              <w:right w:val="nil"/>
            </w:tcBorders>
            <w:shd w:val="clear" w:color="auto" w:fill="auto"/>
            <w:noWrap/>
            <w:vAlign w:val="bottom"/>
            <w:hideMark/>
          </w:tcPr>
          <w:p w14:paraId="5D94A2E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296" w:type="dxa"/>
            <w:tcBorders>
              <w:top w:val="single" w:sz="4" w:space="0" w:color="auto"/>
              <w:left w:val="nil"/>
              <w:bottom w:val="nil"/>
              <w:right w:val="nil"/>
            </w:tcBorders>
            <w:shd w:val="clear" w:color="auto" w:fill="auto"/>
            <w:noWrap/>
            <w:vAlign w:val="center"/>
            <w:hideMark/>
          </w:tcPr>
          <w:p w14:paraId="2A3B26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877.0</w:t>
            </w:r>
          </w:p>
        </w:tc>
        <w:tc>
          <w:tcPr>
            <w:tcW w:w="1296" w:type="dxa"/>
            <w:tcBorders>
              <w:top w:val="single" w:sz="4" w:space="0" w:color="auto"/>
              <w:left w:val="nil"/>
              <w:bottom w:val="nil"/>
              <w:right w:val="nil"/>
            </w:tcBorders>
            <w:shd w:val="clear" w:color="auto" w:fill="auto"/>
            <w:noWrap/>
            <w:vAlign w:val="center"/>
            <w:hideMark/>
          </w:tcPr>
          <w:p w14:paraId="3A3482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162541.6</w:t>
            </w:r>
          </w:p>
        </w:tc>
        <w:tc>
          <w:tcPr>
            <w:tcW w:w="1296" w:type="dxa"/>
            <w:tcBorders>
              <w:top w:val="single" w:sz="4" w:space="0" w:color="auto"/>
              <w:left w:val="nil"/>
              <w:bottom w:val="nil"/>
              <w:right w:val="nil"/>
            </w:tcBorders>
            <w:shd w:val="clear" w:color="auto" w:fill="auto"/>
            <w:noWrap/>
            <w:vAlign w:val="center"/>
            <w:hideMark/>
          </w:tcPr>
          <w:p w14:paraId="0B7FA0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532692.1</w:t>
            </w:r>
          </w:p>
        </w:tc>
        <w:tc>
          <w:tcPr>
            <w:tcW w:w="1643" w:type="dxa"/>
            <w:tcBorders>
              <w:top w:val="single" w:sz="4" w:space="0" w:color="auto"/>
              <w:left w:val="nil"/>
              <w:bottom w:val="nil"/>
              <w:right w:val="nil"/>
            </w:tcBorders>
            <w:shd w:val="clear" w:color="auto" w:fill="auto"/>
            <w:noWrap/>
            <w:vAlign w:val="center"/>
            <w:hideMark/>
          </w:tcPr>
          <w:p w14:paraId="3A3293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3951759.2</w:t>
            </w:r>
          </w:p>
        </w:tc>
        <w:tc>
          <w:tcPr>
            <w:tcW w:w="1296" w:type="dxa"/>
            <w:tcBorders>
              <w:top w:val="single" w:sz="4" w:space="0" w:color="auto"/>
              <w:left w:val="nil"/>
              <w:bottom w:val="nil"/>
              <w:right w:val="nil"/>
            </w:tcBorders>
            <w:shd w:val="clear" w:color="auto" w:fill="auto"/>
            <w:noWrap/>
            <w:vAlign w:val="center"/>
            <w:hideMark/>
          </w:tcPr>
          <w:p w14:paraId="414727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9173.5</w:t>
            </w:r>
          </w:p>
        </w:tc>
      </w:tr>
      <w:tr w:rsidR="006566A2" w:rsidRPr="006566A2" w14:paraId="3ADE037D" w14:textId="77777777" w:rsidTr="00C838F3">
        <w:trPr>
          <w:trHeight w:val="20"/>
        </w:trPr>
        <w:tc>
          <w:tcPr>
            <w:tcW w:w="1416" w:type="dxa"/>
            <w:tcBorders>
              <w:top w:val="nil"/>
              <w:left w:val="nil"/>
              <w:bottom w:val="nil"/>
              <w:right w:val="nil"/>
            </w:tcBorders>
            <w:shd w:val="clear" w:color="auto" w:fill="auto"/>
            <w:noWrap/>
            <w:vAlign w:val="bottom"/>
            <w:hideMark/>
          </w:tcPr>
          <w:p w14:paraId="46889A1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018BBD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630.2</w:t>
            </w:r>
          </w:p>
        </w:tc>
        <w:tc>
          <w:tcPr>
            <w:tcW w:w="1296" w:type="dxa"/>
            <w:tcBorders>
              <w:top w:val="nil"/>
              <w:left w:val="nil"/>
              <w:bottom w:val="nil"/>
              <w:right w:val="nil"/>
            </w:tcBorders>
            <w:shd w:val="clear" w:color="auto" w:fill="auto"/>
            <w:noWrap/>
            <w:vAlign w:val="center"/>
            <w:hideMark/>
          </w:tcPr>
          <w:p w14:paraId="68EAB4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38509.7</w:t>
            </w:r>
          </w:p>
        </w:tc>
        <w:tc>
          <w:tcPr>
            <w:tcW w:w="1296" w:type="dxa"/>
            <w:tcBorders>
              <w:top w:val="nil"/>
              <w:left w:val="nil"/>
              <w:bottom w:val="nil"/>
              <w:right w:val="nil"/>
            </w:tcBorders>
            <w:shd w:val="clear" w:color="auto" w:fill="auto"/>
            <w:noWrap/>
            <w:vAlign w:val="center"/>
            <w:hideMark/>
          </w:tcPr>
          <w:p w14:paraId="0F12D8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145720.4</w:t>
            </w:r>
          </w:p>
        </w:tc>
        <w:tc>
          <w:tcPr>
            <w:tcW w:w="1643" w:type="dxa"/>
            <w:tcBorders>
              <w:top w:val="nil"/>
              <w:left w:val="nil"/>
              <w:bottom w:val="nil"/>
              <w:right w:val="nil"/>
            </w:tcBorders>
            <w:shd w:val="clear" w:color="auto" w:fill="auto"/>
            <w:noWrap/>
            <w:vAlign w:val="center"/>
            <w:hideMark/>
          </w:tcPr>
          <w:p w14:paraId="60FCB1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3906648.8</w:t>
            </w:r>
          </w:p>
        </w:tc>
        <w:tc>
          <w:tcPr>
            <w:tcW w:w="1296" w:type="dxa"/>
            <w:tcBorders>
              <w:top w:val="nil"/>
              <w:left w:val="nil"/>
              <w:bottom w:val="nil"/>
              <w:right w:val="nil"/>
            </w:tcBorders>
            <w:shd w:val="clear" w:color="auto" w:fill="auto"/>
            <w:noWrap/>
            <w:vAlign w:val="center"/>
            <w:hideMark/>
          </w:tcPr>
          <w:p w14:paraId="5929FD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4307.8</w:t>
            </w:r>
          </w:p>
        </w:tc>
      </w:tr>
      <w:tr w:rsidR="006566A2" w:rsidRPr="006566A2" w14:paraId="3DD28CC7"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7238A07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017199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7E101A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102377.0</w:t>
            </w:r>
          </w:p>
        </w:tc>
        <w:tc>
          <w:tcPr>
            <w:tcW w:w="1296" w:type="dxa"/>
            <w:tcBorders>
              <w:top w:val="nil"/>
              <w:left w:val="nil"/>
              <w:bottom w:val="single" w:sz="4" w:space="0" w:color="auto"/>
              <w:right w:val="nil"/>
            </w:tcBorders>
            <w:shd w:val="clear" w:color="auto" w:fill="auto"/>
            <w:noWrap/>
            <w:vAlign w:val="center"/>
            <w:hideMark/>
          </w:tcPr>
          <w:p w14:paraId="4AD048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289636.2</w:t>
            </w:r>
          </w:p>
        </w:tc>
        <w:tc>
          <w:tcPr>
            <w:tcW w:w="1643" w:type="dxa"/>
            <w:tcBorders>
              <w:top w:val="nil"/>
              <w:left w:val="nil"/>
              <w:bottom w:val="single" w:sz="4" w:space="0" w:color="auto"/>
              <w:right w:val="nil"/>
            </w:tcBorders>
            <w:shd w:val="clear" w:color="auto" w:fill="auto"/>
            <w:noWrap/>
            <w:vAlign w:val="center"/>
            <w:hideMark/>
          </w:tcPr>
          <w:p w14:paraId="33890F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3302699.1</w:t>
            </w:r>
          </w:p>
        </w:tc>
        <w:tc>
          <w:tcPr>
            <w:tcW w:w="1296" w:type="dxa"/>
            <w:tcBorders>
              <w:top w:val="nil"/>
              <w:left w:val="nil"/>
              <w:bottom w:val="single" w:sz="4" w:space="0" w:color="auto"/>
              <w:right w:val="nil"/>
            </w:tcBorders>
            <w:shd w:val="clear" w:color="auto" w:fill="auto"/>
            <w:noWrap/>
            <w:vAlign w:val="center"/>
            <w:hideMark/>
          </w:tcPr>
          <w:p w14:paraId="2C2260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3649.4</w:t>
            </w:r>
          </w:p>
        </w:tc>
      </w:tr>
    </w:tbl>
    <w:p w14:paraId="516F83DC" w14:textId="77777777" w:rsidR="006566A2" w:rsidRPr="006566A2" w:rsidRDefault="006566A2" w:rsidP="006566A2">
      <w:pPr>
        <w:spacing w:line="360" w:lineRule="auto"/>
        <w:rPr>
          <w:rFonts w:asciiTheme="minorBidi" w:hAnsiTheme="minorBidi"/>
        </w:rPr>
      </w:pPr>
    </w:p>
    <w:p w14:paraId="3E227965"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185CA736" wp14:editId="3587836E">
            <wp:extent cx="5428615" cy="5035182"/>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39064" cy="5044874"/>
                    </a:xfrm>
                    <a:prstGeom prst="rect">
                      <a:avLst/>
                    </a:prstGeom>
                    <a:noFill/>
                  </pic:spPr>
                </pic:pic>
              </a:graphicData>
            </a:graphic>
          </wp:inline>
        </w:drawing>
      </w:r>
    </w:p>
    <w:p w14:paraId="4B97F5CD" w14:textId="77777777" w:rsidR="006566A2" w:rsidRPr="006566A2" w:rsidRDefault="006566A2" w:rsidP="006566A2">
      <w:pPr>
        <w:pStyle w:val="captionfigure"/>
        <w:rPr>
          <w:rFonts w:asciiTheme="minorBidi" w:hAnsiTheme="minorBidi"/>
          <w:szCs w:val="24"/>
        </w:rPr>
      </w:pPr>
      <w:bookmarkStart w:id="392" w:name="_Toc88759450"/>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60</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cumulative cases vs. testing policies.</w:t>
      </w:r>
      <w:bookmarkEnd w:id="392"/>
    </w:p>
    <w:p w14:paraId="1FBD98B5" w14:textId="77777777" w:rsidR="006566A2" w:rsidRPr="006566A2" w:rsidRDefault="006566A2" w:rsidP="006566A2">
      <w:pPr>
        <w:spacing w:line="360" w:lineRule="auto"/>
        <w:rPr>
          <w:rFonts w:asciiTheme="minorBidi" w:hAnsiTheme="minorBidi"/>
        </w:rPr>
      </w:pPr>
    </w:p>
    <w:p w14:paraId="47982C6C"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64</w:t>
      </w:r>
      <w:r w:rsidRPr="006566A2">
        <w:rPr>
          <w:rFonts w:asciiTheme="minorBidi" w:hAnsiTheme="minorBidi"/>
          <w:noProof/>
          <w:szCs w:val="24"/>
        </w:rPr>
        <w:fldChar w:fldCharType="end"/>
      </w:r>
      <w:r w:rsidRPr="006566A2">
        <w:rPr>
          <w:rFonts w:asciiTheme="minorBidi" w:hAnsiTheme="minorBidi"/>
          <w:noProof/>
          <w:szCs w:val="24"/>
        </w:rPr>
        <w:t>. Covid-19 cumulative deaths vs. testing policies.</w:t>
      </w:r>
    </w:p>
    <w:tbl>
      <w:tblPr>
        <w:tblW w:w="8099" w:type="dxa"/>
        <w:tblLook w:val="04A0" w:firstRow="1" w:lastRow="0" w:firstColumn="1" w:lastColumn="0" w:noHBand="0" w:noVBand="1"/>
      </w:tblPr>
      <w:tblGrid>
        <w:gridCol w:w="1564"/>
        <w:gridCol w:w="1152"/>
        <w:gridCol w:w="1350"/>
        <w:gridCol w:w="1310"/>
        <w:gridCol w:w="1777"/>
        <w:gridCol w:w="1296"/>
      </w:tblGrid>
      <w:tr w:rsidR="006566A2" w:rsidRPr="006566A2" w14:paraId="19808B2F" w14:textId="77777777" w:rsidTr="00C838F3">
        <w:trPr>
          <w:trHeight w:val="20"/>
        </w:trPr>
        <w:tc>
          <w:tcPr>
            <w:tcW w:w="1416" w:type="dxa"/>
            <w:tcBorders>
              <w:top w:val="single" w:sz="4" w:space="0" w:color="auto"/>
              <w:left w:val="nil"/>
              <w:bottom w:val="single" w:sz="4" w:space="0" w:color="auto"/>
              <w:right w:val="nil"/>
            </w:tcBorders>
            <w:shd w:val="clear" w:color="auto" w:fill="auto"/>
            <w:noWrap/>
            <w:vAlign w:val="center"/>
            <w:hideMark/>
          </w:tcPr>
          <w:p w14:paraId="33ED0E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152" w:type="dxa"/>
            <w:tcBorders>
              <w:top w:val="single" w:sz="4" w:space="0" w:color="000000"/>
              <w:left w:val="nil"/>
              <w:bottom w:val="single" w:sz="4" w:space="0" w:color="000000"/>
              <w:right w:val="nil"/>
            </w:tcBorders>
            <w:shd w:val="clear" w:color="auto" w:fill="auto"/>
            <w:vAlign w:val="center"/>
            <w:hideMark/>
          </w:tcPr>
          <w:p w14:paraId="285E2A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testing policy</w:t>
            </w:r>
          </w:p>
        </w:tc>
        <w:tc>
          <w:tcPr>
            <w:tcW w:w="1296" w:type="dxa"/>
            <w:tcBorders>
              <w:top w:val="single" w:sz="4" w:space="0" w:color="000000"/>
              <w:left w:val="nil"/>
              <w:bottom w:val="single" w:sz="4" w:space="0" w:color="000000"/>
              <w:right w:val="nil"/>
            </w:tcBorders>
            <w:shd w:val="clear" w:color="auto" w:fill="auto"/>
            <w:vAlign w:val="center"/>
            <w:hideMark/>
          </w:tcPr>
          <w:p w14:paraId="3F9B55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Symptoms and key groups</w:t>
            </w:r>
          </w:p>
        </w:tc>
        <w:tc>
          <w:tcPr>
            <w:tcW w:w="1296" w:type="dxa"/>
            <w:tcBorders>
              <w:top w:val="single" w:sz="4" w:space="0" w:color="000000"/>
              <w:left w:val="nil"/>
              <w:bottom w:val="single" w:sz="4" w:space="0" w:color="000000"/>
              <w:right w:val="nil"/>
            </w:tcBorders>
            <w:shd w:val="clear" w:color="auto" w:fill="auto"/>
            <w:vAlign w:val="center"/>
            <w:hideMark/>
          </w:tcPr>
          <w:p w14:paraId="452EE7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Anyone with symptoms</w:t>
            </w:r>
          </w:p>
        </w:tc>
        <w:tc>
          <w:tcPr>
            <w:tcW w:w="1643" w:type="dxa"/>
            <w:tcBorders>
              <w:top w:val="single" w:sz="4" w:space="0" w:color="000000"/>
              <w:left w:val="nil"/>
              <w:bottom w:val="single" w:sz="4" w:space="0" w:color="000000"/>
              <w:right w:val="nil"/>
            </w:tcBorders>
            <w:shd w:val="clear" w:color="auto" w:fill="auto"/>
            <w:vAlign w:val="center"/>
            <w:hideMark/>
          </w:tcPr>
          <w:p w14:paraId="336D76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Open public testing (including asymptomatic)</w:t>
            </w:r>
          </w:p>
        </w:tc>
        <w:tc>
          <w:tcPr>
            <w:tcW w:w="1296" w:type="dxa"/>
            <w:tcBorders>
              <w:top w:val="single" w:sz="4" w:space="0" w:color="000000"/>
              <w:left w:val="nil"/>
              <w:bottom w:val="single" w:sz="4" w:space="0" w:color="000000"/>
              <w:right w:val="nil"/>
            </w:tcBorders>
            <w:shd w:val="clear" w:color="auto" w:fill="auto"/>
            <w:vAlign w:val="center"/>
            <w:hideMark/>
          </w:tcPr>
          <w:p w14:paraId="095B95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575CBE2F" w14:textId="77777777" w:rsidTr="00C838F3">
        <w:trPr>
          <w:trHeight w:val="20"/>
        </w:trPr>
        <w:tc>
          <w:tcPr>
            <w:tcW w:w="1416" w:type="dxa"/>
            <w:tcBorders>
              <w:top w:val="nil"/>
              <w:left w:val="nil"/>
              <w:bottom w:val="nil"/>
              <w:right w:val="nil"/>
            </w:tcBorders>
            <w:shd w:val="clear" w:color="auto" w:fill="auto"/>
            <w:noWrap/>
            <w:vAlign w:val="bottom"/>
            <w:hideMark/>
          </w:tcPr>
          <w:p w14:paraId="736844F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152" w:type="dxa"/>
            <w:tcBorders>
              <w:top w:val="nil"/>
              <w:left w:val="nil"/>
              <w:bottom w:val="nil"/>
              <w:right w:val="nil"/>
            </w:tcBorders>
            <w:shd w:val="clear" w:color="auto" w:fill="auto"/>
            <w:noWrap/>
            <w:vAlign w:val="center"/>
            <w:hideMark/>
          </w:tcPr>
          <w:p w14:paraId="022AAF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(100%)</w:t>
            </w:r>
          </w:p>
        </w:tc>
        <w:tc>
          <w:tcPr>
            <w:tcW w:w="1296" w:type="dxa"/>
            <w:tcBorders>
              <w:top w:val="nil"/>
              <w:left w:val="nil"/>
              <w:bottom w:val="nil"/>
              <w:right w:val="nil"/>
            </w:tcBorders>
            <w:shd w:val="clear" w:color="auto" w:fill="auto"/>
            <w:noWrap/>
            <w:vAlign w:val="center"/>
            <w:hideMark/>
          </w:tcPr>
          <w:p w14:paraId="3A8BEC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 (59.2%)</w:t>
            </w:r>
          </w:p>
        </w:tc>
        <w:tc>
          <w:tcPr>
            <w:tcW w:w="1296" w:type="dxa"/>
            <w:tcBorders>
              <w:top w:val="nil"/>
              <w:left w:val="nil"/>
              <w:bottom w:val="nil"/>
              <w:right w:val="nil"/>
            </w:tcBorders>
            <w:shd w:val="clear" w:color="auto" w:fill="auto"/>
            <w:noWrap/>
            <w:vAlign w:val="center"/>
            <w:hideMark/>
          </w:tcPr>
          <w:p w14:paraId="25097B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44 (46.8%)</w:t>
            </w:r>
          </w:p>
        </w:tc>
        <w:tc>
          <w:tcPr>
            <w:tcW w:w="1643" w:type="dxa"/>
            <w:tcBorders>
              <w:top w:val="nil"/>
              <w:left w:val="nil"/>
              <w:bottom w:val="nil"/>
              <w:right w:val="nil"/>
            </w:tcBorders>
            <w:shd w:val="clear" w:color="auto" w:fill="auto"/>
            <w:noWrap/>
            <w:vAlign w:val="center"/>
            <w:hideMark/>
          </w:tcPr>
          <w:p w14:paraId="77CC14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(60%)</w:t>
            </w:r>
          </w:p>
        </w:tc>
        <w:tc>
          <w:tcPr>
            <w:tcW w:w="1296" w:type="dxa"/>
            <w:tcBorders>
              <w:top w:val="nil"/>
              <w:left w:val="nil"/>
              <w:bottom w:val="nil"/>
              <w:right w:val="nil"/>
            </w:tcBorders>
            <w:shd w:val="clear" w:color="auto" w:fill="auto"/>
            <w:noWrap/>
            <w:vAlign w:val="center"/>
            <w:hideMark/>
          </w:tcPr>
          <w:p w14:paraId="6B3124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 (95.2%)</w:t>
            </w:r>
          </w:p>
        </w:tc>
      </w:tr>
      <w:tr w:rsidR="006566A2" w:rsidRPr="006566A2" w14:paraId="02539E5A" w14:textId="77777777" w:rsidTr="00C838F3">
        <w:trPr>
          <w:trHeight w:val="20"/>
        </w:trPr>
        <w:tc>
          <w:tcPr>
            <w:tcW w:w="1416" w:type="dxa"/>
            <w:tcBorders>
              <w:top w:val="nil"/>
              <w:left w:val="nil"/>
              <w:bottom w:val="nil"/>
              <w:right w:val="nil"/>
            </w:tcBorders>
            <w:shd w:val="clear" w:color="auto" w:fill="auto"/>
            <w:noWrap/>
            <w:vAlign w:val="bottom"/>
            <w:hideMark/>
          </w:tcPr>
          <w:p w14:paraId="1BF8ED7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152" w:type="dxa"/>
            <w:tcBorders>
              <w:top w:val="nil"/>
              <w:left w:val="nil"/>
              <w:bottom w:val="nil"/>
              <w:right w:val="nil"/>
            </w:tcBorders>
            <w:shd w:val="clear" w:color="auto" w:fill="auto"/>
            <w:noWrap/>
            <w:vAlign w:val="center"/>
            <w:hideMark/>
          </w:tcPr>
          <w:p w14:paraId="37BAA0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DA3D0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(23.7%)</w:t>
            </w:r>
          </w:p>
        </w:tc>
        <w:tc>
          <w:tcPr>
            <w:tcW w:w="1296" w:type="dxa"/>
            <w:tcBorders>
              <w:top w:val="nil"/>
              <w:left w:val="nil"/>
              <w:bottom w:val="nil"/>
              <w:right w:val="nil"/>
            </w:tcBorders>
            <w:shd w:val="clear" w:color="auto" w:fill="auto"/>
            <w:noWrap/>
            <w:vAlign w:val="center"/>
            <w:hideMark/>
          </w:tcPr>
          <w:p w14:paraId="609149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(25.5%)</w:t>
            </w:r>
          </w:p>
        </w:tc>
        <w:tc>
          <w:tcPr>
            <w:tcW w:w="1643" w:type="dxa"/>
            <w:tcBorders>
              <w:top w:val="nil"/>
              <w:left w:val="nil"/>
              <w:bottom w:val="nil"/>
              <w:right w:val="nil"/>
            </w:tcBorders>
            <w:shd w:val="clear" w:color="auto" w:fill="auto"/>
            <w:noWrap/>
            <w:vAlign w:val="center"/>
            <w:hideMark/>
          </w:tcPr>
          <w:p w14:paraId="40ACD8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41F22A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1C800D0F" w14:textId="77777777" w:rsidTr="00C838F3">
        <w:trPr>
          <w:trHeight w:val="20"/>
        </w:trPr>
        <w:tc>
          <w:tcPr>
            <w:tcW w:w="1416" w:type="dxa"/>
            <w:tcBorders>
              <w:top w:val="nil"/>
              <w:left w:val="nil"/>
              <w:bottom w:val="nil"/>
              <w:right w:val="nil"/>
            </w:tcBorders>
            <w:shd w:val="clear" w:color="auto" w:fill="auto"/>
            <w:noWrap/>
            <w:vAlign w:val="bottom"/>
            <w:hideMark/>
          </w:tcPr>
          <w:p w14:paraId="5CEE9FF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152" w:type="dxa"/>
            <w:tcBorders>
              <w:top w:val="nil"/>
              <w:left w:val="nil"/>
              <w:bottom w:val="nil"/>
              <w:right w:val="nil"/>
            </w:tcBorders>
            <w:shd w:val="clear" w:color="auto" w:fill="auto"/>
            <w:noWrap/>
            <w:vAlign w:val="center"/>
            <w:hideMark/>
          </w:tcPr>
          <w:p w14:paraId="497C76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6E338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(6.6%)</w:t>
            </w:r>
          </w:p>
        </w:tc>
        <w:tc>
          <w:tcPr>
            <w:tcW w:w="1296" w:type="dxa"/>
            <w:tcBorders>
              <w:top w:val="nil"/>
              <w:left w:val="nil"/>
              <w:bottom w:val="nil"/>
              <w:right w:val="nil"/>
            </w:tcBorders>
            <w:shd w:val="clear" w:color="auto" w:fill="auto"/>
            <w:noWrap/>
            <w:vAlign w:val="center"/>
            <w:hideMark/>
          </w:tcPr>
          <w:p w14:paraId="15EC0D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(7.4%)</w:t>
            </w:r>
          </w:p>
        </w:tc>
        <w:tc>
          <w:tcPr>
            <w:tcW w:w="1643" w:type="dxa"/>
            <w:tcBorders>
              <w:top w:val="nil"/>
              <w:left w:val="nil"/>
              <w:bottom w:val="nil"/>
              <w:right w:val="nil"/>
            </w:tcBorders>
            <w:shd w:val="clear" w:color="auto" w:fill="auto"/>
            <w:noWrap/>
            <w:vAlign w:val="center"/>
            <w:hideMark/>
          </w:tcPr>
          <w:p w14:paraId="1BC7CE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B45B6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FDEBC55" w14:textId="77777777" w:rsidTr="00C838F3">
        <w:trPr>
          <w:trHeight w:val="20"/>
        </w:trPr>
        <w:tc>
          <w:tcPr>
            <w:tcW w:w="1416" w:type="dxa"/>
            <w:tcBorders>
              <w:top w:val="nil"/>
              <w:left w:val="nil"/>
              <w:bottom w:val="nil"/>
              <w:right w:val="nil"/>
            </w:tcBorders>
            <w:shd w:val="clear" w:color="auto" w:fill="auto"/>
            <w:noWrap/>
            <w:vAlign w:val="bottom"/>
            <w:hideMark/>
          </w:tcPr>
          <w:p w14:paraId="7781CC3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152" w:type="dxa"/>
            <w:tcBorders>
              <w:top w:val="nil"/>
              <w:left w:val="nil"/>
              <w:bottom w:val="nil"/>
              <w:right w:val="nil"/>
            </w:tcBorders>
            <w:shd w:val="clear" w:color="auto" w:fill="auto"/>
            <w:noWrap/>
            <w:vAlign w:val="center"/>
            <w:hideMark/>
          </w:tcPr>
          <w:p w14:paraId="49845D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5F1C9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(3.9%)</w:t>
            </w:r>
          </w:p>
        </w:tc>
        <w:tc>
          <w:tcPr>
            <w:tcW w:w="1296" w:type="dxa"/>
            <w:tcBorders>
              <w:top w:val="nil"/>
              <w:left w:val="nil"/>
              <w:bottom w:val="nil"/>
              <w:right w:val="nil"/>
            </w:tcBorders>
            <w:shd w:val="clear" w:color="auto" w:fill="auto"/>
            <w:noWrap/>
            <w:vAlign w:val="center"/>
            <w:hideMark/>
          </w:tcPr>
          <w:p w14:paraId="57DBA6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(7.4%)</w:t>
            </w:r>
          </w:p>
        </w:tc>
        <w:tc>
          <w:tcPr>
            <w:tcW w:w="1643" w:type="dxa"/>
            <w:tcBorders>
              <w:top w:val="nil"/>
              <w:left w:val="nil"/>
              <w:bottom w:val="nil"/>
              <w:right w:val="nil"/>
            </w:tcBorders>
            <w:shd w:val="clear" w:color="auto" w:fill="auto"/>
            <w:noWrap/>
            <w:vAlign w:val="center"/>
            <w:hideMark/>
          </w:tcPr>
          <w:p w14:paraId="208F08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A3720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F96E53C" w14:textId="77777777" w:rsidTr="00C838F3">
        <w:trPr>
          <w:trHeight w:val="20"/>
        </w:trPr>
        <w:tc>
          <w:tcPr>
            <w:tcW w:w="1416" w:type="dxa"/>
            <w:tcBorders>
              <w:top w:val="nil"/>
              <w:left w:val="nil"/>
              <w:bottom w:val="nil"/>
              <w:right w:val="nil"/>
            </w:tcBorders>
            <w:shd w:val="clear" w:color="auto" w:fill="auto"/>
            <w:noWrap/>
            <w:vAlign w:val="bottom"/>
            <w:hideMark/>
          </w:tcPr>
          <w:p w14:paraId="3EEBCF9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152" w:type="dxa"/>
            <w:tcBorders>
              <w:top w:val="nil"/>
              <w:left w:val="nil"/>
              <w:bottom w:val="nil"/>
              <w:right w:val="nil"/>
            </w:tcBorders>
            <w:shd w:val="clear" w:color="auto" w:fill="auto"/>
            <w:noWrap/>
            <w:vAlign w:val="center"/>
            <w:hideMark/>
          </w:tcPr>
          <w:p w14:paraId="77887F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A8FED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(3.9%)</w:t>
            </w:r>
          </w:p>
        </w:tc>
        <w:tc>
          <w:tcPr>
            <w:tcW w:w="1296" w:type="dxa"/>
            <w:tcBorders>
              <w:top w:val="nil"/>
              <w:left w:val="nil"/>
              <w:bottom w:val="nil"/>
              <w:right w:val="nil"/>
            </w:tcBorders>
            <w:shd w:val="clear" w:color="auto" w:fill="auto"/>
            <w:noWrap/>
            <w:vAlign w:val="center"/>
            <w:hideMark/>
          </w:tcPr>
          <w:p w14:paraId="0E8C85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(5.3%)</w:t>
            </w:r>
          </w:p>
        </w:tc>
        <w:tc>
          <w:tcPr>
            <w:tcW w:w="1643" w:type="dxa"/>
            <w:tcBorders>
              <w:top w:val="nil"/>
              <w:left w:val="nil"/>
              <w:bottom w:val="nil"/>
              <w:right w:val="nil"/>
            </w:tcBorders>
            <w:shd w:val="clear" w:color="auto" w:fill="auto"/>
            <w:noWrap/>
            <w:vAlign w:val="center"/>
            <w:hideMark/>
          </w:tcPr>
          <w:p w14:paraId="3FEFA7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7FC27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70CA2C1" w14:textId="77777777" w:rsidTr="00C838F3">
        <w:trPr>
          <w:trHeight w:val="20"/>
        </w:trPr>
        <w:tc>
          <w:tcPr>
            <w:tcW w:w="1416" w:type="dxa"/>
            <w:tcBorders>
              <w:top w:val="nil"/>
              <w:left w:val="nil"/>
              <w:bottom w:val="nil"/>
              <w:right w:val="nil"/>
            </w:tcBorders>
            <w:shd w:val="clear" w:color="auto" w:fill="auto"/>
            <w:noWrap/>
            <w:vAlign w:val="bottom"/>
            <w:hideMark/>
          </w:tcPr>
          <w:p w14:paraId="6AE4FDD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152" w:type="dxa"/>
            <w:tcBorders>
              <w:top w:val="nil"/>
              <w:left w:val="nil"/>
              <w:bottom w:val="nil"/>
              <w:right w:val="nil"/>
            </w:tcBorders>
            <w:shd w:val="clear" w:color="auto" w:fill="auto"/>
            <w:noWrap/>
            <w:vAlign w:val="center"/>
            <w:hideMark/>
          </w:tcPr>
          <w:p w14:paraId="6DEB39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40A1B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42D761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(5.3%)</w:t>
            </w:r>
          </w:p>
        </w:tc>
        <w:tc>
          <w:tcPr>
            <w:tcW w:w="1643" w:type="dxa"/>
            <w:tcBorders>
              <w:top w:val="nil"/>
              <w:left w:val="nil"/>
              <w:bottom w:val="nil"/>
              <w:right w:val="nil"/>
            </w:tcBorders>
            <w:shd w:val="clear" w:color="auto" w:fill="auto"/>
            <w:noWrap/>
            <w:vAlign w:val="center"/>
            <w:hideMark/>
          </w:tcPr>
          <w:p w14:paraId="5BC07F5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2E2EF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2D1D397"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1ACC983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152" w:type="dxa"/>
            <w:tcBorders>
              <w:top w:val="nil"/>
              <w:left w:val="nil"/>
              <w:bottom w:val="nil"/>
              <w:right w:val="nil"/>
            </w:tcBorders>
            <w:shd w:val="clear" w:color="auto" w:fill="auto"/>
            <w:noWrap/>
            <w:vAlign w:val="center"/>
            <w:hideMark/>
          </w:tcPr>
          <w:p w14:paraId="35F929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2BF25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69FBB2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(2.1%)</w:t>
            </w:r>
          </w:p>
        </w:tc>
        <w:tc>
          <w:tcPr>
            <w:tcW w:w="1643" w:type="dxa"/>
            <w:tcBorders>
              <w:top w:val="nil"/>
              <w:left w:val="nil"/>
              <w:bottom w:val="nil"/>
              <w:right w:val="nil"/>
            </w:tcBorders>
            <w:shd w:val="clear" w:color="auto" w:fill="auto"/>
            <w:noWrap/>
            <w:vAlign w:val="center"/>
            <w:hideMark/>
          </w:tcPr>
          <w:p w14:paraId="780B98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6FD894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03519B4" w14:textId="77777777" w:rsidTr="00C838F3">
        <w:trPr>
          <w:trHeight w:val="20"/>
        </w:trPr>
        <w:tc>
          <w:tcPr>
            <w:tcW w:w="1416" w:type="dxa"/>
            <w:tcBorders>
              <w:top w:val="nil"/>
              <w:left w:val="nil"/>
              <w:bottom w:val="nil"/>
              <w:right w:val="nil"/>
            </w:tcBorders>
            <w:shd w:val="clear" w:color="auto" w:fill="auto"/>
            <w:noWrap/>
            <w:vAlign w:val="bottom"/>
            <w:hideMark/>
          </w:tcPr>
          <w:p w14:paraId="26AF349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w:t>
            </w:r>
          </w:p>
        </w:tc>
        <w:tc>
          <w:tcPr>
            <w:tcW w:w="1152" w:type="dxa"/>
            <w:tcBorders>
              <w:top w:val="single" w:sz="4" w:space="0" w:color="auto"/>
              <w:left w:val="nil"/>
              <w:bottom w:val="nil"/>
              <w:right w:val="nil"/>
            </w:tcBorders>
            <w:shd w:val="clear" w:color="auto" w:fill="auto"/>
            <w:noWrap/>
            <w:vAlign w:val="center"/>
            <w:hideMark/>
          </w:tcPr>
          <w:p w14:paraId="2A80DA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210.7</w:t>
            </w:r>
          </w:p>
        </w:tc>
        <w:tc>
          <w:tcPr>
            <w:tcW w:w="1296" w:type="dxa"/>
            <w:tcBorders>
              <w:top w:val="single" w:sz="4" w:space="0" w:color="auto"/>
              <w:left w:val="nil"/>
              <w:bottom w:val="nil"/>
              <w:right w:val="nil"/>
            </w:tcBorders>
            <w:shd w:val="clear" w:color="auto" w:fill="auto"/>
            <w:noWrap/>
            <w:vAlign w:val="center"/>
            <w:hideMark/>
          </w:tcPr>
          <w:p w14:paraId="2C54A8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5437.3</w:t>
            </w:r>
          </w:p>
        </w:tc>
        <w:tc>
          <w:tcPr>
            <w:tcW w:w="1296" w:type="dxa"/>
            <w:tcBorders>
              <w:top w:val="single" w:sz="4" w:space="0" w:color="auto"/>
              <w:left w:val="nil"/>
              <w:bottom w:val="nil"/>
              <w:right w:val="nil"/>
            </w:tcBorders>
            <w:shd w:val="clear" w:color="auto" w:fill="auto"/>
            <w:noWrap/>
            <w:vAlign w:val="center"/>
            <w:hideMark/>
          </w:tcPr>
          <w:p w14:paraId="46C0E7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11196.6</w:t>
            </w:r>
          </w:p>
        </w:tc>
        <w:tc>
          <w:tcPr>
            <w:tcW w:w="1643" w:type="dxa"/>
            <w:tcBorders>
              <w:top w:val="single" w:sz="4" w:space="0" w:color="auto"/>
              <w:left w:val="nil"/>
              <w:bottom w:val="nil"/>
              <w:right w:val="nil"/>
            </w:tcBorders>
            <w:shd w:val="clear" w:color="auto" w:fill="auto"/>
            <w:noWrap/>
            <w:vAlign w:val="center"/>
            <w:hideMark/>
          </w:tcPr>
          <w:p w14:paraId="717170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69118.6</w:t>
            </w:r>
          </w:p>
        </w:tc>
        <w:tc>
          <w:tcPr>
            <w:tcW w:w="1296" w:type="dxa"/>
            <w:tcBorders>
              <w:top w:val="single" w:sz="4" w:space="0" w:color="auto"/>
              <w:left w:val="nil"/>
              <w:bottom w:val="nil"/>
              <w:right w:val="nil"/>
            </w:tcBorders>
            <w:shd w:val="clear" w:color="auto" w:fill="auto"/>
            <w:noWrap/>
            <w:vAlign w:val="center"/>
            <w:hideMark/>
          </w:tcPr>
          <w:p w14:paraId="27E2BB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163.2</w:t>
            </w:r>
          </w:p>
        </w:tc>
      </w:tr>
      <w:tr w:rsidR="006566A2" w:rsidRPr="006566A2" w14:paraId="69D2C354" w14:textId="77777777" w:rsidTr="00C838F3">
        <w:trPr>
          <w:trHeight w:val="20"/>
        </w:trPr>
        <w:tc>
          <w:tcPr>
            <w:tcW w:w="1416" w:type="dxa"/>
            <w:tcBorders>
              <w:top w:val="nil"/>
              <w:left w:val="nil"/>
              <w:bottom w:val="nil"/>
              <w:right w:val="nil"/>
            </w:tcBorders>
            <w:shd w:val="clear" w:color="auto" w:fill="auto"/>
            <w:noWrap/>
            <w:vAlign w:val="bottom"/>
            <w:hideMark/>
          </w:tcPr>
          <w:p w14:paraId="5027D75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152" w:type="dxa"/>
            <w:tcBorders>
              <w:top w:val="nil"/>
              <w:left w:val="nil"/>
              <w:bottom w:val="nil"/>
              <w:right w:val="nil"/>
            </w:tcBorders>
            <w:shd w:val="clear" w:color="auto" w:fill="auto"/>
            <w:noWrap/>
            <w:vAlign w:val="center"/>
            <w:hideMark/>
          </w:tcPr>
          <w:p w14:paraId="237E2E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200.3</w:t>
            </w:r>
          </w:p>
        </w:tc>
        <w:tc>
          <w:tcPr>
            <w:tcW w:w="1296" w:type="dxa"/>
            <w:tcBorders>
              <w:top w:val="nil"/>
              <w:left w:val="nil"/>
              <w:bottom w:val="nil"/>
              <w:right w:val="nil"/>
            </w:tcBorders>
            <w:shd w:val="clear" w:color="auto" w:fill="auto"/>
            <w:noWrap/>
            <w:vAlign w:val="center"/>
            <w:hideMark/>
          </w:tcPr>
          <w:p w14:paraId="3ABF60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1925.1</w:t>
            </w:r>
          </w:p>
        </w:tc>
        <w:tc>
          <w:tcPr>
            <w:tcW w:w="1296" w:type="dxa"/>
            <w:tcBorders>
              <w:top w:val="nil"/>
              <w:left w:val="nil"/>
              <w:bottom w:val="nil"/>
              <w:right w:val="nil"/>
            </w:tcBorders>
            <w:shd w:val="clear" w:color="auto" w:fill="auto"/>
            <w:noWrap/>
            <w:vAlign w:val="center"/>
            <w:hideMark/>
          </w:tcPr>
          <w:p w14:paraId="5AF15F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2974.1</w:t>
            </w:r>
          </w:p>
        </w:tc>
        <w:tc>
          <w:tcPr>
            <w:tcW w:w="1643" w:type="dxa"/>
            <w:tcBorders>
              <w:top w:val="nil"/>
              <w:left w:val="nil"/>
              <w:bottom w:val="nil"/>
              <w:right w:val="nil"/>
            </w:tcBorders>
            <w:shd w:val="clear" w:color="auto" w:fill="auto"/>
            <w:noWrap/>
            <w:vAlign w:val="center"/>
            <w:hideMark/>
          </w:tcPr>
          <w:p w14:paraId="78DB59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67613.3</w:t>
            </w:r>
          </w:p>
        </w:tc>
        <w:tc>
          <w:tcPr>
            <w:tcW w:w="1296" w:type="dxa"/>
            <w:tcBorders>
              <w:top w:val="nil"/>
              <w:left w:val="nil"/>
              <w:bottom w:val="nil"/>
              <w:right w:val="nil"/>
            </w:tcBorders>
            <w:shd w:val="clear" w:color="auto" w:fill="auto"/>
            <w:noWrap/>
            <w:vAlign w:val="center"/>
            <w:hideMark/>
          </w:tcPr>
          <w:p w14:paraId="121279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89.1</w:t>
            </w:r>
          </w:p>
        </w:tc>
      </w:tr>
      <w:tr w:rsidR="006566A2" w:rsidRPr="006566A2" w14:paraId="0063C901"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559C536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152" w:type="dxa"/>
            <w:tcBorders>
              <w:top w:val="nil"/>
              <w:left w:val="nil"/>
              <w:bottom w:val="single" w:sz="4" w:space="0" w:color="auto"/>
              <w:right w:val="nil"/>
            </w:tcBorders>
            <w:shd w:val="clear" w:color="auto" w:fill="auto"/>
            <w:noWrap/>
            <w:vAlign w:val="center"/>
            <w:hideMark/>
          </w:tcPr>
          <w:p w14:paraId="69390A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4C645A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2421.0</w:t>
            </w:r>
          </w:p>
        </w:tc>
        <w:tc>
          <w:tcPr>
            <w:tcW w:w="1296" w:type="dxa"/>
            <w:tcBorders>
              <w:top w:val="nil"/>
              <w:left w:val="nil"/>
              <w:bottom w:val="single" w:sz="4" w:space="0" w:color="auto"/>
              <w:right w:val="nil"/>
            </w:tcBorders>
            <w:shd w:val="clear" w:color="auto" w:fill="auto"/>
            <w:noWrap/>
            <w:vAlign w:val="center"/>
            <w:hideMark/>
          </w:tcPr>
          <w:p w14:paraId="40F929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6081.5</w:t>
            </w:r>
          </w:p>
        </w:tc>
        <w:tc>
          <w:tcPr>
            <w:tcW w:w="1643" w:type="dxa"/>
            <w:tcBorders>
              <w:top w:val="nil"/>
              <w:left w:val="nil"/>
              <w:bottom w:val="single" w:sz="4" w:space="0" w:color="auto"/>
              <w:right w:val="nil"/>
            </w:tcBorders>
            <w:shd w:val="clear" w:color="auto" w:fill="auto"/>
            <w:noWrap/>
            <w:vAlign w:val="center"/>
            <w:hideMark/>
          </w:tcPr>
          <w:p w14:paraId="31A79F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57929.4</w:t>
            </w:r>
          </w:p>
        </w:tc>
        <w:tc>
          <w:tcPr>
            <w:tcW w:w="1296" w:type="dxa"/>
            <w:tcBorders>
              <w:top w:val="nil"/>
              <w:left w:val="nil"/>
              <w:bottom w:val="single" w:sz="4" w:space="0" w:color="auto"/>
              <w:right w:val="nil"/>
            </w:tcBorders>
            <w:shd w:val="clear" w:color="auto" w:fill="auto"/>
            <w:noWrap/>
            <w:vAlign w:val="center"/>
            <w:hideMark/>
          </w:tcPr>
          <w:p w14:paraId="069AEC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38.6</w:t>
            </w:r>
          </w:p>
        </w:tc>
      </w:tr>
    </w:tbl>
    <w:p w14:paraId="0F22DD7E" w14:textId="77777777" w:rsidR="006566A2" w:rsidRPr="006566A2" w:rsidRDefault="006566A2" w:rsidP="006566A2">
      <w:pPr>
        <w:spacing w:line="360" w:lineRule="auto"/>
        <w:rPr>
          <w:rFonts w:asciiTheme="minorBidi" w:hAnsiTheme="minorBidi"/>
        </w:rPr>
      </w:pPr>
    </w:p>
    <w:p w14:paraId="4797F21B"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2AC9F15F" wp14:editId="203D9E42">
            <wp:extent cx="5682571" cy="568257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87166" cy="5687166"/>
                    </a:xfrm>
                    <a:prstGeom prst="rect">
                      <a:avLst/>
                    </a:prstGeom>
                    <a:noFill/>
                  </pic:spPr>
                </pic:pic>
              </a:graphicData>
            </a:graphic>
          </wp:inline>
        </w:drawing>
      </w:r>
    </w:p>
    <w:p w14:paraId="2B2FDB05" w14:textId="77777777" w:rsidR="006566A2" w:rsidRPr="006566A2" w:rsidRDefault="006566A2" w:rsidP="006566A2">
      <w:pPr>
        <w:pStyle w:val="captionfigure"/>
        <w:rPr>
          <w:rFonts w:asciiTheme="minorBidi" w:hAnsiTheme="minorBidi"/>
          <w:szCs w:val="24"/>
        </w:rPr>
      </w:pPr>
      <w:bookmarkStart w:id="393" w:name="_Toc88759451"/>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61</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cumulative deaths vs. testing policies.</w:t>
      </w:r>
      <w:bookmarkEnd w:id="393"/>
    </w:p>
    <w:p w14:paraId="65F2195E" w14:textId="77777777" w:rsidR="006566A2" w:rsidRPr="006566A2" w:rsidRDefault="006566A2" w:rsidP="006566A2">
      <w:pPr>
        <w:spacing w:line="360" w:lineRule="auto"/>
        <w:rPr>
          <w:rFonts w:asciiTheme="minorBidi" w:hAnsiTheme="minorBidi"/>
        </w:rPr>
      </w:pPr>
    </w:p>
    <w:p w14:paraId="13C42117" w14:textId="77777777" w:rsidR="006566A2" w:rsidRPr="006566A2" w:rsidRDefault="006566A2" w:rsidP="006566A2">
      <w:pPr>
        <w:spacing w:line="360" w:lineRule="auto"/>
        <w:rPr>
          <w:rFonts w:asciiTheme="minorBidi" w:hAnsiTheme="minorBidi"/>
        </w:rPr>
      </w:pPr>
    </w:p>
    <w:p w14:paraId="66361F15" w14:textId="77777777" w:rsidR="006566A2" w:rsidRPr="006566A2" w:rsidRDefault="006566A2" w:rsidP="006566A2">
      <w:pPr>
        <w:spacing w:line="360" w:lineRule="auto"/>
        <w:rPr>
          <w:rFonts w:asciiTheme="minorBidi" w:hAnsiTheme="minorBidi"/>
        </w:rPr>
      </w:pPr>
    </w:p>
    <w:p w14:paraId="45535D84" w14:textId="77777777" w:rsidR="006566A2" w:rsidRPr="006566A2" w:rsidRDefault="006566A2" w:rsidP="006566A2">
      <w:pPr>
        <w:spacing w:line="360" w:lineRule="auto"/>
        <w:rPr>
          <w:rFonts w:asciiTheme="minorBidi" w:hAnsiTheme="minorBidi"/>
        </w:rPr>
      </w:pPr>
    </w:p>
    <w:p w14:paraId="2A377895" w14:textId="77777777" w:rsidR="006566A2" w:rsidRPr="006566A2" w:rsidRDefault="006566A2" w:rsidP="006566A2">
      <w:pPr>
        <w:spacing w:line="360" w:lineRule="auto"/>
        <w:rPr>
          <w:rFonts w:asciiTheme="minorBidi" w:hAnsiTheme="minorBidi"/>
        </w:rPr>
      </w:pPr>
    </w:p>
    <w:p w14:paraId="2D19A7A0" w14:textId="77777777" w:rsidR="006566A2" w:rsidRPr="006566A2" w:rsidRDefault="006566A2" w:rsidP="006566A2">
      <w:pPr>
        <w:spacing w:line="360" w:lineRule="auto"/>
        <w:rPr>
          <w:rFonts w:asciiTheme="minorBidi" w:hAnsiTheme="minorBidi"/>
        </w:rPr>
      </w:pPr>
    </w:p>
    <w:p w14:paraId="4C406124" w14:textId="77777777" w:rsidR="006566A2" w:rsidRPr="006566A2" w:rsidRDefault="006566A2" w:rsidP="006566A2">
      <w:pPr>
        <w:spacing w:line="360" w:lineRule="auto"/>
        <w:rPr>
          <w:rFonts w:asciiTheme="minorBidi" w:hAnsiTheme="minorBidi"/>
        </w:rPr>
      </w:pPr>
    </w:p>
    <w:p w14:paraId="5CDB8EDF" w14:textId="77777777" w:rsidR="006566A2" w:rsidRPr="006566A2" w:rsidRDefault="006566A2" w:rsidP="006566A2">
      <w:pPr>
        <w:spacing w:line="360" w:lineRule="auto"/>
        <w:rPr>
          <w:rFonts w:asciiTheme="minorBidi" w:hAnsiTheme="minorBidi"/>
        </w:rPr>
      </w:pPr>
    </w:p>
    <w:p w14:paraId="6E04F752"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65</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cases</w:t>
      </w:r>
      <w:r w:rsidRPr="006566A2">
        <w:rPr>
          <w:rFonts w:asciiTheme="minorBidi" w:hAnsiTheme="minorBidi"/>
          <w:noProof/>
          <w:szCs w:val="24"/>
        </w:rPr>
        <w:t xml:space="preserve"> vs. testing policies.</w:t>
      </w:r>
    </w:p>
    <w:tbl>
      <w:tblPr>
        <w:tblW w:w="8267" w:type="dxa"/>
        <w:tblLook w:val="04A0" w:firstRow="1" w:lastRow="0" w:firstColumn="1" w:lastColumn="0" w:noHBand="0" w:noVBand="1"/>
      </w:tblPr>
      <w:tblGrid>
        <w:gridCol w:w="1584"/>
        <w:gridCol w:w="1152"/>
        <w:gridCol w:w="1350"/>
        <w:gridCol w:w="1310"/>
        <w:gridCol w:w="1777"/>
        <w:gridCol w:w="1296"/>
      </w:tblGrid>
      <w:tr w:rsidR="006566A2" w:rsidRPr="006566A2" w14:paraId="32F09BE2" w14:textId="77777777" w:rsidTr="00C838F3">
        <w:trPr>
          <w:trHeight w:val="20"/>
        </w:trPr>
        <w:tc>
          <w:tcPr>
            <w:tcW w:w="1584" w:type="dxa"/>
            <w:tcBorders>
              <w:top w:val="single" w:sz="4" w:space="0" w:color="auto"/>
              <w:left w:val="nil"/>
              <w:bottom w:val="single" w:sz="4" w:space="0" w:color="auto"/>
              <w:right w:val="nil"/>
            </w:tcBorders>
            <w:shd w:val="clear" w:color="auto" w:fill="auto"/>
            <w:noWrap/>
            <w:vAlign w:val="center"/>
            <w:hideMark/>
          </w:tcPr>
          <w:p w14:paraId="4F90FDB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152" w:type="dxa"/>
            <w:tcBorders>
              <w:top w:val="single" w:sz="4" w:space="0" w:color="000000"/>
              <w:left w:val="nil"/>
              <w:bottom w:val="single" w:sz="4" w:space="0" w:color="000000"/>
              <w:right w:val="nil"/>
            </w:tcBorders>
            <w:shd w:val="clear" w:color="auto" w:fill="auto"/>
            <w:vAlign w:val="center"/>
            <w:hideMark/>
          </w:tcPr>
          <w:p w14:paraId="086282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testing policy</w:t>
            </w:r>
          </w:p>
        </w:tc>
        <w:tc>
          <w:tcPr>
            <w:tcW w:w="1296" w:type="dxa"/>
            <w:tcBorders>
              <w:top w:val="single" w:sz="4" w:space="0" w:color="000000"/>
              <w:left w:val="nil"/>
              <w:bottom w:val="single" w:sz="4" w:space="0" w:color="000000"/>
              <w:right w:val="nil"/>
            </w:tcBorders>
            <w:shd w:val="clear" w:color="auto" w:fill="auto"/>
            <w:vAlign w:val="center"/>
            <w:hideMark/>
          </w:tcPr>
          <w:p w14:paraId="463A9E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Symptoms and key groups</w:t>
            </w:r>
          </w:p>
        </w:tc>
        <w:tc>
          <w:tcPr>
            <w:tcW w:w="1296" w:type="dxa"/>
            <w:tcBorders>
              <w:top w:val="single" w:sz="4" w:space="0" w:color="000000"/>
              <w:left w:val="nil"/>
              <w:bottom w:val="single" w:sz="4" w:space="0" w:color="000000"/>
              <w:right w:val="nil"/>
            </w:tcBorders>
            <w:shd w:val="clear" w:color="auto" w:fill="auto"/>
            <w:vAlign w:val="center"/>
            <w:hideMark/>
          </w:tcPr>
          <w:p w14:paraId="51E534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Anyone with symptoms</w:t>
            </w:r>
          </w:p>
        </w:tc>
        <w:tc>
          <w:tcPr>
            <w:tcW w:w="1643" w:type="dxa"/>
            <w:tcBorders>
              <w:top w:val="single" w:sz="4" w:space="0" w:color="000000"/>
              <w:left w:val="nil"/>
              <w:bottom w:val="single" w:sz="4" w:space="0" w:color="000000"/>
              <w:right w:val="nil"/>
            </w:tcBorders>
            <w:shd w:val="clear" w:color="auto" w:fill="auto"/>
            <w:vAlign w:val="center"/>
            <w:hideMark/>
          </w:tcPr>
          <w:p w14:paraId="612299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Open public testing (including asymptomatic)</w:t>
            </w:r>
          </w:p>
        </w:tc>
        <w:tc>
          <w:tcPr>
            <w:tcW w:w="1296" w:type="dxa"/>
            <w:tcBorders>
              <w:top w:val="single" w:sz="4" w:space="0" w:color="000000"/>
              <w:left w:val="nil"/>
              <w:bottom w:val="single" w:sz="4" w:space="0" w:color="000000"/>
              <w:right w:val="nil"/>
            </w:tcBorders>
            <w:shd w:val="clear" w:color="auto" w:fill="auto"/>
            <w:vAlign w:val="center"/>
            <w:hideMark/>
          </w:tcPr>
          <w:p w14:paraId="076E70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6F0DDCB1" w14:textId="77777777" w:rsidTr="00C838F3">
        <w:trPr>
          <w:trHeight w:val="20"/>
        </w:trPr>
        <w:tc>
          <w:tcPr>
            <w:tcW w:w="1584" w:type="dxa"/>
            <w:tcBorders>
              <w:top w:val="nil"/>
              <w:left w:val="nil"/>
              <w:bottom w:val="nil"/>
              <w:right w:val="nil"/>
            </w:tcBorders>
            <w:shd w:val="clear" w:color="auto" w:fill="auto"/>
            <w:vAlign w:val="center"/>
            <w:hideMark/>
          </w:tcPr>
          <w:p w14:paraId="5398F30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152" w:type="dxa"/>
            <w:tcBorders>
              <w:top w:val="nil"/>
              <w:left w:val="nil"/>
              <w:bottom w:val="nil"/>
              <w:right w:val="nil"/>
            </w:tcBorders>
            <w:shd w:val="clear" w:color="auto" w:fill="auto"/>
            <w:noWrap/>
            <w:vAlign w:val="center"/>
            <w:hideMark/>
          </w:tcPr>
          <w:p w14:paraId="2DAF7F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(100%)</w:t>
            </w:r>
          </w:p>
        </w:tc>
        <w:tc>
          <w:tcPr>
            <w:tcW w:w="1296" w:type="dxa"/>
            <w:tcBorders>
              <w:top w:val="nil"/>
              <w:left w:val="nil"/>
              <w:bottom w:val="nil"/>
              <w:right w:val="nil"/>
            </w:tcBorders>
            <w:shd w:val="clear" w:color="auto" w:fill="auto"/>
            <w:noWrap/>
            <w:vAlign w:val="center"/>
            <w:hideMark/>
          </w:tcPr>
          <w:p w14:paraId="40BFE6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(34.2%)</w:t>
            </w:r>
          </w:p>
        </w:tc>
        <w:tc>
          <w:tcPr>
            <w:tcW w:w="1296" w:type="dxa"/>
            <w:tcBorders>
              <w:top w:val="nil"/>
              <w:left w:val="nil"/>
              <w:bottom w:val="nil"/>
              <w:right w:val="nil"/>
            </w:tcBorders>
            <w:shd w:val="clear" w:color="auto" w:fill="auto"/>
            <w:noWrap/>
            <w:vAlign w:val="center"/>
            <w:hideMark/>
          </w:tcPr>
          <w:p w14:paraId="1CEE50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(13.8%)</w:t>
            </w:r>
          </w:p>
        </w:tc>
        <w:tc>
          <w:tcPr>
            <w:tcW w:w="1643" w:type="dxa"/>
            <w:tcBorders>
              <w:top w:val="nil"/>
              <w:left w:val="nil"/>
              <w:bottom w:val="nil"/>
              <w:right w:val="nil"/>
            </w:tcBorders>
            <w:shd w:val="clear" w:color="auto" w:fill="auto"/>
            <w:noWrap/>
            <w:vAlign w:val="center"/>
            <w:hideMark/>
          </w:tcPr>
          <w:p w14:paraId="7D8E28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(40%)</w:t>
            </w:r>
          </w:p>
        </w:tc>
        <w:tc>
          <w:tcPr>
            <w:tcW w:w="1296" w:type="dxa"/>
            <w:tcBorders>
              <w:top w:val="nil"/>
              <w:left w:val="nil"/>
              <w:bottom w:val="nil"/>
              <w:right w:val="nil"/>
            </w:tcBorders>
            <w:shd w:val="clear" w:color="auto" w:fill="auto"/>
            <w:noWrap/>
            <w:vAlign w:val="center"/>
            <w:hideMark/>
          </w:tcPr>
          <w:p w14:paraId="51ACD9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(14.3%)</w:t>
            </w:r>
          </w:p>
        </w:tc>
      </w:tr>
      <w:tr w:rsidR="006566A2" w:rsidRPr="006566A2" w14:paraId="0050D6EB" w14:textId="77777777" w:rsidTr="00C838F3">
        <w:trPr>
          <w:trHeight w:val="20"/>
        </w:trPr>
        <w:tc>
          <w:tcPr>
            <w:tcW w:w="1584" w:type="dxa"/>
            <w:tcBorders>
              <w:top w:val="nil"/>
              <w:left w:val="nil"/>
              <w:bottom w:val="nil"/>
              <w:right w:val="nil"/>
            </w:tcBorders>
            <w:shd w:val="clear" w:color="auto" w:fill="auto"/>
            <w:vAlign w:val="center"/>
            <w:hideMark/>
          </w:tcPr>
          <w:p w14:paraId="01D870A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152" w:type="dxa"/>
            <w:tcBorders>
              <w:top w:val="nil"/>
              <w:left w:val="nil"/>
              <w:bottom w:val="nil"/>
              <w:right w:val="nil"/>
            </w:tcBorders>
            <w:shd w:val="clear" w:color="auto" w:fill="auto"/>
            <w:noWrap/>
            <w:vAlign w:val="center"/>
            <w:hideMark/>
          </w:tcPr>
          <w:p w14:paraId="6765B3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3B419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(18.4%)</w:t>
            </w:r>
          </w:p>
        </w:tc>
        <w:tc>
          <w:tcPr>
            <w:tcW w:w="1296" w:type="dxa"/>
            <w:tcBorders>
              <w:top w:val="nil"/>
              <w:left w:val="nil"/>
              <w:bottom w:val="nil"/>
              <w:right w:val="nil"/>
            </w:tcBorders>
            <w:shd w:val="clear" w:color="auto" w:fill="auto"/>
            <w:noWrap/>
            <w:vAlign w:val="center"/>
            <w:hideMark/>
          </w:tcPr>
          <w:p w14:paraId="6F4855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(20.2%)</w:t>
            </w:r>
          </w:p>
        </w:tc>
        <w:tc>
          <w:tcPr>
            <w:tcW w:w="1643" w:type="dxa"/>
            <w:tcBorders>
              <w:top w:val="nil"/>
              <w:left w:val="nil"/>
              <w:bottom w:val="nil"/>
              <w:right w:val="nil"/>
            </w:tcBorders>
            <w:shd w:val="clear" w:color="auto" w:fill="auto"/>
            <w:noWrap/>
            <w:vAlign w:val="center"/>
            <w:hideMark/>
          </w:tcPr>
          <w:p w14:paraId="4511C1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5538D5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(33.3%)</w:t>
            </w:r>
          </w:p>
        </w:tc>
      </w:tr>
      <w:tr w:rsidR="006566A2" w:rsidRPr="006566A2" w14:paraId="12E7BBA6" w14:textId="77777777" w:rsidTr="00C838F3">
        <w:trPr>
          <w:trHeight w:val="20"/>
        </w:trPr>
        <w:tc>
          <w:tcPr>
            <w:tcW w:w="1584" w:type="dxa"/>
            <w:tcBorders>
              <w:top w:val="nil"/>
              <w:left w:val="nil"/>
              <w:bottom w:val="nil"/>
              <w:right w:val="nil"/>
            </w:tcBorders>
            <w:shd w:val="clear" w:color="auto" w:fill="auto"/>
            <w:hideMark/>
          </w:tcPr>
          <w:p w14:paraId="3851AE6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152" w:type="dxa"/>
            <w:tcBorders>
              <w:top w:val="nil"/>
              <w:left w:val="nil"/>
              <w:bottom w:val="nil"/>
              <w:right w:val="nil"/>
            </w:tcBorders>
            <w:shd w:val="clear" w:color="auto" w:fill="auto"/>
            <w:noWrap/>
            <w:vAlign w:val="center"/>
            <w:hideMark/>
          </w:tcPr>
          <w:p w14:paraId="309C14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EDBFE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(9.2%)</w:t>
            </w:r>
          </w:p>
        </w:tc>
        <w:tc>
          <w:tcPr>
            <w:tcW w:w="1296" w:type="dxa"/>
            <w:tcBorders>
              <w:top w:val="nil"/>
              <w:left w:val="nil"/>
              <w:bottom w:val="nil"/>
              <w:right w:val="nil"/>
            </w:tcBorders>
            <w:shd w:val="clear" w:color="auto" w:fill="auto"/>
            <w:noWrap/>
            <w:vAlign w:val="center"/>
            <w:hideMark/>
          </w:tcPr>
          <w:p w14:paraId="08C126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(7.4%)</w:t>
            </w:r>
          </w:p>
        </w:tc>
        <w:tc>
          <w:tcPr>
            <w:tcW w:w="1643" w:type="dxa"/>
            <w:tcBorders>
              <w:top w:val="nil"/>
              <w:left w:val="nil"/>
              <w:bottom w:val="nil"/>
              <w:right w:val="nil"/>
            </w:tcBorders>
            <w:shd w:val="clear" w:color="auto" w:fill="auto"/>
            <w:noWrap/>
            <w:vAlign w:val="center"/>
            <w:hideMark/>
          </w:tcPr>
          <w:p w14:paraId="74DC23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C43DF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(9.5%)</w:t>
            </w:r>
          </w:p>
        </w:tc>
      </w:tr>
      <w:tr w:rsidR="006566A2" w:rsidRPr="006566A2" w14:paraId="0C9D59B9" w14:textId="77777777" w:rsidTr="00C838F3">
        <w:trPr>
          <w:trHeight w:val="20"/>
        </w:trPr>
        <w:tc>
          <w:tcPr>
            <w:tcW w:w="1584" w:type="dxa"/>
            <w:tcBorders>
              <w:top w:val="nil"/>
              <w:left w:val="nil"/>
              <w:bottom w:val="nil"/>
              <w:right w:val="nil"/>
            </w:tcBorders>
            <w:shd w:val="clear" w:color="auto" w:fill="auto"/>
            <w:hideMark/>
          </w:tcPr>
          <w:p w14:paraId="5F1688B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152" w:type="dxa"/>
            <w:tcBorders>
              <w:top w:val="nil"/>
              <w:left w:val="nil"/>
              <w:bottom w:val="nil"/>
              <w:right w:val="nil"/>
            </w:tcBorders>
            <w:shd w:val="clear" w:color="auto" w:fill="auto"/>
            <w:noWrap/>
            <w:vAlign w:val="center"/>
            <w:hideMark/>
          </w:tcPr>
          <w:p w14:paraId="7E871A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00191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(14.5%)</w:t>
            </w:r>
          </w:p>
        </w:tc>
        <w:tc>
          <w:tcPr>
            <w:tcW w:w="1296" w:type="dxa"/>
            <w:tcBorders>
              <w:top w:val="nil"/>
              <w:left w:val="nil"/>
              <w:bottom w:val="nil"/>
              <w:right w:val="nil"/>
            </w:tcBorders>
            <w:shd w:val="clear" w:color="auto" w:fill="auto"/>
            <w:noWrap/>
            <w:vAlign w:val="center"/>
            <w:hideMark/>
          </w:tcPr>
          <w:p w14:paraId="772EC9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(14.9%)</w:t>
            </w:r>
          </w:p>
        </w:tc>
        <w:tc>
          <w:tcPr>
            <w:tcW w:w="1643" w:type="dxa"/>
            <w:tcBorders>
              <w:top w:val="nil"/>
              <w:left w:val="nil"/>
              <w:bottom w:val="nil"/>
              <w:right w:val="nil"/>
            </w:tcBorders>
            <w:shd w:val="clear" w:color="auto" w:fill="auto"/>
            <w:noWrap/>
            <w:vAlign w:val="center"/>
            <w:hideMark/>
          </w:tcPr>
          <w:p w14:paraId="58F602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0BC8D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58E0916E" w14:textId="77777777" w:rsidTr="00C838F3">
        <w:trPr>
          <w:trHeight w:val="20"/>
        </w:trPr>
        <w:tc>
          <w:tcPr>
            <w:tcW w:w="1584" w:type="dxa"/>
            <w:tcBorders>
              <w:top w:val="nil"/>
              <w:left w:val="nil"/>
              <w:bottom w:val="nil"/>
              <w:right w:val="nil"/>
            </w:tcBorders>
            <w:shd w:val="clear" w:color="auto" w:fill="auto"/>
            <w:hideMark/>
          </w:tcPr>
          <w:p w14:paraId="0B87D0A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152" w:type="dxa"/>
            <w:tcBorders>
              <w:top w:val="nil"/>
              <w:left w:val="nil"/>
              <w:bottom w:val="nil"/>
              <w:right w:val="nil"/>
            </w:tcBorders>
            <w:shd w:val="clear" w:color="auto" w:fill="auto"/>
            <w:noWrap/>
            <w:vAlign w:val="center"/>
            <w:hideMark/>
          </w:tcPr>
          <w:p w14:paraId="745D0E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0FD8C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(9.2%)</w:t>
            </w:r>
          </w:p>
        </w:tc>
        <w:tc>
          <w:tcPr>
            <w:tcW w:w="1296" w:type="dxa"/>
            <w:tcBorders>
              <w:top w:val="nil"/>
              <w:left w:val="nil"/>
              <w:bottom w:val="nil"/>
              <w:right w:val="nil"/>
            </w:tcBorders>
            <w:shd w:val="clear" w:color="auto" w:fill="auto"/>
            <w:noWrap/>
            <w:vAlign w:val="center"/>
            <w:hideMark/>
          </w:tcPr>
          <w:p w14:paraId="0A0064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(13.8%)</w:t>
            </w:r>
          </w:p>
        </w:tc>
        <w:tc>
          <w:tcPr>
            <w:tcW w:w="1643" w:type="dxa"/>
            <w:tcBorders>
              <w:top w:val="nil"/>
              <w:left w:val="nil"/>
              <w:bottom w:val="nil"/>
              <w:right w:val="nil"/>
            </w:tcBorders>
            <w:shd w:val="clear" w:color="auto" w:fill="auto"/>
            <w:noWrap/>
            <w:vAlign w:val="center"/>
            <w:hideMark/>
          </w:tcPr>
          <w:p w14:paraId="4C21F9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4E6377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(16.7%)</w:t>
            </w:r>
          </w:p>
        </w:tc>
      </w:tr>
      <w:tr w:rsidR="006566A2" w:rsidRPr="006566A2" w14:paraId="4F800FC1" w14:textId="77777777" w:rsidTr="00C838F3">
        <w:trPr>
          <w:trHeight w:val="20"/>
        </w:trPr>
        <w:tc>
          <w:tcPr>
            <w:tcW w:w="1584" w:type="dxa"/>
            <w:tcBorders>
              <w:top w:val="nil"/>
              <w:left w:val="nil"/>
              <w:bottom w:val="nil"/>
              <w:right w:val="nil"/>
            </w:tcBorders>
            <w:shd w:val="clear" w:color="auto" w:fill="auto"/>
            <w:hideMark/>
          </w:tcPr>
          <w:p w14:paraId="3A3801C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152" w:type="dxa"/>
            <w:tcBorders>
              <w:top w:val="nil"/>
              <w:left w:val="nil"/>
              <w:bottom w:val="nil"/>
              <w:right w:val="nil"/>
            </w:tcBorders>
            <w:shd w:val="clear" w:color="auto" w:fill="auto"/>
            <w:noWrap/>
            <w:vAlign w:val="center"/>
            <w:hideMark/>
          </w:tcPr>
          <w:p w14:paraId="11A805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5F94E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(10.5%)</w:t>
            </w:r>
          </w:p>
        </w:tc>
        <w:tc>
          <w:tcPr>
            <w:tcW w:w="1296" w:type="dxa"/>
            <w:tcBorders>
              <w:top w:val="nil"/>
              <w:left w:val="nil"/>
              <w:bottom w:val="nil"/>
              <w:right w:val="nil"/>
            </w:tcBorders>
            <w:shd w:val="clear" w:color="auto" w:fill="auto"/>
            <w:noWrap/>
            <w:vAlign w:val="center"/>
            <w:hideMark/>
          </w:tcPr>
          <w:p w14:paraId="78400E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(10.6%)</w:t>
            </w:r>
          </w:p>
        </w:tc>
        <w:tc>
          <w:tcPr>
            <w:tcW w:w="1643" w:type="dxa"/>
            <w:tcBorders>
              <w:top w:val="nil"/>
              <w:left w:val="nil"/>
              <w:bottom w:val="nil"/>
              <w:right w:val="nil"/>
            </w:tcBorders>
            <w:shd w:val="clear" w:color="auto" w:fill="auto"/>
            <w:noWrap/>
            <w:vAlign w:val="center"/>
            <w:hideMark/>
          </w:tcPr>
          <w:p w14:paraId="4C834C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4092F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1FE867D5" w14:textId="77777777" w:rsidTr="00C838F3">
        <w:trPr>
          <w:trHeight w:val="20"/>
        </w:trPr>
        <w:tc>
          <w:tcPr>
            <w:tcW w:w="1584" w:type="dxa"/>
            <w:tcBorders>
              <w:top w:val="nil"/>
              <w:left w:val="nil"/>
              <w:bottom w:val="nil"/>
              <w:right w:val="nil"/>
            </w:tcBorders>
            <w:shd w:val="clear" w:color="auto" w:fill="auto"/>
            <w:hideMark/>
          </w:tcPr>
          <w:p w14:paraId="7EE9409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152" w:type="dxa"/>
            <w:tcBorders>
              <w:top w:val="nil"/>
              <w:left w:val="nil"/>
              <w:bottom w:val="nil"/>
              <w:right w:val="nil"/>
            </w:tcBorders>
            <w:shd w:val="clear" w:color="auto" w:fill="auto"/>
            <w:noWrap/>
            <w:vAlign w:val="center"/>
            <w:hideMark/>
          </w:tcPr>
          <w:p w14:paraId="555FED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C1899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36BDED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(7.4%)</w:t>
            </w:r>
          </w:p>
        </w:tc>
        <w:tc>
          <w:tcPr>
            <w:tcW w:w="1643" w:type="dxa"/>
            <w:tcBorders>
              <w:top w:val="nil"/>
              <w:left w:val="nil"/>
              <w:bottom w:val="nil"/>
              <w:right w:val="nil"/>
            </w:tcBorders>
            <w:shd w:val="clear" w:color="auto" w:fill="auto"/>
            <w:noWrap/>
            <w:vAlign w:val="center"/>
            <w:hideMark/>
          </w:tcPr>
          <w:p w14:paraId="2F3BC9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3AF87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04BE3230" w14:textId="77777777" w:rsidTr="00C838F3">
        <w:trPr>
          <w:trHeight w:val="20"/>
        </w:trPr>
        <w:tc>
          <w:tcPr>
            <w:tcW w:w="1584" w:type="dxa"/>
            <w:tcBorders>
              <w:top w:val="nil"/>
              <w:left w:val="nil"/>
              <w:bottom w:val="nil"/>
              <w:right w:val="nil"/>
            </w:tcBorders>
            <w:shd w:val="clear" w:color="auto" w:fill="auto"/>
            <w:hideMark/>
          </w:tcPr>
          <w:p w14:paraId="31E40B9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152" w:type="dxa"/>
            <w:tcBorders>
              <w:top w:val="nil"/>
              <w:left w:val="nil"/>
              <w:bottom w:val="nil"/>
              <w:right w:val="nil"/>
            </w:tcBorders>
            <w:shd w:val="clear" w:color="auto" w:fill="auto"/>
            <w:noWrap/>
            <w:vAlign w:val="center"/>
            <w:hideMark/>
          </w:tcPr>
          <w:p w14:paraId="149D05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6DF7C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(2.6%)</w:t>
            </w:r>
          </w:p>
        </w:tc>
        <w:tc>
          <w:tcPr>
            <w:tcW w:w="1296" w:type="dxa"/>
            <w:tcBorders>
              <w:top w:val="nil"/>
              <w:left w:val="nil"/>
              <w:bottom w:val="nil"/>
              <w:right w:val="nil"/>
            </w:tcBorders>
            <w:shd w:val="clear" w:color="auto" w:fill="auto"/>
            <w:noWrap/>
            <w:vAlign w:val="center"/>
            <w:hideMark/>
          </w:tcPr>
          <w:p w14:paraId="26B0B9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(7.4%)</w:t>
            </w:r>
          </w:p>
        </w:tc>
        <w:tc>
          <w:tcPr>
            <w:tcW w:w="1643" w:type="dxa"/>
            <w:tcBorders>
              <w:top w:val="nil"/>
              <w:left w:val="nil"/>
              <w:bottom w:val="nil"/>
              <w:right w:val="nil"/>
            </w:tcBorders>
            <w:shd w:val="clear" w:color="auto" w:fill="auto"/>
            <w:noWrap/>
            <w:vAlign w:val="center"/>
            <w:hideMark/>
          </w:tcPr>
          <w:p w14:paraId="64CAD0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53BFEB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7601B531" w14:textId="77777777" w:rsidTr="00C838F3">
        <w:trPr>
          <w:trHeight w:val="20"/>
        </w:trPr>
        <w:tc>
          <w:tcPr>
            <w:tcW w:w="1584" w:type="dxa"/>
            <w:tcBorders>
              <w:top w:val="nil"/>
              <w:left w:val="nil"/>
              <w:bottom w:val="nil"/>
              <w:right w:val="nil"/>
            </w:tcBorders>
            <w:shd w:val="clear" w:color="auto" w:fill="auto"/>
            <w:hideMark/>
          </w:tcPr>
          <w:p w14:paraId="0F981A9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152" w:type="dxa"/>
            <w:tcBorders>
              <w:top w:val="nil"/>
              <w:left w:val="nil"/>
              <w:bottom w:val="nil"/>
              <w:right w:val="nil"/>
            </w:tcBorders>
            <w:shd w:val="clear" w:color="auto" w:fill="auto"/>
            <w:noWrap/>
            <w:vAlign w:val="center"/>
            <w:hideMark/>
          </w:tcPr>
          <w:p w14:paraId="594164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CB98B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52B35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w:t>
            </w:r>
          </w:p>
        </w:tc>
        <w:tc>
          <w:tcPr>
            <w:tcW w:w="1643" w:type="dxa"/>
            <w:tcBorders>
              <w:top w:val="nil"/>
              <w:left w:val="nil"/>
              <w:bottom w:val="nil"/>
              <w:right w:val="nil"/>
            </w:tcBorders>
            <w:shd w:val="clear" w:color="auto" w:fill="auto"/>
            <w:noWrap/>
            <w:vAlign w:val="center"/>
            <w:hideMark/>
          </w:tcPr>
          <w:p w14:paraId="55BBDF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37261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5A1BCECD" w14:textId="77777777" w:rsidTr="00C838F3">
        <w:trPr>
          <w:trHeight w:val="20"/>
        </w:trPr>
        <w:tc>
          <w:tcPr>
            <w:tcW w:w="1584" w:type="dxa"/>
            <w:tcBorders>
              <w:top w:val="nil"/>
              <w:left w:val="nil"/>
              <w:bottom w:val="nil"/>
              <w:right w:val="nil"/>
            </w:tcBorders>
            <w:shd w:val="clear" w:color="auto" w:fill="auto"/>
            <w:hideMark/>
          </w:tcPr>
          <w:p w14:paraId="3A90FC9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152" w:type="dxa"/>
            <w:tcBorders>
              <w:top w:val="nil"/>
              <w:left w:val="nil"/>
              <w:bottom w:val="nil"/>
              <w:right w:val="nil"/>
            </w:tcBorders>
            <w:shd w:val="clear" w:color="auto" w:fill="auto"/>
            <w:noWrap/>
            <w:vAlign w:val="center"/>
            <w:hideMark/>
          </w:tcPr>
          <w:p w14:paraId="67379E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BB727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C63C3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(2.1%)</w:t>
            </w:r>
          </w:p>
        </w:tc>
        <w:tc>
          <w:tcPr>
            <w:tcW w:w="1643" w:type="dxa"/>
            <w:tcBorders>
              <w:top w:val="nil"/>
              <w:left w:val="nil"/>
              <w:bottom w:val="nil"/>
              <w:right w:val="nil"/>
            </w:tcBorders>
            <w:shd w:val="clear" w:color="auto" w:fill="auto"/>
            <w:noWrap/>
            <w:vAlign w:val="center"/>
            <w:hideMark/>
          </w:tcPr>
          <w:p w14:paraId="3A5A46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455C9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718D48E5" w14:textId="77777777" w:rsidTr="00C838F3">
        <w:trPr>
          <w:trHeight w:val="20"/>
        </w:trPr>
        <w:tc>
          <w:tcPr>
            <w:tcW w:w="1584" w:type="dxa"/>
            <w:tcBorders>
              <w:top w:val="nil"/>
              <w:left w:val="nil"/>
              <w:bottom w:val="single" w:sz="4" w:space="0" w:color="auto"/>
              <w:right w:val="nil"/>
            </w:tcBorders>
            <w:shd w:val="clear" w:color="auto" w:fill="auto"/>
            <w:vAlign w:val="center"/>
            <w:hideMark/>
          </w:tcPr>
          <w:p w14:paraId="77D987A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and above</w:t>
            </w:r>
          </w:p>
        </w:tc>
        <w:tc>
          <w:tcPr>
            <w:tcW w:w="1152" w:type="dxa"/>
            <w:tcBorders>
              <w:top w:val="nil"/>
              <w:left w:val="nil"/>
              <w:bottom w:val="nil"/>
              <w:right w:val="nil"/>
            </w:tcBorders>
            <w:shd w:val="clear" w:color="auto" w:fill="auto"/>
            <w:noWrap/>
            <w:vAlign w:val="center"/>
            <w:hideMark/>
          </w:tcPr>
          <w:p w14:paraId="6F3520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43369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375B9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w:t>
            </w:r>
          </w:p>
        </w:tc>
        <w:tc>
          <w:tcPr>
            <w:tcW w:w="1643" w:type="dxa"/>
            <w:tcBorders>
              <w:top w:val="nil"/>
              <w:left w:val="nil"/>
              <w:bottom w:val="nil"/>
              <w:right w:val="nil"/>
            </w:tcBorders>
            <w:shd w:val="clear" w:color="auto" w:fill="auto"/>
            <w:noWrap/>
            <w:vAlign w:val="center"/>
            <w:hideMark/>
          </w:tcPr>
          <w:p w14:paraId="766D30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5DBEF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3D4BAAE" w14:textId="77777777" w:rsidTr="00C838F3">
        <w:trPr>
          <w:trHeight w:val="20"/>
        </w:trPr>
        <w:tc>
          <w:tcPr>
            <w:tcW w:w="1584" w:type="dxa"/>
            <w:tcBorders>
              <w:top w:val="nil"/>
              <w:left w:val="nil"/>
              <w:bottom w:val="nil"/>
              <w:right w:val="nil"/>
            </w:tcBorders>
            <w:shd w:val="clear" w:color="auto" w:fill="auto"/>
            <w:noWrap/>
            <w:vAlign w:val="bottom"/>
            <w:hideMark/>
          </w:tcPr>
          <w:p w14:paraId="54327D1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Population positive</w:t>
            </w:r>
          </w:p>
        </w:tc>
        <w:tc>
          <w:tcPr>
            <w:tcW w:w="1152" w:type="dxa"/>
            <w:tcBorders>
              <w:top w:val="single" w:sz="4" w:space="0" w:color="auto"/>
              <w:left w:val="nil"/>
              <w:bottom w:val="nil"/>
              <w:right w:val="nil"/>
            </w:tcBorders>
            <w:shd w:val="clear" w:color="auto" w:fill="auto"/>
            <w:noWrap/>
            <w:vAlign w:val="center"/>
            <w:hideMark/>
          </w:tcPr>
          <w:p w14:paraId="2FF4C3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w:t>
            </w:r>
          </w:p>
        </w:tc>
        <w:tc>
          <w:tcPr>
            <w:tcW w:w="1296" w:type="dxa"/>
            <w:tcBorders>
              <w:top w:val="single" w:sz="4" w:space="0" w:color="auto"/>
              <w:left w:val="nil"/>
              <w:bottom w:val="nil"/>
              <w:right w:val="nil"/>
            </w:tcBorders>
            <w:shd w:val="clear" w:color="auto" w:fill="auto"/>
            <w:noWrap/>
            <w:vAlign w:val="center"/>
            <w:hideMark/>
          </w:tcPr>
          <w:p w14:paraId="5BEAB2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w:t>
            </w:r>
          </w:p>
        </w:tc>
        <w:tc>
          <w:tcPr>
            <w:tcW w:w="1296" w:type="dxa"/>
            <w:tcBorders>
              <w:top w:val="single" w:sz="4" w:space="0" w:color="auto"/>
              <w:left w:val="nil"/>
              <w:bottom w:val="nil"/>
              <w:right w:val="nil"/>
            </w:tcBorders>
            <w:shd w:val="clear" w:color="auto" w:fill="auto"/>
            <w:noWrap/>
            <w:vAlign w:val="center"/>
            <w:hideMark/>
          </w:tcPr>
          <w:p w14:paraId="55DADC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w:t>
            </w:r>
          </w:p>
        </w:tc>
        <w:tc>
          <w:tcPr>
            <w:tcW w:w="1643" w:type="dxa"/>
            <w:tcBorders>
              <w:top w:val="single" w:sz="4" w:space="0" w:color="auto"/>
              <w:left w:val="nil"/>
              <w:bottom w:val="nil"/>
              <w:right w:val="nil"/>
            </w:tcBorders>
            <w:shd w:val="clear" w:color="auto" w:fill="auto"/>
            <w:noWrap/>
            <w:vAlign w:val="center"/>
            <w:hideMark/>
          </w:tcPr>
          <w:p w14:paraId="484A46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w:t>
            </w:r>
          </w:p>
        </w:tc>
        <w:tc>
          <w:tcPr>
            <w:tcW w:w="1296" w:type="dxa"/>
            <w:tcBorders>
              <w:top w:val="single" w:sz="4" w:space="0" w:color="auto"/>
              <w:left w:val="nil"/>
              <w:bottom w:val="nil"/>
              <w:right w:val="nil"/>
            </w:tcBorders>
            <w:shd w:val="clear" w:color="auto" w:fill="auto"/>
            <w:noWrap/>
            <w:vAlign w:val="center"/>
            <w:hideMark/>
          </w:tcPr>
          <w:p w14:paraId="647551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w:t>
            </w:r>
          </w:p>
        </w:tc>
      </w:tr>
      <w:tr w:rsidR="006566A2" w:rsidRPr="006566A2" w14:paraId="1CBB4EC8" w14:textId="77777777" w:rsidTr="00C838F3">
        <w:trPr>
          <w:trHeight w:val="20"/>
        </w:trPr>
        <w:tc>
          <w:tcPr>
            <w:tcW w:w="1584" w:type="dxa"/>
            <w:tcBorders>
              <w:top w:val="nil"/>
              <w:left w:val="nil"/>
              <w:bottom w:val="nil"/>
              <w:right w:val="nil"/>
            </w:tcBorders>
            <w:shd w:val="clear" w:color="auto" w:fill="auto"/>
            <w:noWrap/>
            <w:vAlign w:val="bottom"/>
            <w:hideMark/>
          </w:tcPr>
          <w:p w14:paraId="130A66E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152" w:type="dxa"/>
            <w:tcBorders>
              <w:top w:val="nil"/>
              <w:left w:val="nil"/>
              <w:bottom w:val="nil"/>
              <w:right w:val="nil"/>
            </w:tcBorders>
            <w:shd w:val="clear" w:color="auto" w:fill="auto"/>
            <w:noWrap/>
            <w:vAlign w:val="center"/>
            <w:hideMark/>
          </w:tcPr>
          <w:p w14:paraId="111B51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w:t>
            </w:r>
          </w:p>
        </w:tc>
        <w:tc>
          <w:tcPr>
            <w:tcW w:w="1296" w:type="dxa"/>
            <w:tcBorders>
              <w:top w:val="nil"/>
              <w:left w:val="nil"/>
              <w:bottom w:val="nil"/>
              <w:right w:val="nil"/>
            </w:tcBorders>
            <w:shd w:val="clear" w:color="auto" w:fill="auto"/>
            <w:noWrap/>
            <w:vAlign w:val="center"/>
            <w:hideMark/>
          </w:tcPr>
          <w:p w14:paraId="6000B6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w:t>
            </w:r>
          </w:p>
        </w:tc>
        <w:tc>
          <w:tcPr>
            <w:tcW w:w="1296" w:type="dxa"/>
            <w:tcBorders>
              <w:top w:val="nil"/>
              <w:left w:val="nil"/>
              <w:bottom w:val="nil"/>
              <w:right w:val="nil"/>
            </w:tcBorders>
            <w:shd w:val="clear" w:color="auto" w:fill="auto"/>
            <w:noWrap/>
            <w:vAlign w:val="center"/>
            <w:hideMark/>
          </w:tcPr>
          <w:p w14:paraId="165DFD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w:t>
            </w:r>
          </w:p>
        </w:tc>
        <w:tc>
          <w:tcPr>
            <w:tcW w:w="1643" w:type="dxa"/>
            <w:tcBorders>
              <w:top w:val="nil"/>
              <w:left w:val="nil"/>
              <w:bottom w:val="nil"/>
              <w:right w:val="nil"/>
            </w:tcBorders>
            <w:shd w:val="clear" w:color="auto" w:fill="auto"/>
            <w:noWrap/>
            <w:vAlign w:val="center"/>
            <w:hideMark/>
          </w:tcPr>
          <w:p w14:paraId="2ED55E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w:t>
            </w:r>
          </w:p>
        </w:tc>
        <w:tc>
          <w:tcPr>
            <w:tcW w:w="1296" w:type="dxa"/>
            <w:tcBorders>
              <w:top w:val="nil"/>
              <w:left w:val="nil"/>
              <w:bottom w:val="nil"/>
              <w:right w:val="nil"/>
            </w:tcBorders>
            <w:shd w:val="clear" w:color="auto" w:fill="auto"/>
            <w:noWrap/>
            <w:vAlign w:val="center"/>
            <w:hideMark/>
          </w:tcPr>
          <w:p w14:paraId="4A96F8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r>
      <w:tr w:rsidR="006566A2" w:rsidRPr="006566A2" w14:paraId="3D1A514F" w14:textId="77777777" w:rsidTr="00C838F3">
        <w:trPr>
          <w:trHeight w:val="20"/>
        </w:trPr>
        <w:tc>
          <w:tcPr>
            <w:tcW w:w="1584" w:type="dxa"/>
            <w:tcBorders>
              <w:top w:val="nil"/>
              <w:left w:val="nil"/>
              <w:bottom w:val="single" w:sz="4" w:space="0" w:color="auto"/>
              <w:right w:val="nil"/>
            </w:tcBorders>
            <w:shd w:val="clear" w:color="auto" w:fill="auto"/>
            <w:noWrap/>
            <w:vAlign w:val="bottom"/>
            <w:hideMark/>
          </w:tcPr>
          <w:p w14:paraId="58CA1B3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152" w:type="dxa"/>
            <w:tcBorders>
              <w:top w:val="nil"/>
              <w:left w:val="nil"/>
              <w:bottom w:val="single" w:sz="4" w:space="0" w:color="auto"/>
              <w:right w:val="nil"/>
            </w:tcBorders>
            <w:shd w:val="clear" w:color="auto" w:fill="auto"/>
            <w:noWrap/>
            <w:vAlign w:val="center"/>
            <w:hideMark/>
          </w:tcPr>
          <w:p w14:paraId="5C8398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3F85E4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w:t>
            </w:r>
          </w:p>
        </w:tc>
        <w:tc>
          <w:tcPr>
            <w:tcW w:w="1296" w:type="dxa"/>
            <w:tcBorders>
              <w:top w:val="nil"/>
              <w:left w:val="nil"/>
              <w:bottom w:val="single" w:sz="4" w:space="0" w:color="auto"/>
              <w:right w:val="nil"/>
            </w:tcBorders>
            <w:shd w:val="clear" w:color="auto" w:fill="auto"/>
            <w:noWrap/>
            <w:vAlign w:val="center"/>
            <w:hideMark/>
          </w:tcPr>
          <w:p w14:paraId="0EACCA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w:t>
            </w:r>
          </w:p>
        </w:tc>
        <w:tc>
          <w:tcPr>
            <w:tcW w:w="1643" w:type="dxa"/>
            <w:tcBorders>
              <w:top w:val="nil"/>
              <w:left w:val="nil"/>
              <w:bottom w:val="single" w:sz="4" w:space="0" w:color="auto"/>
              <w:right w:val="nil"/>
            </w:tcBorders>
            <w:shd w:val="clear" w:color="auto" w:fill="auto"/>
            <w:noWrap/>
            <w:vAlign w:val="center"/>
            <w:hideMark/>
          </w:tcPr>
          <w:p w14:paraId="15D58F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w:t>
            </w:r>
          </w:p>
        </w:tc>
        <w:tc>
          <w:tcPr>
            <w:tcW w:w="1296" w:type="dxa"/>
            <w:tcBorders>
              <w:top w:val="nil"/>
              <w:left w:val="nil"/>
              <w:bottom w:val="single" w:sz="4" w:space="0" w:color="auto"/>
              <w:right w:val="nil"/>
            </w:tcBorders>
            <w:shd w:val="clear" w:color="auto" w:fill="auto"/>
            <w:noWrap/>
            <w:vAlign w:val="center"/>
            <w:hideMark/>
          </w:tcPr>
          <w:p w14:paraId="3CDE74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w:t>
            </w:r>
          </w:p>
        </w:tc>
      </w:tr>
    </w:tbl>
    <w:p w14:paraId="35AE216F" w14:textId="77777777" w:rsidR="006566A2" w:rsidRPr="006566A2" w:rsidRDefault="006566A2" w:rsidP="006566A2">
      <w:pPr>
        <w:spacing w:line="360" w:lineRule="auto"/>
        <w:rPr>
          <w:rFonts w:asciiTheme="minorBidi" w:hAnsiTheme="minorBidi"/>
        </w:rPr>
      </w:pPr>
    </w:p>
    <w:p w14:paraId="74458214"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76ED0E29" wp14:editId="7F451FF8">
            <wp:extent cx="5667375" cy="5256639"/>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74722" cy="5263453"/>
                    </a:xfrm>
                    <a:prstGeom prst="rect">
                      <a:avLst/>
                    </a:prstGeom>
                    <a:noFill/>
                  </pic:spPr>
                </pic:pic>
              </a:graphicData>
            </a:graphic>
          </wp:inline>
        </w:drawing>
      </w:r>
    </w:p>
    <w:p w14:paraId="299C228B" w14:textId="77777777" w:rsidR="006566A2" w:rsidRPr="006566A2" w:rsidRDefault="006566A2" w:rsidP="006566A2">
      <w:pPr>
        <w:pStyle w:val="captionfigure"/>
        <w:rPr>
          <w:rFonts w:asciiTheme="minorBidi" w:hAnsiTheme="minorBidi"/>
          <w:szCs w:val="24"/>
        </w:rPr>
      </w:pPr>
      <w:bookmarkStart w:id="394" w:name="_Toc88759452"/>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62</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noProof/>
          <w:szCs w:val="24"/>
          <w:lang w:val="en-US"/>
        </w:rPr>
        <w:t>Covid-19 population positive cases vs. testing policies.</w:t>
      </w:r>
      <w:bookmarkEnd w:id="394"/>
    </w:p>
    <w:p w14:paraId="65E5E9EA" w14:textId="77777777" w:rsidR="006566A2" w:rsidRPr="006566A2" w:rsidRDefault="006566A2" w:rsidP="006566A2">
      <w:pPr>
        <w:spacing w:line="360" w:lineRule="auto"/>
        <w:rPr>
          <w:rFonts w:asciiTheme="minorBidi" w:hAnsiTheme="minorBidi"/>
        </w:rPr>
      </w:pPr>
    </w:p>
    <w:p w14:paraId="404B916C" w14:textId="77777777" w:rsidR="006566A2" w:rsidRPr="006566A2" w:rsidRDefault="006566A2" w:rsidP="006566A2">
      <w:pPr>
        <w:spacing w:line="360" w:lineRule="auto"/>
        <w:rPr>
          <w:rFonts w:asciiTheme="minorBidi" w:hAnsiTheme="minorBidi"/>
        </w:rPr>
      </w:pPr>
    </w:p>
    <w:p w14:paraId="2E16A6CA" w14:textId="77777777" w:rsidR="006566A2" w:rsidRPr="006566A2" w:rsidRDefault="006566A2" w:rsidP="006566A2">
      <w:pPr>
        <w:spacing w:line="360" w:lineRule="auto"/>
        <w:rPr>
          <w:rFonts w:asciiTheme="minorBidi" w:hAnsiTheme="minorBidi"/>
        </w:rPr>
      </w:pPr>
    </w:p>
    <w:p w14:paraId="360962F5" w14:textId="77777777" w:rsidR="006566A2" w:rsidRPr="006566A2" w:rsidRDefault="006566A2" w:rsidP="006566A2">
      <w:pPr>
        <w:spacing w:line="360" w:lineRule="auto"/>
        <w:rPr>
          <w:rFonts w:asciiTheme="minorBidi" w:hAnsiTheme="minorBidi"/>
        </w:rPr>
      </w:pPr>
    </w:p>
    <w:p w14:paraId="21262719" w14:textId="77777777" w:rsidR="006566A2" w:rsidRPr="006566A2" w:rsidRDefault="006566A2" w:rsidP="006566A2">
      <w:pPr>
        <w:spacing w:line="360" w:lineRule="auto"/>
        <w:rPr>
          <w:rFonts w:asciiTheme="minorBidi" w:hAnsiTheme="minorBidi"/>
        </w:rPr>
      </w:pPr>
    </w:p>
    <w:p w14:paraId="4FB6B89B" w14:textId="77777777" w:rsidR="006566A2" w:rsidRPr="006566A2" w:rsidRDefault="006566A2" w:rsidP="006566A2">
      <w:pPr>
        <w:spacing w:line="360" w:lineRule="auto"/>
        <w:rPr>
          <w:rFonts w:asciiTheme="minorBidi" w:hAnsiTheme="minorBidi"/>
        </w:rPr>
      </w:pPr>
    </w:p>
    <w:p w14:paraId="2FD4F9F0" w14:textId="77777777" w:rsidR="006566A2" w:rsidRPr="006566A2" w:rsidRDefault="006566A2" w:rsidP="006566A2">
      <w:pPr>
        <w:spacing w:line="360" w:lineRule="auto"/>
        <w:rPr>
          <w:rFonts w:asciiTheme="minorBidi" w:hAnsiTheme="minorBidi"/>
        </w:rPr>
      </w:pPr>
    </w:p>
    <w:p w14:paraId="188527AF" w14:textId="77777777" w:rsidR="006566A2" w:rsidRPr="006566A2" w:rsidRDefault="006566A2" w:rsidP="006566A2">
      <w:pPr>
        <w:spacing w:line="360" w:lineRule="auto"/>
        <w:rPr>
          <w:rFonts w:asciiTheme="minorBidi" w:hAnsiTheme="minorBidi"/>
        </w:rPr>
      </w:pPr>
    </w:p>
    <w:p w14:paraId="47502097"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66</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deaths</w:t>
      </w:r>
      <w:r w:rsidRPr="006566A2">
        <w:rPr>
          <w:rFonts w:asciiTheme="minorBidi" w:hAnsiTheme="minorBidi"/>
          <w:noProof/>
          <w:szCs w:val="24"/>
        </w:rPr>
        <w:t xml:space="preserve"> vs. testing policies.</w:t>
      </w:r>
    </w:p>
    <w:tbl>
      <w:tblPr>
        <w:tblW w:w="8411" w:type="dxa"/>
        <w:tblLook w:val="04A0" w:firstRow="1" w:lastRow="0" w:firstColumn="1" w:lastColumn="0" w:noHBand="0" w:noVBand="1"/>
      </w:tblPr>
      <w:tblGrid>
        <w:gridCol w:w="1584"/>
        <w:gridCol w:w="1296"/>
        <w:gridCol w:w="1350"/>
        <w:gridCol w:w="1310"/>
        <w:gridCol w:w="1777"/>
        <w:gridCol w:w="1296"/>
      </w:tblGrid>
      <w:tr w:rsidR="006566A2" w:rsidRPr="006566A2" w14:paraId="73692AB4" w14:textId="77777777" w:rsidTr="00C838F3">
        <w:trPr>
          <w:trHeight w:val="20"/>
        </w:trPr>
        <w:tc>
          <w:tcPr>
            <w:tcW w:w="1584" w:type="dxa"/>
            <w:tcBorders>
              <w:top w:val="single" w:sz="4" w:space="0" w:color="auto"/>
              <w:left w:val="nil"/>
              <w:bottom w:val="single" w:sz="4" w:space="0" w:color="auto"/>
              <w:right w:val="nil"/>
            </w:tcBorders>
            <w:shd w:val="clear" w:color="auto" w:fill="auto"/>
            <w:noWrap/>
            <w:vAlign w:val="center"/>
            <w:hideMark/>
          </w:tcPr>
          <w:p w14:paraId="67FF2DA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96" w:type="dxa"/>
            <w:tcBorders>
              <w:top w:val="single" w:sz="4" w:space="0" w:color="000000"/>
              <w:left w:val="nil"/>
              <w:bottom w:val="single" w:sz="4" w:space="0" w:color="000000"/>
              <w:right w:val="nil"/>
            </w:tcBorders>
            <w:shd w:val="clear" w:color="auto" w:fill="auto"/>
            <w:vAlign w:val="center"/>
            <w:hideMark/>
          </w:tcPr>
          <w:p w14:paraId="43872F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testing policy</w:t>
            </w:r>
          </w:p>
        </w:tc>
        <w:tc>
          <w:tcPr>
            <w:tcW w:w="1296" w:type="dxa"/>
            <w:tcBorders>
              <w:top w:val="single" w:sz="4" w:space="0" w:color="000000"/>
              <w:left w:val="nil"/>
              <w:bottom w:val="single" w:sz="4" w:space="0" w:color="000000"/>
              <w:right w:val="nil"/>
            </w:tcBorders>
            <w:shd w:val="clear" w:color="auto" w:fill="auto"/>
            <w:vAlign w:val="center"/>
            <w:hideMark/>
          </w:tcPr>
          <w:p w14:paraId="343A92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Symptoms and key groups</w:t>
            </w:r>
          </w:p>
        </w:tc>
        <w:tc>
          <w:tcPr>
            <w:tcW w:w="1296" w:type="dxa"/>
            <w:tcBorders>
              <w:top w:val="single" w:sz="4" w:space="0" w:color="000000"/>
              <w:left w:val="nil"/>
              <w:bottom w:val="single" w:sz="4" w:space="0" w:color="000000"/>
              <w:right w:val="nil"/>
            </w:tcBorders>
            <w:shd w:val="clear" w:color="auto" w:fill="auto"/>
            <w:vAlign w:val="center"/>
            <w:hideMark/>
          </w:tcPr>
          <w:p w14:paraId="462514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Anyone with symptoms</w:t>
            </w:r>
          </w:p>
        </w:tc>
        <w:tc>
          <w:tcPr>
            <w:tcW w:w="1643" w:type="dxa"/>
            <w:tcBorders>
              <w:top w:val="single" w:sz="4" w:space="0" w:color="000000"/>
              <w:left w:val="nil"/>
              <w:bottom w:val="single" w:sz="4" w:space="0" w:color="000000"/>
              <w:right w:val="nil"/>
            </w:tcBorders>
            <w:shd w:val="clear" w:color="auto" w:fill="auto"/>
            <w:vAlign w:val="center"/>
            <w:hideMark/>
          </w:tcPr>
          <w:p w14:paraId="178B90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Open public testing (including asymptomatic)</w:t>
            </w:r>
          </w:p>
        </w:tc>
        <w:tc>
          <w:tcPr>
            <w:tcW w:w="1296" w:type="dxa"/>
            <w:tcBorders>
              <w:top w:val="single" w:sz="4" w:space="0" w:color="000000"/>
              <w:left w:val="nil"/>
              <w:bottom w:val="single" w:sz="4" w:space="0" w:color="000000"/>
              <w:right w:val="nil"/>
            </w:tcBorders>
            <w:shd w:val="clear" w:color="auto" w:fill="auto"/>
            <w:vAlign w:val="center"/>
            <w:hideMark/>
          </w:tcPr>
          <w:p w14:paraId="602E83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60A3C80A" w14:textId="77777777" w:rsidTr="00C838F3">
        <w:trPr>
          <w:trHeight w:val="20"/>
        </w:trPr>
        <w:tc>
          <w:tcPr>
            <w:tcW w:w="1584" w:type="dxa"/>
            <w:tcBorders>
              <w:top w:val="nil"/>
              <w:left w:val="nil"/>
              <w:bottom w:val="nil"/>
              <w:right w:val="nil"/>
            </w:tcBorders>
            <w:shd w:val="clear" w:color="auto" w:fill="auto"/>
            <w:hideMark/>
          </w:tcPr>
          <w:p w14:paraId="2498318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296" w:type="dxa"/>
            <w:tcBorders>
              <w:top w:val="nil"/>
              <w:left w:val="nil"/>
              <w:bottom w:val="nil"/>
              <w:right w:val="nil"/>
            </w:tcBorders>
            <w:shd w:val="clear" w:color="auto" w:fill="auto"/>
            <w:noWrap/>
            <w:vAlign w:val="center"/>
            <w:hideMark/>
          </w:tcPr>
          <w:p w14:paraId="7DB1D9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(66.7%)</w:t>
            </w:r>
          </w:p>
        </w:tc>
        <w:tc>
          <w:tcPr>
            <w:tcW w:w="1296" w:type="dxa"/>
            <w:tcBorders>
              <w:top w:val="nil"/>
              <w:left w:val="nil"/>
              <w:bottom w:val="nil"/>
              <w:right w:val="nil"/>
            </w:tcBorders>
            <w:shd w:val="clear" w:color="auto" w:fill="auto"/>
            <w:noWrap/>
            <w:vAlign w:val="center"/>
            <w:hideMark/>
          </w:tcPr>
          <w:p w14:paraId="2AEA01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(26.3%)</w:t>
            </w:r>
          </w:p>
        </w:tc>
        <w:tc>
          <w:tcPr>
            <w:tcW w:w="1296" w:type="dxa"/>
            <w:tcBorders>
              <w:top w:val="nil"/>
              <w:left w:val="nil"/>
              <w:bottom w:val="nil"/>
              <w:right w:val="nil"/>
            </w:tcBorders>
            <w:shd w:val="clear" w:color="auto" w:fill="auto"/>
            <w:noWrap/>
            <w:vAlign w:val="center"/>
            <w:hideMark/>
          </w:tcPr>
          <w:p w14:paraId="6E5194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(19.1%)</w:t>
            </w:r>
          </w:p>
        </w:tc>
        <w:tc>
          <w:tcPr>
            <w:tcW w:w="1643" w:type="dxa"/>
            <w:tcBorders>
              <w:top w:val="nil"/>
              <w:left w:val="nil"/>
              <w:bottom w:val="nil"/>
              <w:right w:val="nil"/>
            </w:tcBorders>
            <w:shd w:val="clear" w:color="auto" w:fill="auto"/>
            <w:noWrap/>
            <w:vAlign w:val="center"/>
            <w:hideMark/>
          </w:tcPr>
          <w:p w14:paraId="4AB2B2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(40%)</w:t>
            </w:r>
          </w:p>
        </w:tc>
        <w:tc>
          <w:tcPr>
            <w:tcW w:w="1296" w:type="dxa"/>
            <w:tcBorders>
              <w:top w:val="nil"/>
              <w:left w:val="nil"/>
              <w:bottom w:val="nil"/>
              <w:right w:val="nil"/>
            </w:tcBorders>
            <w:shd w:val="clear" w:color="auto" w:fill="auto"/>
            <w:noWrap/>
            <w:vAlign w:val="center"/>
            <w:hideMark/>
          </w:tcPr>
          <w:p w14:paraId="447892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(31%)</w:t>
            </w:r>
          </w:p>
        </w:tc>
      </w:tr>
      <w:tr w:rsidR="006566A2" w:rsidRPr="006566A2" w14:paraId="63350CD1" w14:textId="77777777" w:rsidTr="00C838F3">
        <w:trPr>
          <w:trHeight w:val="20"/>
        </w:trPr>
        <w:tc>
          <w:tcPr>
            <w:tcW w:w="1584" w:type="dxa"/>
            <w:tcBorders>
              <w:top w:val="nil"/>
              <w:left w:val="nil"/>
              <w:bottom w:val="nil"/>
              <w:right w:val="nil"/>
            </w:tcBorders>
            <w:shd w:val="clear" w:color="auto" w:fill="auto"/>
            <w:hideMark/>
          </w:tcPr>
          <w:p w14:paraId="063E091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296" w:type="dxa"/>
            <w:tcBorders>
              <w:top w:val="nil"/>
              <w:left w:val="nil"/>
              <w:bottom w:val="nil"/>
              <w:right w:val="nil"/>
            </w:tcBorders>
            <w:shd w:val="clear" w:color="auto" w:fill="auto"/>
            <w:noWrap/>
            <w:vAlign w:val="center"/>
            <w:hideMark/>
          </w:tcPr>
          <w:p w14:paraId="14F083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69EF3A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(21.1%)</w:t>
            </w:r>
          </w:p>
        </w:tc>
        <w:tc>
          <w:tcPr>
            <w:tcW w:w="1296" w:type="dxa"/>
            <w:tcBorders>
              <w:top w:val="nil"/>
              <w:left w:val="nil"/>
              <w:bottom w:val="nil"/>
              <w:right w:val="nil"/>
            </w:tcBorders>
            <w:shd w:val="clear" w:color="auto" w:fill="auto"/>
            <w:noWrap/>
            <w:vAlign w:val="center"/>
            <w:hideMark/>
          </w:tcPr>
          <w:p w14:paraId="19ACBF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(13.8%)</w:t>
            </w:r>
          </w:p>
        </w:tc>
        <w:tc>
          <w:tcPr>
            <w:tcW w:w="1643" w:type="dxa"/>
            <w:tcBorders>
              <w:top w:val="nil"/>
              <w:left w:val="nil"/>
              <w:bottom w:val="nil"/>
              <w:right w:val="nil"/>
            </w:tcBorders>
            <w:shd w:val="clear" w:color="auto" w:fill="auto"/>
            <w:noWrap/>
            <w:vAlign w:val="center"/>
            <w:hideMark/>
          </w:tcPr>
          <w:p w14:paraId="134101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3FD4D6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(16.7%)</w:t>
            </w:r>
          </w:p>
        </w:tc>
      </w:tr>
      <w:tr w:rsidR="006566A2" w:rsidRPr="006566A2" w14:paraId="22B837D5" w14:textId="77777777" w:rsidTr="00C838F3">
        <w:trPr>
          <w:trHeight w:val="20"/>
        </w:trPr>
        <w:tc>
          <w:tcPr>
            <w:tcW w:w="1584" w:type="dxa"/>
            <w:tcBorders>
              <w:top w:val="nil"/>
              <w:left w:val="nil"/>
              <w:bottom w:val="nil"/>
              <w:right w:val="nil"/>
            </w:tcBorders>
            <w:shd w:val="clear" w:color="auto" w:fill="auto"/>
            <w:hideMark/>
          </w:tcPr>
          <w:p w14:paraId="0539897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0B5C58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0CB5D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(10.5%)</w:t>
            </w:r>
          </w:p>
        </w:tc>
        <w:tc>
          <w:tcPr>
            <w:tcW w:w="1296" w:type="dxa"/>
            <w:tcBorders>
              <w:top w:val="nil"/>
              <w:left w:val="nil"/>
              <w:bottom w:val="nil"/>
              <w:right w:val="nil"/>
            </w:tcBorders>
            <w:shd w:val="clear" w:color="auto" w:fill="auto"/>
            <w:noWrap/>
            <w:vAlign w:val="center"/>
            <w:hideMark/>
          </w:tcPr>
          <w:p w14:paraId="44C537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(9.6%)</w:t>
            </w:r>
          </w:p>
        </w:tc>
        <w:tc>
          <w:tcPr>
            <w:tcW w:w="1643" w:type="dxa"/>
            <w:tcBorders>
              <w:top w:val="nil"/>
              <w:left w:val="nil"/>
              <w:bottom w:val="nil"/>
              <w:right w:val="nil"/>
            </w:tcBorders>
            <w:shd w:val="clear" w:color="auto" w:fill="auto"/>
            <w:noWrap/>
            <w:vAlign w:val="center"/>
            <w:hideMark/>
          </w:tcPr>
          <w:p w14:paraId="5CDF5B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FBD78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(11.9%)</w:t>
            </w:r>
          </w:p>
        </w:tc>
      </w:tr>
      <w:tr w:rsidR="006566A2" w:rsidRPr="006566A2" w14:paraId="353E97A8" w14:textId="77777777" w:rsidTr="00C838F3">
        <w:trPr>
          <w:trHeight w:val="20"/>
        </w:trPr>
        <w:tc>
          <w:tcPr>
            <w:tcW w:w="1584" w:type="dxa"/>
            <w:tcBorders>
              <w:top w:val="nil"/>
              <w:left w:val="nil"/>
              <w:bottom w:val="nil"/>
              <w:right w:val="nil"/>
            </w:tcBorders>
            <w:shd w:val="clear" w:color="auto" w:fill="auto"/>
            <w:hideMark/>
          </w:tcPr>
          <w:p w14:paraId="1042A5F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296" w:type="dxa"/>
            <w:tcBorders>
              <w:top w:val="nil"/>
              <w:left w:val="nil"/>
              <w:bottom w:val="nil"/>
              <w:right w:val="nil"/>
            </w:tcBorders>
            <w:shd w:val="clear" w:color="auto" w:fill="auto"/>
            <w:noWrap/>
            <w:vAlign w:val="center"/>
            <w:hideMark/>
          </w:tcPr>
          <w:p w14:paraId="67E6E3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FAA0B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 (23.7%)</w:t>
            </w:r>
          </w:p>
        </w:tc>
        <w:tc>
          <w:tcPr>
            <w:tcW w:w="1296" w:type="dxa"/>
            <w:tcBorders>
              <w:top w:val="nil"/>
              <w:left w:val="nil"/>
              <w:bottom w:val="nil"/>
              <w:right w:val="nil"/>
            </w:tcBorders>
            <w:shd w:val="clear" w:color="auto" w:fill="auto"/>
            <w:noWrap/>
            <w:vAlign w:val="center"/>
            <w:hideMark/>
          </w:tcPr>
          <w:p w14:paraId="597915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30 (31.9%)</w:t>
            </w:r>
          </w:p>
        </w:tc>
        <w:tc>
          <w:tcPr>
            <w:tcW w:w="1643" w:type="dxa"/>
            <w:tcBorders>
              <w:top w:val="nil"/>
              <w:left w:val="nil"/>
              <w:bottom w:val="nil"/>
              <w:right w:val="nil"/>
            </w:tcBorders>
            <w:shd w:val="clear" w:color="auto" w:fill="auto"/>
            <w:noWrap/>
            <w:vAlign w:val="center"/>
            <w:hideMark/>
          </w:tcPr>
          <w:p w14:paraId="154351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52918F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(28.6%)</w:t>
            </w:r>
          </w:p>
        </w:tc>
      </w:tr>
      <w:tr w:rsidR="006566A2" w:rsidRPr="006566A2" w14:paraId="09391FB1" w14:textId="77777777" w:rsidTr="00C838F3">
        <w:trPr>
          <w:trHeight w:val="20"/>
        </w:trPr>
        <w:tc>
          <w:tcPr>
            <w:tcW w:w="1584" w:type="dxa"/>
            <w:tcBorders>
              <w:top w:val="nil"/>
              <w:left w:val="nil"/>
              <w:bottom w:val="nil"/>
              <w:right w:val="nil"/>
            </w:tcBorders>
            <w:shd w:val="clear" w:color="auto" w:fill="auto"/>
            <w:hideMark/>
          </w:tcPr>
          <w:p w14:paraId="3D4CCEE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296" w:type="dxa"/>
            <w:tcBorders>
              <w:top w:val="nil"/>
              <w:left w:val="nil"/>
              <w:bottom w:val="nil"/>
              <w:right w:val="nil"/>
            </w:tcBorders>
            <w:shd w:val="clear" w:color="auto" w:fill="auto"/>
            <w:noWrap/>
            <w:vAlign w:val="center"/>
            <w:hideMark/>
          </w:tcPr>
          <w:p w14:paraId="46AABA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EBDE1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(14.5%)</w:t>
            </w:r>
          </w:p>
        </w:tc>
        <w:tc>
          <w:tcPr>
            <w:tcW w:w="1296" w:type="dxa"/>
            <w:tcBorders>
              <w:top w:val="nil"/>
              <w:left w:val="nil"/>
              <w:bottom w:val="nil"/>
              <w:right w:val="nil"/>
            </w:tcBorders>
            <w:shd w:val="clear" w:color="auto" w:fill="auto"/>
            <w:noWrap/>
            <w:vAlign w:val="center"/>
            <w:hideMark/>
          </w:tcPr>
          <w:p w14:paraId="758599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(16%)</w:t>
            </w:r>
          </w:p>
        </w:tc>
        <w:tc>
          <w:tcPr>
            <w:tcW w:w="1643" w:type="dxa"/>
            <w:tcBorders>
              <w:top w:val="nil"/>
              <w:left w:val="nil"/>
              <w:bottom w:val="nil"/>
              <w:right w:val="nil"/>
            </w:tcBorders>
            <w:shd w:val="clear" w:color="auto" w:fill="auto"/>
            <w:noWrap/>
            <w:vAlign w:val="center"/>
            <w:hideMark/>
          </w:tcPr>
          <w:p w14:paraId="216496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AEAB5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(7.1%)</w:t>
            </w:r>
          </w:p>
        </w:tc>
      </w:tr>
      <w:tr w:rsidR="006566A2" w:rsidRPr="006566A2" w14:paraId="70AC5573" w14:textId="77777777" w:rsidTr="00C838F3">
        <w:trPr>
          <w:trHeight w:val="20"/>
        </w:trPr>
        <w:tc>
          <w:tcPr>
            <w:tcW w:w="1584" w:type="dxa"/>
            <w:tcBorders>
              <w:top w:val="nil"/>
              <w:left w:val="nil"/>
              <w:bottom w:val="nil"/>
              <w:right w:val="nil"/>
            </w:tcBorders>
            <w:shd w:val="clear" w:color="auto" w:fill="auto"/>
            <w:hideMark/>
          </w:tcPr>
          <w:p w14:paraId="6F8173E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296" w:type="dxa"/>
            <w:tcBorders>
              <w:top w:val="nil"/>
              <w:left w:val="nil"/>
              <w:bottom w:val="nil"/>
              <w:right w:val="nil"/>
            </w:tcBorders>
            <w:shd w:val="clear" w:color="auto" w:fill="auto"/>
            <w:noWrap/>
            <w:vAlign w:val="center"/>
            <w:hideMark/>
          </w:tcPr>
          <w:p w14:paraId="54497F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2A2A1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(3.9%)</w:t>
            </w:r>
          </w:p>
        </w:tc>
        <w:tc>
          <w:tcPr>
            <w:tcW w:w="1296" w:type="dxa"/>
            <w:tcBorders>
              <w:top w:val="nil"/>
              <w:left w:val="nil"/>
              <w:bottom w:val="nil"/>
              <w:right w:val="nil"/>
            </w:tcBorders>
            <w:shd w:val="clear" w:color="auto" w:fill="auto"/>
            <w:noWrap/>
            <w:vAlign w:val="center"/>
            <w:hideMark/>
          </w:tcPr>
          <w:p w14:paraId="54082B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(9.6%)</w:t>
            </w:r>
          </w:p>
        </w:tc>
        <w:tc>
          <w:tcPr>
            <w:tcW w:w="1643" w:type="dxa"/>
            <w:tcBorders>
              <w:top w:val="nil"/>
              <w:left w:val="nil"/>
              <w:bottom w:val="nil"/>
              <w:right w:val="nil"/>
            </w:tcBorders>
            <w:shd w:val="clear" w:color="auto" w:fill="auto"/>
            <w:noWrap/>
            <w:vAlign w:val="center"/>
            <w:hideMark/>
          </w:tcPr>
          <w:p w14:paraId="587BF8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26FDC6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(4.8%)</w:t>
            </w:r>
          </w:p>
        </w:tc>
      </w:tr>
      <w:tr w:rsidR="006566A2" w:rsidRPr="006566A2" w14:paraId="56F89445" w14:textId="77777777" w:rsidTr="00C838F3">
        <w:trPr>
          <w:trHeight w:val="20"/>
        </w:trPr>
        <w:tc>
          <w:tcPr>
            <w:tcW w:w="1584" w:type="dxa"/>
            <w:tcBorders>
              <w:top w:val="single" w:sz="4" w:space="0" w:color="auto"/>
              <w:left w:val="nil"/>
              <w:bottom w:val="nil"/>
              <w:right w:val="nil"/>
            </w:tcBorders>
            <w:shd w:val="clear" w:color="auto" w:fill="auto"/>
            <w:noWrap/>
            <w:vAlign w:val="bottom"/>
            <w:hideMark/>
          </w:tcPr>
          <w:p w14:paraId="1E571DC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296" w:type="dxa"/>
            <w:tcBorders>
              <w:top w:val="single" w:sz="4" w:space="0" w:color="auto"/>
              <w:left w:val="nil"/>
              <w:bottom w:val="nil"/>
              <w:right w:val="nil"/>
            </w:tcBorders>
            <w:shd w:val="clear" w:color="auto" w:fill="auto"/>
            <w:noWrap/>
            <w:vAlign w:val="center"/>
            <w:hideMark/>
          </w:tcPr>
          <w:p w14:paraId="0F1F39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296" w:type="dxa"/>
            <w:tcBorders>
              <w:top w:val="single" w:sz="4" w:space="0" w:color="auto"/>
              <w:left w:val="nil"/>
              <w:bottom w:val="nil"/>
              <w:right w:val="nil"/>
            </w:tcBorders>
            <w:shd w:val="clear" w:color="auto" w:fill="auto"/>
            <w:noWrap/>
            <w:vAlign w:val="center"/>
            <w:hideMark/>
          </w:tcPr>
          <w:p w14:paraId="3BF0E9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0.024</w:t>
            </w:r>
          </w:p>
        </w:tc>
        <w:tc>
          <w:tcPr>
            <w:tcW w:w="1296" w:type="dxa"/>
            <w:tcBorders>
              <w:top w:val="single" w:sz="4" w:space="0" w:color="auto"/>
              <w:left w:val="nil"/>
              <w:bottom w:val="nil"/>
              <w:right w:val="nil"/>
            </w:tcBorders>
            <w:shd w:val="clear" w:color="auto" w:fill="auto"/>
            <w:noWrap/>
            <w:vAlign w:val="center"/>
            <w:hideMark/>
          </w:tcPr>
          <w:p w14:paraId="243A2A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0.035</w:t>
            </w:r>
          </w:p>
        </w:tc>
        <w:tc>
          <w:tcPr>
            <w:tcW w:w="1643" w:type="dxa"/>
            <w:tcBorders>
              <w:top w:val="single" w:sz="4" w:space="0" w:color="auto"/>
              <w:left w:val="nil"/>
              <w:bottom w:val="nil"/>
              <w:right w:val="nil"/>
            </w:tcBorders>
            <w:shd w:val="clear" w:color="auto" w:fill="auto"/>
            <w:noWrap/>
            <w:vAlign w:val="center"/>
            <w:hideMark/>
          </w:tcPr>
          <w:p w14:paraId="667DD6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0.031</w:t>
            </w:r>
          </w:p>
        </w:tc>
        <w:tc>
          <w:tcPr>
            <w:tcW w:w="1296" w:type="dxa"/>
            <w:tcBorders>
              <w:top w:val="single" w:sz="4" w:space="0" w:color="auto"/>
              <w:left w:val="nil"/>
              <w:bottom w:val="nil"/>
              <w:right w:val="nil"/>
            </w:tcBorders>
            <w:shd w:val="clear" w:color="auto" w:fill="auto"/>
            <w:noWrap/>
            <w:vAlign w:val="center"/>
            <w:hideMark/>
          </w:tcPr>
          <w:p w14:paraId="048AAC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r>
      <w:tr w:rsidR="006566A2" w:rsidRPr="006566A2" w14:paraId="2BB0EBCC" w14:textId="77777777" w:rsidTr="00C838F3">
        <w:trPr>
          <w:trHeight w:val="20"/>
        </w:trPr>
        <w:tc>
          <w:tcPr>
            <w:tcW w:w="1584" w:type="dxa"/>
            <w:tcBorders>
              <w:top w:val="nil"/>
              <w:left w:val="nil"/>
              <w:bottom w:val="nil"/>
              <w:right w:val="nil"/>
            </w:tcBorders>
            <w:shd w:val="clear" w:color="auto" w:fill="auto"/>
            <w:noWrap/>
            <w:vAlign w:val="bottom"/>
            <w:hideMark/>
          </w:tcPr>
          <w:p w14:paraId="195CF17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1DA7FF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296" w:type="dxa"/>
            <w:tcBorders>
              <w:top w:val="nil"/>
              <w:left w:val="nil"/>
              <w:bottom w:val="nil"/>
              <w:right w:val="nil"/>
            </w:tcBorders>
            <w:shd w:val="clear" w:color="auto" w:fill="auto"/>
            <w:noWrap/>
            <w:vAlign w:val="center"/>
            <w:hideMark/>
          </w:tcPr>
          <w:p w14:paraId="511118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296" w:type="dxa"/>
            <w:tcBorders>
              <w:top w:val="nil"/>
              <w:left w:val="nil"/>
              <w:bottom w:val="nil"/>
              <w:right w:val="nil"/>
            </w:tcBorders>
            <w:shd w:val="clear" w:color="auto" w:fill="auto"/>
            <w:noWrap/>
            <w:vAlign w:val="center"/>
            <w:hideMark/>
          </w:tcPr>
          <w:p w14:paraId="17D4DA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643" w:type="dxa"/>
            <w:tcBorders>
              <w:top w:val="nil"/>
              <w:left w:val="nil"/>
              <w:bottom w:val="nil"/>
              <w:right w:val="nil"/>
            </w:tcBorders>
            <w:shd w:val="clear" w:color="auto" w:fill="auto"/>
            <w:noWrap/>
            <w:vAlign w:val="center"/>
            <w:hideMark/>
          </w:tcPr>
          <w:p w14:paraId="5BDAE5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296" w:type="dxa"/>
            <w:tcBorders>
              <w:top w:val="nil"/>
              <w:left w:val="nil"/>
              <w:bottom w:val="nil"/>
              <w:right w:val="nil"/>
            </w:tcBorders>
            <w:shd w:val="clear" w:color="auto" w:fill="auto"/>
            <w:noWrap/>
            <w:vAlign w:val="center"/>
            <w:hideMark/>
          </w:tcPr>
          <w:p w14:paraId="77950A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r>
      <w:tr w:rsidR="006566A2" w:rsidRPr="006566A2" w14:paraId="3D144820" w14:textId="77777777" w:rsidTr="00C838F3">
        <w:trPr>
          <w:trHeight w:val="20"/>
        </w:trPr>
        <w:tc>
          <w:tcPr>
            <w:tcW w:w="1584" w:type="dxa"/>
            <w:tcBorders>
              <w:top w:val="nil"/>
              <w:left w:val="nil"/>
              <w:bottom w:val="single" w:sz="4" w:space="0" w:color="auto"/>
              <w:right w:val="nil"/>
            </w:tcBorders>
            <w:shd w:val="clear" w:color="auto" w:fill="auto"/>
            <w:noWrap/>
            <w:vAlign w:val="bottom"/>
            <w:hideMark/>
          </w:tcPr>
          <w:p w14:paraId="3D52CA0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2C1E1F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1AAB55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296" w:type="dxa"/>
            <w:tcBorders>
              <w:top w:val="nil"/>
              <w:left w:val="nil"/>
              <w:bottom w:val="single" w:sz="4" w:space="0" w:color="auto"/>
              <w:right w:val="nil"/>
            </w:tcBorders>
            <w:shd w:val="clear" w:color="auto" w:fill="auto"/>
            <w:noWrap/>
            <w:vAlign w:val="center"/>
            <w:hideMark/>
          </w:tcPr>
          <w:p w14:paraId="3A0E47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0.031</w:t>
            </w:r>
          </w:p>
        </w:tc>
        <w:tc>
          <w:tcPr>
            <w:tcW w:w="1643" w:type="dxa"/>
            <w:tcBorders>
              <w:top w:val="nil"/>
              <w:left w:val="nil"/>
              <w:bottom w:val="single" w:sz="4" w:space="0" w:color="auto"/>
              <w:right w:val="nil"/>
            </w:tcBorders>
            <w:shd w:val="clear" w:color="auto" w:fill="auto"/>
            <w:noWrap/>
            <w:vAlign w:val="center"/>
            <w:hideMark/>
          </w:tcPr>
          <w:p w14:paraId="50E9AB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0.029</w:t>
            </w:r>
          </w:p>
        </w:tc>
        <w:tc>
          <w:tcPr>
            <w:tcW w:w="1296" w:type="dxa"/>
            <w:tcBorders>
              <w:top w:val="nil"/>
              <w:left w:val="nil"/>
              <w:bottom w:val="single" w:sz="4" w:space="0" w:color="auto"/>
              <w:right w:val="nil"/>
            </w:tcBorders>
            <w:shd w:val="clear" w:color="auto" w:fill="auto"/>
            <w:noWrap/>
            <w:vAlign w:val="center"/>
            <w:hideMark/>
          </w:tcPr>
          <w:p w14:paraId="2F6B29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0.016</w:t>
            </w:r>
          </w:p>
        </w:tc>
      </w:tr>
    </w:tbl>
    <w:p w14:paraId="4E1FB543" w14:textId="77777777" w:rsidR="006566A2" w:rsidRPr="006566A2" w:rsidRDefault="006566A2" w:rsidP="006566A2">
      <w:pPr>
        <w:spacing w:line="360" w:lineRule="auto"/>
        <w:rPr>
          <w:rFonts w:asciiTheme="minorBidi" w:hAnsiTheme="minorBidi"/>
        </w:rPr>
      </w:pPr>
    </w:p>
    <w:p w14:paraId="3179A9AD"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19E86EA6" wp14:editId="04E98C08">
            <wp:extent cx="5572125" cy="515137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80375" cy="5159001"/>
                    </a:xfrm>
                    <a:prstGeom prst="rect">
                      <a:avLst/>
                    </a:prstGeom>
                    <a:noFill/>
                  </pic:spPr>
                </pic:pic>
              </a:graphicData>
            </a:graphic>
          </wp:inline>
        </w:drawing>
      </w:r>
    </w:p>
    <w:p w14:paraId="236F1FA0" w14:textId="77777777" w:rsidR="006566A2" w:rsidRPr="006566A2" w:rsidRDefault="006566A2" w:rsidP="006566A2">
      <w:pPr>
        <w:pStyle w:val="captionfigure"/>
        <w:rPr>
          <w:rFonts w:asciiTheme="minorBidi" w:hAnsiTheme="minorBidi"/>
          <w:szCs w:val="24"/>
        </w:rPr>
      </w:pPr>
      <w:bookmarkStart w:id="395" w:name="_Toc88759453"/>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63</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population positive deaths vs. testing policies.</w:t>
      </w:r>
      <w:bookmarkEnd w:id="395"/>
    </w:p>
    <w:p w14:paraId="791D056D" w14:textId="77777777" w:rsidR="006566A2" w:rsidRPr="006566A2" w:rsidRDefault="006566A2" w:rsidP="006566A2">
      <w:pPr>
        <w:spacing w:line="360" w:lineRule="auto"/>
        <w:rPr>
          <w:rFonts w:asciiTheme="minorBidi" w:hAnsiTheme="minorBidi"/>
        </w:rPr>
      </w:pPr>
    </w:p>
    <w:p w14:paraId="696631AA"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67</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death of infection</w:t>
      </w:r>
      <w:r w:rsidRPr="006566A2">
        <w:rPr>
          <w:rFonts w:asciiTheme="minorBidi" w:hAnsiTheme="minorBidi"/>
          <w:noProof/>
          <w:szCs w:val="24"/>
        </w:rPr>
        <w:t xml:space="preserve"> vs. testing policies.</w:t>
      </w:r>
    </w:p>
    <w:tbl>
      <w:tblPr>
        <w:tblW w:w="8267" w:type="dxa"/>
        <w:tblLook w:val="04A0" w:firstRow="1" w:lastRow="0" w:firstColumn="1" w:lastColumn="0" w:noHBand="0" w:noVBand="1"/>
      </w:tblPr>
      <w:tblGrid>
        <w:gridCol w:w="1440"/>
        <w:gridCol w:w="1296"/>
        <w:gridCol w:w="1350"/>
        <w:gridCol w:w="1310"/>
        <w:gridCol w:w="1777"/>
        <w:gridCol w:w="1296"/>
      </w:tblGrid>
      <w:tr w:rsidR="006566A2" w:rsidRPr="006566A2" w14:paraId="47F7E146" w14:textId="77777777" w:rsidTr="00C838F3">
        <w:trPr>
          <w:trHeight w:val="20"/>
        </w:trPr>
        <w:tc>
          <w:tcPr>
            <w:tcW w:w="1440" w:type="dxa"/>
            <w:tcBorders>
              <w:top w:val="single" w:sz="4" w:space="0" w:color="auto"/>
              <w:left w:val="nil"/>
              <w:bottom w:val="single" w:sz="4" w:space="0" w:color="auto"/>
              <w:right w:val="nil"/>
            </w:tcBorders>
            <w:shd w:val="clear" w:color="auto" w:fill="auto"/>
            <w:noWrap/>
            <w:vAlign w:val="center"/>
            <w:hideMark/>
          </w:tcPr>
          <w:p w14:paraId="108C256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infiction</w:t>
            </w:r>
          </w:p>
        </w:tc>
        <w:tc>
          <w:tcPr>
            <w:tcW w:w="1296" w:type="dxa"/>
            <w:tcBorders>
              <w:top w:val="single" w:sz="4" w:space="0" w:color="000000"/>
              <w:left w:val="nil"/>
              <w:bottom w:val="single" w:sz="4" w:space="0" w:color="000000"/>
              <w:right w:val="nil"/>
            </w:tcBorders>
            <w:shd w:val="clear" w:color="auto" w:fill="auto"/>
            <w:vAlign w:val="center"/>
            <w:hideMark/>
          </w:tcPr>
          <w:p w14:paraId="6B8356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No testing policy</w:t>
            </w:r>
          </w:p>
        </w:tc>
        <w:tc>
          <w:tcPr>
            <w:tcW w:w="1296" w:type="dxa"/>
            <w:tcBorders>
              <w:top w:val="single" w:sz="4" w:space="0" w:color="000000"/>
              <w:left w:val="nil"/>
              <w:bottom w:val="single" w:sz="4" w:space="0" w:color="000000"/>
              <w:right w:val="nil"/>
            </w:tcBorders>
            <w:shd w:val="clear" w:color="auto" w:fill="auto"/>
            <w:vAlign w:val="center"/>
            <w:hideMark/>
          </w:tcPr>
          <w:p w14:paraId="28AC93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Symptoms and key groups</w:t>
            </w:r>
          </w:p>
        </w:tc>
        <w:tc>
          <w:tcPr>
            <w:tcW w:w="1296" w:type="dxa"/>
            <w:tcBorders>
              <w:top w:val="single" w:sz="4" w:space="0" w:color="000000"/>
              <w:left w:val="nil"/>
              <w:bottom w:val="single" w:sz="4" w:space="0" w:color="000000"/>
              <w:right w:val="nil"/>
            </w:tcBorders>
            <w:shd w:val="clear" w:color="auto" w:fill="auto"/>
            <w:vAlign w:val="center"/>
            <w:hideMark/>
          </w:tcPr>
          <w:p w14:paraId="7F9073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Anyone with symptoms</w:t>
            </w:r>
          </w:p>
        </w:tc>
        <w:tc>
          <w:tcPr>
            <w:tcW w:w="1643" w:type="dxa"/>
            <w:tcBorders>
              <w:top w:val="single" w:sz="4" w:space="0" w:color="000000"/>
              <w:left w:val="nil"/>
              <w:bottom w:val="single" w:sz="4" w:space="0" w:color="000000"/>
              <w:right w:val="nil"/>
            </w:tcBorders>
            <w:shd w:val="clear" w:color="auto" w:fill="auto"/>
            <w:vAlign w:val="center"/>
            <w:hideMark/>
          </w:tcPr>
          <w:p w14:paraId="63B132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Open public testing (including asymptomatic)</w:t>
            </w:r>
          </w:p>
        </w:tc>
        <w:tc>
          <w:tcPr>
            <w:tcW w:w="1296" w:type="dxa"/>
            <w:tcBorders>
              <w:top w:val="single" w:sz="4" w:space="0" w:color="000000"/>
              <w:left w:val="nil"/>
              <w:bottom w:val="single" w:sz="4" w:space="0" w:color="000000"/>
              <w:right w:val="nil"/>
            </w:tcBorders>
            <w:shd w:val="clear" w:color="auto" w:fill="auto"/>
            <w:vAlign w:val="center"/>
            <w:hideMark/>
          </w:tcPr>
          <w:p w14:paraId="1FDBA2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1F029222" w14:textId="77777777" w:rsidTr="00C838F3">
        <w:trPr>
          <w:trHeight w:val="20"/>
        </w:trPr>
        <w:tc>
          <w:tcPr>
            <w:tcW w:w="1440" w:type="dxa"/>
            <w:tcBorders>
              <w:top w:val="nil"/>
              <w:left w:val="nil"/>
              <w:bottom w:val="nil"/>
              <w:right w:val="nil"/>
            </w:tcBorders>
            <w:shd w:val="clear" w:color="auto" w:fill="auto"/>
            <w:vAlign w:val="center"/>
            <w:hideMark/>
          </w:tcPr>
          <w:p w14:paraId="0B8A236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296" w:type="dxa"/>
            <w:tcBorders>
              <w:top w:val="nil"/>
              <w:left w:val="nil"/>
              <w:bottom w:val="nil"/>
              <w:right w:val="nil"/>
            </w:tcBorders>
            <w:shd w:val="clear" w:color="auto" w:fill="auto"/>
            <w:noWrap/>
            <w:vAlign w:val="center"/>
            <w:hideMark/>
          </w:tcPr>
          <w:p w14:paraId="4D7D12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523FF5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(9.2%)</w:t>
            </w:r>
          </w:p>
        </w:tc>
        <w:tc>
          <w:tcPr>
            <w:tcW w:w="1296" w:type="dxa"/>
            <w:tcBorders>
              <w:top w:val="nil"/>
              <w:left w:val="nil"/>
              <w:bottom w:val="nil"/>
              <w:right w:val="nil"/>
            </w:tcBorders>
            <w:shd w:val="clear" w:color="auto" w:fill="auto"/>
            <w:noWrap/>
            <w:vAlign w:val="center"/>
            <w:hideMark/>
          </w:tcPr>
          <w:p w14:paraId="7ACBD1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(13.8%)</w:t>
            </w:r>
          </w:p>
        </w:tc>
        <w:tc>
          <w:tcPr>
            <w:tcW w:w="1643" w:type="dxa"/>
            <w:tcBorders>
              <w:top w:val="nil"/>
              <w:left w:val="nil"/>
              <w:bottom w:val="nil"/>
              <w:right w:val="nil"/>
            </w:tcBorders>
            <w:shd w:val="clear" w:color="auto" w:fill="auto"/>
            <w:noWrap/>
            <w:vAlign w:val="center"/>
            <w:hideMark/>
          </w:tcPr>
          <w:p w14:paraId="78408E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FAA30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(40.5%)</w:t>
            </w:r>
          </w:p>
        </w:tc>
      </w:tr>
      <w:tr w:rsidR="006566A2" w:rsidRPr="006566A2" w14:paraId="45BCFB67" w14:textId="77777777" w:rsidTr="00C838F3">
        <w:trPr>
          <w:trHeight w:val="20"/>
        </w:trPr>
        <w:tc>
          <w:tcPr>
            <w:tcW w:w="1440" w:type="dxa"/>
            <w:tcBorders>
              <w:top w:val="nil"/>
              <w:left w:val="nil"/>
              <w:bottom w:val="nil"/>
              <w:right w:val="nil"/>
            </w:tcBorders>
            <w:shd w:val="clear" w:color="auto" w:fill="auto"/>
            <w:vAlign w:val="center"/>
            <w:hideMark/>
          </w:tcPr>
          <w:p w14:paraId="40ACDE4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296" w:type="dxa"/>
            <w:tcBorders>
              <w:top w:val="nil"/>
              <w:left w:val="nil"/>
              <w:bottom w:val="nil"/>
              <w:right w:val="nil"/>
            </w:tcBorders>
            <w:shd w:val="clear" w:color="auto" w:fill="auto"/>
            <w:noWrap/>
            <w:vAlign w:val="center"/>
            <w:hideMark/>
          </w:tcPr>
          <w:p w14:paraId="42D8C9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1A6B1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(14.5%)</w:t>
            </w:r>
          </w:p>
        </w:tc>
        <w:tc>
          <w:tcPr>
            <w:tcW w:w="1296" w:type="dxa"/>
            <w:tcBorders>
              <w:top w:val="nil"/>
              <w:left w:val="nil"/>
              <w:bottom w:val="nil"/>
              <w:right w:val="nil"/>
            </w:tcBorders>
            <w:shd w:val="clear" w:color="auto" w:fill="auto"/>
            <w:noWrap/>
            <w:vAlign w:val="center"/>
            <w:hideMark/>
          </w:tcPr>
          <w:p w14:paraId="43066F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(16%)</w:t>
            </w:r>
          </w:p>
        </w:tc>
        <w:tc>
          <w:tcPr>
            <w:tcW w:w="1643" w:type="dxa"/>
            <w:tcBorders>
              <w:top w:val="nil"/>
              <w:left w:val="nil"/>
              <w:bottom w:val="nil"/>
              <w:right w:val="nil"/>
            </w:tcBorders>
            <w:shd w:val="clear" w:color="auto" w:fill="auto"/>
            <w:noWrap/>
            <w:vAlign w:val="center"/>
            <w:hideMark/>
          </w:tcPr>
          <w:p w14:paraId="68F63D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9A122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(11.9%)</w:t>
            </w:r>
          </w:p>
        </w:tc>
      </w:tr>
      <w:tr w:rsidR="006566A2" w:rsidRPr="006566A2" w14:paraId="64BEBA2A" w14:textId="77777777" w:rsidTr="00C838F3">
        <w:trPr>
          <w:trHeight w:val="20"/>
        </w:trPr>
        <w:tc>
          <w:tcPr>
            <w:tcW w:w="1440" w:type="dxa"/>
            <w:tcBorders>
              <w:top w:val="nil"/>
              <w:left w:val="nil"/>
              <w:bottom w:val="nil"/>
              <w:right w:val="nil"/>
            </w:tcBorders>
            <w:shd w:val="clear" w:color="auto" w:fill="auto"/>
            <w:vAlign w:val="center"/>
            <w:hideMark/>
          </w:tcPr>
          <w:p w14:paraId="7E05781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296" w:type="dxa"/>
            <w:tcBorders>
              <w:top w:val="nil"/>
              <w:left w:val="nil"/>
              <w:bottom w:val="nil"/>
              <w:right w:val="nil"/>
            </w:tcBorders>
            <w:shd w:val="clear" w:color="auto" w:fill="auto"/>
            <w:noWrap/>
            <w:vAlign w:val="center"/>
            <w:hideMark/>
          </w:tcPr>
          <w:p w14:paraId="32DD8D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899DE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 (28.9%)</w:t>
            </w:r>
          </w:p>
        </w:tc>
        <w:tc>
          <w:tcPr>
            <w:tcW w:w="1296" w:type="dxa"/>
            <w:tcBorders>
              <w:top w:val="nil"/>
              <w:left w:val="nil"/>
              <w:bottom w:val="nil"/>
              <w:right w:val="nil"/>
            </w:tcBorders>
            <w:shd w:val="clear" w:color="auto" w:fill="auto"/>
            <w:noWrap/>
            <w:vAlign w:val="center"/>
            <w:hideMark/>
          </w:tcPr>
          <w:p w14:paraId="420984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 (39.4%)</w:t>
            </w:r>
          </w:p>
        </w:tc>
        <w:tc>
          <w:tcPr>
            <w:tcW w:w="1643" w:type="dxa"/>
            <w:tcBorders>
              <w:top w:val="nil"/>
              <w:left w:val="nil"/>
              <w:bottom w:val="nil"/>
              <w:right w:val="nil"/>
            </w:tcBorders>
            <w:shd w:val="clear" w:color="auto" w:fill="auto"/>
            <w:noWrap/>
            <w:vAlign w:val="center"/>
            <w:hideMark/>
          </w:tcPr>
          <w:p w14:paraId="022C5B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(80%)</w:t>
            </w:r>
          </w:p>
        </w:tc>
        <w:tc>
          <w:tcPr>
            <w:tcW w:w="1296" w:type="dxa"/>
            <w:tcBorders>
              <w:top w:val="nil"/>
              <w:left w:val="nil"/>
              <w:bottom w:val="nil"/>
              <w:right w:val="nil"/>
            </w:tcBorders>
            <w:shd w:val="clear" w:color="auto" w:fill="auto"/>
            <w:noWrap/>
            <w:vAlign w:val="center"/>
            <w:hideMark/>
          </w:tcPr>
          <w:p w14:paraId="7AD1FC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(35.7%)</w:t>
            </w:r>
          </w:p>
        </w:tc>
      </w:tr>
      <w:tr w:rsidR="006566A2" w:rsidRPr="006566A2" w14:paraId="47B3A979" w14:textId="77777777" w:rsidTr="00C838F3">
        <w:trPr>
          <w:trHeight w:val="20"/>
        </w:trPr>
        <w:tc>
          <w:tcPr>
            <w:tcW w:w="1440" w:type="dxa"/>
            <w:tcBorders>
              <w:top w:val="nil"/>
              <w:left w:val="nil"/>
              <w:bottom w:val="nil"/>
              <w:right w:val="nil"/>
            </w:tcBorders>
            <w:shd w:val="clear" w:color="auto" w:fill="auto"/>
            <w:vAlign w:val="center"/>
            <w:hideMark/>
          </w:tcPr>
          <w:p w14:paraId="03F8C66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296" w:type="dxa"/>
            <w:tcBorders>
              <w:top w:val="nil"/>
              <w:left w:val="nil"/>
              <w:bottom w:val="nil"/>
              <w:right w:val="nil"/>
            </w:tcBorders>
            <w:shd w:val="clear" w:color="auto" w:fill="auto"/>
            <w:noWrap/>
            <w:vAlign w:val="center"/>
            <w:hideMark/>
          </w:tcPr>
          <w:p w14:paraId="79DF71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C0D26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 (27.6%)</w:t>
            </w:r>
          </w:p>
        </w:tc>
        <w:tc>
          <w:tcPr>
            <w:tcW w:w="1296" w:type="dxa"/>
            <w:tcBorders>
              <w:top w:val="nil"/>
              <w:left w:val="nil"/>
              <w:bottom w:val="nil"/>
              <w:right w:val="nil"/>
            </w:tcBorders>
            <w:shd w:val="clear" w:color="auto" w:fill="auto"/>
            <w:noWrap/>
            <w:vAlign w:val="center"/>
            <w:hideMark/>
          </w:tcPr>
          <w:p w14:paraId="6F7F40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(20.2%)</w:t>
            </w:r>
          </w:p>
        </w:tc>
        <w:tc>
          <w:tcPr>
            <w:tcW w:w="1643" w:type="dxa"/>
            <w:tcBorders>
              <w:top w:val="nil"/>
              <w:left w:val="nil"/>
              <w:bottom w:val="nil"/>
              <w:right w:val="nil"/>
            </w:tcBorders>
            <w:shd w:val="clear" w:color="auto" w:fill="auto"/>
            <w:noWrap/>
            <w:vAlign w:val="center"/>
            <w:hideMark/>
          </w:tcPr>
          <w:p w14:paraId="7FDB58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CD58D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10859559" w14:textId="77777777" w:rsidTr="00C838F3">
        <w:trPr>
          <w:trHeight w:val="20"/>
        </w:trPr>
        <w:tc>
          <w:tcPr>
            <w:tcW w:w="1440" w:type="dxa"/>
            <w:tcBorders>
              <w:top w:val="nil"/>
              <w:left w:val="nil"/>
              <w:bottom w:val="nil"/>
              <w:right w:val="nil"/>
            </w:tcBorders>
            <w:shd w:val="clear" w:color="auto" w:fill="auto"/>
            <w:vAlign w:val="center"/>
            <w:hideMark/>
          </w:tcPr>
          <w:p w14:paraId="52796D0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296" w:type="dxa"/>
            <w:tcBorders>
              <w:top w:val="nil"/>
              <w:left w:val="nil"/>
              <w:bottom w:val="nil"/>
              <w:right w:val="nil"/>
            </w:tcBorders>
            <w:shd w:val="clear" w:color="auto" w:fill="auto"/>
            <w:noWrap/>
            <w:vAlign w:val="center"/>
            <w:hideMark/>
          </w:tcPr>
          <w:p w14:paraId="1757CE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EA195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(9.2%)</w:t>
            </w:r>
          </w:p>
        </w:tc>
        <w:tc>
          <w:tcPr>
            <w:tcW w:w="1296" w:type="dxa"/>
            <w:tcBorders>
              <w:top w:val="nil"/>
              <w:left w:val="nil"/>
              <w:bottom w:val="nil"/>
              <w:right w:val="nil"/>
            </w:tcBorders>
            <w:shd w:val="clear" w:color="auto" w:fill="auto"/>
            <w:noWrap/>
            <w:vAlign w:val="center"/>
            <w:hideMark/>
          </w:tcPr>
          <w:p w14:paraId="37E690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(7.4%)</w:t>
            </w:r>
          </w:p>
        </w:tc>
        <w:tc>
          <w:tcPr>
            <w:tcW w:w="1643" w:type="dxa"/>
            <w:tcBorders>
              <w:top w:val="nil"/>
              <w:left w:val="nil"/>
              <w:bottom w:val="nil"/>
              <w:right w:val="nil"/>
            </w:tcBorders>
            <w:shd w:val="clear" w:color="auto" w:fill="auto"/>
            <w:noWrap/>
            <w:vAlign w:val="center"/>
            <w:hideMark/>
          </w:tcPr>
          <w:p w14:paraId="23478A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A94FB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310518E8" w14:textId="77777777" w:rsidTr="00C838F3">
        <w:trPr>
          <w:trHeight w:val="20"/>
        </w:trPr>
        <w:tc>
          <w:tcPr>
            <w:tcW w:w="1440" w:type="dxa"/>
            <w:tcBorders>
              <w:top w:val="nil"/>
              <w:left w:val="nil"/>
              <w:bottom w:val="nil"/>
              <w:right w:val="nil"/>
            </w:tcBorders>
            <w:shd w:val="clear" w:color="auto" w:fill="auto"/>
            <w:vAlign w:val="center"/>
            <w:hideMark/>
          </w:tcPr>
          <w:p w14:paraId="6FBF2C9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296" w:type="dxa"/>
            <w:tcBorders>
              <w:top w:val="nil"/>
              <w:left w:val="nil"/>
              <w:bottom w:val="nil"/>
              <w:right w:val="nil"/>
            </w:tcBorders>
            <w:shd w:val="clear" w:color="auto" w:fill="auto"/>
            <w:noWrap/>
            <w:vAlign w:val="center"/>
            <w:hideMark/>
          </w:tcPr>
          <w:p w14:paraId="141F15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0792E9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(3.9%)</w:t>
            </w:r>
          </w:p>
        </w:tc>
        <w:tc>
          <w:tcPr>
            <w:tcW w:w="1296" w:type="dxa"/>
            <w:tcBorders>
              <w:top w:val="nil"/>
              <w:left w:val="nil"/>
              <w:bottom w:val="nil"/>
              <w:right w:val="nil"/>
            </w:tcBorders>
            <w:shd w:val="clear" w:color="auto" w:fill="auto"/>
            <w:noWrap/>
            <w:vAlign w:val="center"/>
            <w:hideMark/>
          </w:tcPr>
          <w:p w14:paraId="2A250E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(2.1%)</w:t>
            </w:r>
          </w:p>
        </w:tc>
        <w:tc>
          <w:tcPr>
            <w:tcW w:w="1643" w:type="dxa"/>
            <w:tcBorders>
              <w:top w:val="nil"/>
              <w:left w:val="nil"/>
              <w:bottom w:val="nil"/>
              <w:right w:val="nil"/>
            </w:tcBorders>
            <w:shd w:val="clear" w:color="auto" w:fill="auto"/>
            <w:noWrap/>
            <w:vAlign w:val="center"/>
            <w:hideMark/>
          </w:tcPr>
          <w:p w14:paraId="6AA08F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(20%)</w:t>
            </w:r>
          </w:p>
        </w:tc>
        <w:tc>
          <w:tcPr>
            <w:tcW w:w="1296" w:type="dxa"/>
            <w:tcBorders>
              <w:top w:val="nil"/>
              <w:left w:val="nil"/>
              <w:bottom w:val="nil"/>
              <w:right w:val="nil"/>
            </w:tcBorders>
            <w:shd w:val="clear" w:color="auto" w:fill="auto"/>
            <w:noWrap/>
            <w:vAlign w:val="center"/>
            <w:hideMark/>
          </w:tcPr>
          <w:p w14:paraId="2CA780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3564CF34" w14:textId="77777777" w:rsidTr="00C838F3">
        <w:trPr>
          <w:trHeight w:val="20"/>
        </w:trPr>
        <w:tc>
          <w:tcPr>
            <w:tcW w:w="1440" w:type="dxa"/>
            <w:tcBorders>
              <w:top w:val="nil"/>
              <w:left w:val="nil"/>
              <w:bottom w:val="nil"/>
              <w:right w:val="nil"/>
            </w:tcBorders>
            <w:shd w:val="clear" w:color="auto" w:fill="auto"/>
            <w:vAlign w:val="center"/>
            <w:hideMark/>
          </w:tcPr>
          <w:p w14:paraId="2B994D5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296" w:type="dxa"/>
            <w:tcBorders>
              <w:top w:val="nil"/>
              <w:left w:val="nil"/>
              <w:bottom w:val="nil"/>
              <w:right w:val="nil"/>
            </w:tcBorders>
            <w:shd w:val="clear" w:color="auto" w:fill="auto"/>
            <w:noWrap/>
            <w:vAlign w:val="center"/>
            <w:hideMark/>
          </w:tcPr>
          <w:p w14:paraId="333964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BC0A9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(2.6%)</w:t>
            </w:r>
          </w:p>
        </w:tc>
        <w:tc>
          <w:tcPr>
            <w:tcW w:w="1296" w:type="dxa"/>
            <w:tcBorders>
              <w:top w:val="nil"/>
              <w:left w:val="nil"/>
              <w:bottom w:val="nil"/>
              <w:right w:val="nil"/>
            </w:tcBorders>
            <w:shd w:val="clear" w:color="auto" w:fill="auto"/>
            <w:noWrap/>
            <w:vAlign w:val="center"/>
            <w:hideMark/>
          </w:tcPr>
          <w:p w14:paraId="69207A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43" w:type="dxa"/>
            <w:tcBorders>
              <w:top w:val="nil"/>
              <w:left w:val="nil"/>
              <w:bottom w:val="nil"/>
              <w:right w:val="nil"/>
            </w:tcBorders>
            <w:shd w:val="clear" w:color="auto" w:fill="auto"/>
            <w:noWrap/>
            <w:vAlign w:val="center"/>
            <w:hideMark/>
          </w:tcPr>
          <w:p w14:paraId="1E07A8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6E4DF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81595A7" w14:textId="77777777" w:rsidTr="00C838F3">
        <w:trPr>
          <w:trHeight w:val="20"/>
        </w:trPr>
        <w:tc>
          <w:tcPr>
            <w:tcW w:w="1440" w:type="dxa"/>
            <w:tcBorders>
              <w:top w:val="nil"/>
              <w:left w:val="nil"/>
              <w:bottom w:val="nil"/>
              <w:right w:val="nil"/>
            </w:tcBorders>
            <w:shd w:val="clear" w:color="auto" w:fill="auto"/>
            <w:vAlign w:val="center"/>
            <w:hideMark/>
          </w:tcPr>
          <w:p w14:paraId="776DC6F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296" w:type="dxa"/>
            <w:tcBorders>
              <w:top w:val="nil"/>
              <w:left w:val="nil"/>
              <w:bottom w:val="nil"/>
              <w:right w:val="nil"/>
            </w:tcBorders>
            <w:shd w:val="clear" w:color="auto" w:fill="auto"/>
            <w:noWrap/>
            <w:vAlign w:val="center"/>
            <w:hideMark/>
          </w:tcPr>
          <w:p w14:paraId="49760F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14056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(2.6%)</w:t>
            </w:r>
          </w:p>
        </w:tc>
        <w:tc>
          <w:tcPr>
            <w:tcW w:w="1296" w:type="dxa"/>
            <w:tcBorders>
              <w:top w:val="nil"/>
              <w:left w:val="nil"/>
              <w:bottom w:val="nil"/>
              <w:right w:val="nil"/>
            </w:tcBorders>
            <w:shd w:val="clear" w:color="auto" w:fill="auto"/>
            <w:noWrap/>
            <w:vAlign w:val="center"/>
            <w:hideMark/>
          </w:tcPr>
          <w:p w14:paraId="2C3D1C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(1.1%)</w:t>
            </w:r>
          </w:p>
        </w:tc>
        <w:tc>
          <w:tcPr>
            <w:tcW w:w="1643" w:type="dxa"/>
            <w:tcBorders>
              <w:top w:val="nil"/>
              <w:left w:val="nil"/>
              <w:bottom w:val="nil"/>
              <w:right w:val="nil"/>
            </w:tcBorders>
            <w:shd w:val="clear" w:color="auto" w:fill="auto"/>
            <w:noWrap/>
            <w:vAlign w:val="center"/>
            <w:hideMark/>
          </w:tcPr>
          <w:p w14:paraId="3F7E0C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1B216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2C8C9BA1" w14:textId="77777777" w:rsidTr="00C838F3">
        <w:trPr>
          <w:trHeight w:val="20"/>
        </w:trPr>
        <w:tc>
          <w:tcPr>
            <w:tcW w:w="1440" w:type="dxa"/>
            <w:tcBorders>
              <w:top w:val="nil"/>
              <w:left w:val="nil"/>
              <w:bottom w:val="nil"/>
              <w:right w:val="nil"/>
            </w:tcBorders>
            <w:shd w:val="clear" w:color="auto" w:fill="auto"/>
            <w:vAlign w:val="center"/>
            <w:hideMark/>
          </w:tcPr>
          <w:p w14:paraId="3F1ACBC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296" w:type="dxa"/>
            <w:tcBorders>
              <w:top w:val="nil"/>
              <w:left w:val="nil"/>
              <w:bottom w:val="nil"/>
              <w:right w:val="nil"/>
            </w:tcBorders>
            <w:shd w:val="clear" w:color="auto" w:fill="auto"/>
            <w:noWrap/>
            <w:vAlign w:val="center"/>
            <w:hideMark/>
          </w:tcPr>
          <w:p w14:paraId="0208A6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0ED22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44B31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43" w:type="dxa"/>
            <w:tcBorders>
              <w:top w:val="nil"/>
              <w:left w:val="nil"/>
              <w:bottom w:val="nil"/>
              <w:right w:val="nil"/>
            </w:tcBorders>
            <w:shd w:val="clear" w:color="auto" w:fill="auto"/>
            <w:noWrap/>
            <w:vAlign w:val="center"/>
            <w:hideMark/>
          </w:tcPr>
          <w:p w14:paraId="13C0BB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3DCE6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61CEAD96" w14:textId="77777777" w:rsidTr="00C838F3">
        <w:trPr>
          <w:trHeight w:val="20"/>
        </w:trPr>
        <w:tc>
          <w:tcPr>
            <w:tcW w:w="1440" w:type="dxa"/>
            <w:tcBorders>
              <w:top w:val="nil"/>
              <w:left w:val="nil"/>
              <w:bottom w:val="nil"/>
              <w:right w:val="nil"/>
            </w:tcBorders>
            <w:shd w:val="clear" w:color="auto" w:fill="auto"/>
            <w:vAlign w:val="center"/>
            <w:hideMark/>
          </w:tcPr>
          <w:p w14:paraId="293B47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296" w:type="dxa"/>
            <w:tcBorders>
              <w:top w:val="nil"/>
              <w:left w:val="nil"/>
              <w:bottom w:val="nil"/>
              <w:right w:val="nil"/>
            </w:tcBorders>
            <w:shd w:val="clear" w:color="auto" w:fill="auto"/>
            <w:noWrap/>
            <w:vAlign w:val="center"/>
            <w:hideMark/>
          </w:tcPr>
          <w:p w14:paraId="6231106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F4FCC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036775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43" w:type="dxa"/>
            <w:tcBorders>
              <w:top w:val="nil"/>
              <w:left w:val="nil"/>
              <w:bottom w:val="nil"/>
              <w:right w:val="nil"/>
            </w:tcBorders>
            <w:shd w:val="clear" w:color="auto" w:fill="auto"/>
            <w:noWrap/>
            <w:vAlign w:val="center"/>
            <w:hideMark/>
          </w:tcPr>
          <w:p w14:paraId="3306F0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C33FF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23CA01E" w14:textId="77777777" w:rsidTr="00C838F3">
        <w:trPr>
          <w:trHeight w:val="20"/>
        </w:trPr>
        <w:tc>
          <w:tcPr>
            <w:tcW w:w="1440" w:type="dxa"/>
            <w:tcBorders>
              <w:top w:val="nil"/>
              <w:left w:val="nil"/>
              <w:bottom w:val="single" w:sz="4" w:space="0" w:color="auto"/>
              <w:right w:val="nil"/>
            </w:tcBorders>
            <w:shd w:val="clear" w:color="auto" w:fill="auto"/>
            <w:vAlign w:val="center"/>
            <w:hideMark/>
          </w:tcPr>
          <w:p w14:paraId="50E63A3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296" w:type="dxa"/>
            <w:tcBorders>
              <w:top w:val="nil"/>
              <w:left w:val="nil"/>
              <w:bottom w:val="nil"/>
              <w:right w:val="nil"/>
            </w:tcBorders>
            <w:shd w:val="clear" w:color="auto" w:fill="auto"/>
            <w:noWrap/>
            <w:vAlign w:val="center"/>
            <w:hideMark/>
          </w:tcPr>
          <w:p w14:paraId="2B5451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5CC00A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E6B69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643" w:type="dxa"/>
            <w:tcBorders>
              <w:top w:val="nil"/>
              <w:left w:val="nil"/>
              <w:bottom w:val="nil"/>
              <w:right w:val="nil"/>
            </w:tcBorders>
            <w:shd w:val="clear" w:color="auto" w:fill="auto"/>
            <w:noWrap/>
            <w:vAlign w:val="center"/>
            <w:hideMark/>
          </w:tcPr>
          <w:p w14:paraId="09AD37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5394C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03C46D63" w14:textId="77777777" w:rsidTr="00C838F3">
        <w:trPr>
          <w:trHeight w:val="20"/>
        </w:trPr>
        <w:tc>
          <w:tcPr>
            <w:tcW w:w="1440" w:type="dxa"/>
            <w:tcBorders>
              <w:top w:val="nil"/>
              <w:left w:val="nil"/>
              <w:bottom w:val="nil"/>
              <w:right w:val="nil"/>
            </w:tcBorders>
            <w:shd w:val="clear" w:color="auto" w:fill="auto"/>
            <w:noWrap/>
            <w:vAlign w:val="center"/>
            <w:hideMark/>
          </w:tcPr>
          <w:p w14:paraId="3AD74F2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w:t>
            </w:r>
          </w:p>
        </w:tc>
        <w:tc>
          <w:tcPr>
            <w:tcW w:w="1296" w:type="dxa"/>
            <w:tcBorders>
              <w:top w:val="single" w:sz="4" w:space="0" w:color="auto"/>
              <w:left w:val="nil"/>
              <w:bottom w:val="nil"/>
              <w:right w:val="nil"/>
            </w:tcBorders>
            <w:shd w:val="clear" w:color="auto" w:fill="auto"/>
            <w:noWrap/>
            <w:vAlign w:val="center"/>
            <w:hideMark/>
          </w:tcPr>
          <w:p w14:paraId="710464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0.111</w:t>
            </w:r>
          </w:p>
        </w:tc>
        <w:tc>
          <w:tcPr>
            <w:tcW w:w="1296" w:type="dxa"/>
            <w:tcBorders>
              <w:top w:val="single" w:sz="4" w:space="0" w:color="auto"/>
              <w:left w:val="nil"/>
              <w:bottom w:val="nil"/>
              <w:right w:val="nil"/>
            </w:tcBorders>
            <w:shd w:val="clear" w:color="auto" w:fill="auto"/>
            <w:noWrap/>
            <w:vAlign w:val="center"/>
            <w:hideMark/>
          </w:tcPr>
          <w:p w14:paraId="508150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0.022</w:t>
            </w:r>
          </w:p>
        </w:tc>
        <w:tc>
          <w:tcPr>
            <w:tcW w:w="1296" w:type="dxa"/>
            <w:tcBorders>
              <w:top w:val="single" w:sz="4" w:space="0" w:color="auto"/>
              <w:left w:val="nil"/>
              <w:bottom w:val="nil"/>
              <w:right w:val="nil"/>
            </w:tcBorders>
            <w:shd w:val="clear" w:color="auto" w:fill="auto"/>
            <w:noWrap/>
            <w:vAlign w:val="center"/>
            <w:hideMark/>
          </w:tcPr>
          <w:p w14:paraId="0C0B5E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0.017</w:t>
            </w:r>
          </w:p>
        </w:tc>
        <w:tc>
          <w:tcPr>
            <w:tcW w:w="1643" w:type="dxa"/>
            <w:tcBorders>
              <w:top w:val="single" w:sz="4" w:space="0" w:color="auto"/>
              <w:left w:val="nil"/>
              <w:bottom w:val="nil"/>
              <w:right w:val="nil"/>
            </w:tcBorders>
            <w:shd w:val="clear" w:color="auto" w:fill="auto"/>
            <w:noWrap/>
            <w:vAlign w:val="center"/>
            <w:hideMark/>
          </w:tcPr>
          <w:p w14:paraId="2B44C1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0.022</w:t>
            </w:r>
          </w:p>
        </w:tc>
        <w:tc>
          <w:tcPr>
            <w:tcW w:w="1296" w:type="dxa"/>
            <w:tcBorders>
              <w:top w:val="single" w:sz="4" w:space="0" w:color="auto"/>
              <w:left w:val="nil"/>
              <w:bottom w:val="nil"/>
              <w:right w:val="nil"/>
            </w:tcBorders>
            <w:shd w:val="clear" w:color="auto" w:fill="auto"/>
            <w:noWrap/>
            <w:vAlign w:val="center"/>
            <w:hideMark/>
          </w:tcPr>
          <w:p w14:paraId="07D14E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r>
      <w:tr w:rsidR="006566A2" w:rsidRPr="006566A2" w14:paraId="7ED635E5" w14:textId="77777777" w:rsidTr="00C838F3">
        <w:trPr>
          <w:trHeight w:val="20"/>
        </w:trPr>
        <w:tc>
          <w:tcPr>
            <w:tcW w:w="1440" w:type="dxa"/>
            <w:tcBorders>
              <w:top w:val="nil"/>
              <w:left w:val="nil"/>
              <w:bottom w:val="nil"/>
              <w:right w:val="nil"/>
            </w:tcBorders>
            <w:shd w:val="clear" w:color="auto" w:fill="auto"/>
            <w:noWrap/>
            <w:vAlign w:val="center"/>
            <w:hideMark/>
          </w:tcPr>
          <w:p w14:paraId="21A5325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296" w:type="dxa"/>
            <w:tcBorders>
              <w:top w:val="nil"/>
              <w:left w:val="nil"/>
              <w:bottom w:val="nil"/>
              <w:right w:val="nil"/>
            </w:tcBorders>
            <w:shd w:val="clear" w:color="auto" w:fill="auto"/>
            <w:noWrap/>
            <w:vAlign w:val="center"/>
            <w:hideMark/>
          </w:tcPr>
          <w:p w14:paraId="59887F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0.091</w:t>
            </w:r>
          </w:p>
        </w:tc>
        <w:tc>
          <w:tcPr>
            <w:tcW w:w="1296" w:type="dxa"/>
            <w:tcBorders>
              <w:top w:val="nil"/>
              <w:left w:val="nil"/>
              <w:bottom w:val="nil"/>
              <w:right w:val="nil"/>
            </w:tcBorders>
            <w:shd w:val="clear" w:color="auto" w:fill="auto"/>
            <w:noWrap/>
            <w:vAlign w:val="center"/>
            <w:hideMark/>
          </w:tcPr>
          <w:p w14:paraId="6488B5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296" w:type="dxa"/>
            <w:tcBorders>
              <w:top w:val="nil"/>
              <w:left w:val="nil"/>
              <w:bottom w:val="nil"/>
              <w:right w:val="nil"/>
            </w:tcBorders>
            <w:shd w:val="clear" w:color="auto" w:fill="auto"/>
            <w:noWrap/>
            <w:vAlign w:val="center"/>
            <w:hideMark/>
          </w:tcPr>
          <w:p w14:paraId="6BA49A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643" w:type="dxa"/>
            <w:tcBorders>
              <w:top w:val="nil"/>
              <w:left w:val="nil"/>
              <w:bottom w:val="nil"/>
              <w:right w:val="nil"/>
            </w:tcBorders>
            <w:shd w:val="clear" w:color="auto" w:fill="auto"/>
            <w:noWrap/>
            <w:vAlign w:val="center"/>
            <w:hideMark/>
          </w:tcPr>
          <w:p w14:paraId="24D33E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0.007</w:t>
            </w:r>
          </w:p>
        </w:tc>
        <w:tc>
          <w:tcPr>
            <w:tcW w:w="1296" w:type="dxa"/>
            <w:tcBorders>
              <w:top w:val="nil"/>
              <w:left w:val="nil"/>
              <w:bottom w:val="nil"/>
              <w:right w:val="nil"/>
            </w:tcBorders>
            <w:shd w:val="clear" w:color="auto" w:fill="auto"/>
            <w:noWrap/>
            <w:vAlign w:val="center"/>
            <w:hideMark/>
          </w:tcPr>
          <w:p w14:paraId="57053B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r>
      <w:tr w:rsidR="006566A2" w:rsidRPr="006566A2" w14:paraId="4725D2D4" w14:textId="77777777" w:rsidTr="00C838F3">
        <w:trPr>
          <w:trHeight w:val="20"/>
        </w:trPr>
        <w:tc>
          <w:tcPr>
            <w:tcW w:w="1440" w:type="dxa"/>
            <w:tcBorders>
              <w:top w:val="nil"/>
              <w:left w:val="nil"/>
              <w:bottom w:val="single" w:sz="4" w:space="0" w:color="auto"/>
              <w:right w:val="nil"/>
            </w:tcBorders>
            <w:shd w:val="clear" w:color="auto" w:fill="auto"/>
            <w:noWrap/>
            <w:vAlign w:val="center"/>
            <w:hideMark/>
          </w:tcPr>
          <w:p w14:paraId="7ADE7D4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296" w:type="dxa"/>
            <w:tcBorders>
              <w:top w:val="nil"/>
              <w:left w:val="nil"/>
              <w:bottom w:val="single" w:sz="4" w:space="0" w:color="auto"/>
              <w:right w:val="nil"/>
            </w:tcBorders>
            <w:shd w:val="clear" w:color="auto" w:fill="auto"/>
            <w:noWrap/>
            <w:vAlign w:val="center"/>
            <w:hideMark/>
          </w:tcPr>
          <w:p w14:paraId="447862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597749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c>
          <w:tcPr>
            <w:tcW w:w="1296" w:type="dxa"/>
            <w:tcBorders>
              <w:top w:val="nil"/>
              <w:left w:val="nil"/>
              <w:bottom w:val="single" w:sz="4" w:space="0" w:color="auto"/>
              <w:right w:val="nil"/>
            </w:tcBorders>
            <w:shd w:val="clear" w:color="auto" w:fill="auto"/>
            <w:noWrap/>
            <w:vAlign w:val="center"/>
            <w:hideMark/>
          </w:tcPr>
          <w:p w14:paraId="505CF0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0.016</w:t>
            </w:r>
          </w:p>
        </w:tc>
        <w:tc>
          <w:tcPr>
            <w:tcW w:w="1643" w:type="dxa"/>
            <w:tcBorders>
              <w:top w:val="nil"/>
              <w:left w:val="nil"/>
              <w:bottom w:val="single" w:sz="4" w:space="0" w:color="auto"/>
              <w:right w:val="nil"/>
            </w:tcBorders>
            <w:shd w:val="clear" w:color="auto" w:fill="auto"/>
            <w:noWrap/>
            <w:vAlign w:val="center"/>
            <w:hideMark/>
          </w:tcPr>
          <w:p w14:paraId="1875F2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c>
          <w:tcPr>
            <w:tcW w:w="1296" w:type="dxa"/>
            <w:tcBorders>
              <w:top w:val="nil"/>
              <w:left w:val="nil"/>
              <w:bottom w:val="single" w:sz="4" w:space="0" w:color="auto"/>
              <w:right w:val="nil"/>
            </w:tcBorders>
            <w:shd w:val="clear" w:color="auto" w:fill="auto"/>
            <w:noWrap/>
            <w:vAlign w:val="center"/>
            <w:hideMark/>
          </w:tcPr>
          <w:p w14:paraId="7FD91C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0.010</w:t>
            </w:r>
          </w:p>
        </w:tc>
      </w:tr>
    </w:tbl>
    <w:p w14:paraId="1115E184" w14:textId="77777777" w:rsidR="006566A2" w:rsidRPr="006566A2" w:rsidRDefault="006566A2" w:rsidP="006566A2">
      <w:pPr>
        <w:spacing w:line="360" w:lineRule="auto"/>
        <w:rPr>
          <w:rFonts w:asciiTheme="minorBidi" w:hAnsiTheme="minorBidi"/>
        </w:rPr>
      </w:pPr>
    </w:p>
    <w:p w14:paraId="0F7937E8" w14:textId="77777777" w:rsidR="006566A2" w:rsidRPr="006566A2" w:rsidRDefault="006566A2" w:rsidP="006566A2">
      <w:pPr>
        <w:spacing w:line="360" w:lineRule="auto"/>
        <w:rPr>
          <w:rFonts w:asciiTheme="minorBidi" w:hAnsiTheme="minorBidi"/>
        </w:rPr>
      </w:pPr>
    </w:p>
    <w:p w14:paraId="3862868A"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0EADCB74" wp14:editId="3C62CBA0">
            <wp:extent cx="5619750" cy="519945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25904" cy="5205144"/>
                    </a:xfrm>
                    <a:prstGeom prst="rect">
                      <a:avLst/>
                    </a:prstGeom>
                    <a:noFill/>
                  </pic:spPr>
                </pic:pic>
              </a:graphicData>
            </a:graphic>
          </wp:inline>
        </w:drawing>
      </w:r>
    </w:p>
    <w:p w14:paraId="36D02C02" w14:textId="77777777" w:rsidR="006566A2" w:rsidRPr="006566A2" w:rsidRDefault="006566A2" w:rsidP="006566A2">
      <w:pPr>
        <w:pStyle w:val="captionfigure"/>
        <w:rPr>
          <w:rFonts w:asciiTheme="minorBidi" w:hAnsiTheme="minorBidi"/>
          <w:szCs w:val="24"/>
        </w:rPr>
      </w:pPr>
      <w:bookmarkStart w:id="396" w:name="_Toc88759454"/>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64</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death of infection vs. testing policies.</w:t>
      </w:r>
      <w:bookmarkEnd w:id="396"/>
    </w:p>
    <w:p w14:paraId="6B351454" w14:textId="77777777" w:rsidR="006566A2" w:rsidRPr="006566A2" w:rsidRDefault="006566A2" w:rsidP="006566A2">
      <w:pPr>
        <w:spacing w:line="360" w:lineRule="auto"/>
        <w:rPr>
          <w:rFonts w:asciiTheme="minorBidi" w:hAnsiTheme="minorBidi"/>
        </w:rPr>
      </w:pPr>
    </w:p>
    <w:p w14:paraId="6E59BEEB" w14:textId="77777777" w:rsidR="006566A2" w:rsidRPr="006566A2" w:rsidRDefault="006566A2" w:rsidP="006566A2">
      <w:pPr>
        <w:spacing w:line="360" w:lineRule="auto"/>
        <w:rPr>
          <w:rFonts w:asciiTheme="minorBidi" w:hAnsiTheme="minorBidi"/>
        </w:rPr>
      </w:pPr>
    </w:p>
    <w:p w14:paraId="03FE2680" w14:textId="77777777" w:rsidR="006566A2" w:rsidRPr="006566A2" w:rsidRDefault="006566A2" w:rsidP="006566A2">
      <w:pPr>
        <w:spacing w:line="360" w:lineRule="auto"/>
        <w:rPr>
          <w:rFonts w:asciiTheme="minorBidi" w:hAnsiTheme="minorBidi"/>
        </w:rPr>
      </w:pPr>
    </w:p>
    <w:p w14:paraId="4817A9FB" w14:textId="77777777" w:rsidR="006566A2" w:rsidRPr="006566A2" w:rsidRDefault="006566A2" w:rsidP="006566A2">
      <w:pPr>
        <w:spacing w:line="360" w:lineRule="auto"/>
        <w:rPr>
          <w:rFonts w:asciiTheme="minorBidi" w:hAnsiTheme="minorBidi"/>
        </w:rPr>
      </w:pPr>
    </w:p>
    <w:p w14:paraId="4EE0E5D6" w14:textId="77777777" w:rsidR="006566A2" w:rsidRPr="006566A2" w:rsidRDefault="006566A2" w:rsidP="006566A2">
      <w:pPr>
        <w:spacing w:line="360" w:lineRule="auto"/>
        <w:rPr>
          <w:rFonts w:asciiTheme="minorBidi" w:hAnsiTheme="minorBidi"/>
        </w:rPr>
      </w:pPr>
    </w:p>
    <w:p w14:paraId="24DE32E9" w14:textId="77777777" w:rsidR="006566A2" w:rsidRPr="006566A2" w:rsidRDefault="006566A2" w:rsidP="006566A2">
      <w:pPr>
        <w:spacing w:line="360" w:lineRule="auto"/>
        <w:rPr>
          <w:rFonts w:asciiTheme="minorBidi" w:hAnsiTheme="minorBidi"/>
        </w:rPr>
      </w:pPr>
    </w:p>
    <w:p w14:paraId="7B53EB42" w14:textId="77777777" w:rsidR="006566A2" w:rsidRPr="006566A2" w:rsidRDefault="006566A2" w:rsidP="006566A2">
      <w:pPr>
        <w:spacing w:line="360" w:lineRule="auto"/>
        <w:rPr>
          <w:rFonts w:asciiTheme="minorBidi" w:hAnsiTheme="minorBidi"/>
        </w:rPr>
      </w:pPr>
    </w:p>
    <w:p w14:paraId="5D754247" w14:textId="77777777" w:rsidR="006566A2" w:rsidRPr="006566A2" w:rsidRDefault="006566A2" w:rsidP="006566A2">
      <w:pPr>
        <w:spacing w:line="360" w:lineRule="auto"/>
        <w:rPr>
          <w:rFonts w:asciiTheme="minorBidi" w:hAnsiTheme="minorBidi"/>
        </w:rPr>
      </w:pPr>
    </w:p>
    <w:p w14:paraId="767C8F02" w14:textId="77777777" w:rsidR="006566A2" w:rsidRPr="006566A2" w:rsidRDefault="006566A2" w:rsidP="006566A2">
      <w:pPr>
        <w:spacing w:line="360" w:lineRule="auto"/>
        <w:rPr>
          <w:rFonts w:asciiTheme="minorBidi" w:hAnsiTheme="minorBidi"/>
        </w:rPr>
      </w:pPr>
    </w:p>
    <w:p w14:paraId="23872B2D" w14:textId="77777777" w:rsidR="006566A2" w:rsidRPr="006566A2" w:rsidRDefault="006566A2" w:rsidP="006566A2">
      <w:pPr>
        <w:spacing w:line="360" w:lineRule="auto"/>
        <w:rPr>
          <w:rFonts w:asciiTheme="minorBidi" w:hAnsiTheme="minorBidi"/>
        </w:rPr>
      </w:pPr>
    </w:p>
    <w:p w14:paraId="1390231C" w14:textId="77777777" w:rsidR="006566A2" w:rsidRPr="006566A2" w:rsidRDefault="006566A2" w:rsidP="006566A2">
      <w:pPr>
        <w:pStyle w:val="Heading3"/>
        <w:ind w:left="540"/>
        <w:rPr>
          <w:rFonts w:asciiTheme="minorBidi" w:hAnsiTheme="minorBidi"/>
          <w:szCs w:val="24"/>
        </w:rPr>
      </w:pPr>
      <w:r w:rsidRPr="006566A2">
        <w:rPr>
          <w:rFonts w:asciiTheme="minorBidi" w:hAnsiTheme="minorBidi"/>
          <w:szCs w:val="24"/>
        </w:rPr>
        <w:t xml:space="preserve"> </w:t>
      </w:r>
      <w:bookmarkStart w:id="397" w:name="_Toc88759260"/>
      <w:r w:rsidRPr="006566A2">
        <w:rPr>
          <w:rFonts w:asciiTheme="minorBidi" w:hAnsiTheme="minorBidi"/>
          <w:szCs w:val="24"/>
        </w:rPr>
        <w:t>International travel control</w:t>
      </w:r>
      <w:bookmarkEnd w:id="397"/>
    </w:p>
    <w:p w14:paraId="1B9FA0C5"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68</w:t>
      </w:r>
      <w:r w:rsidRPr="006566A2">
        <w:rPr>
          <w:rFonts w:asciiTheme="minorBidi" w:hAnsiTheme="minorBidi"/>
          <w:noProof/>
          <w:szCs w:val="24"/>
        </w:rPr>
        <w:fldChar w:fldCharType="end"/>
      </w:r>
      <w:r w:rsidRPr="006566A2">
        <w:rPr>
          <w:rFonts w:asciiTheme="minorBidi" w:hAnsiTheme="minorBidi"/>
          <w:noProof/>
          <w:szCs w:val="24"/>
        </w:rPr>
        <w:t xml:space="preserve">. Distribution of international travel control policies within countries. </w:t>
      </w:r>
    </w:p>
    <w:tbl>
      <w:tblPr>
        <w:tblW w:w="7890" w:type="dxa"/>
        <w:tblLook w:val="04A0" w:firstRow="1" w:lastRow="0" w:firstColumn="1" w:lastColumn="0" w:noHBand="0" w:noVBand="1"/>
      </w:tblPr>
      <w:tblGrid>
        <w:gridCol w:w="6310"/>
        <w:gridCol w:w="1580"/>
      </w:tblGrid>
      <w:tr w:rsidR="006566A2" w:rsidRPr="006566A2" w14:paraId="2CE435FF" w14:textId="77777777" w:rsidTr="00C838F3">
        <w:trPr>
          <w:trHeight w:val="267"/>
        </w:trPr>
        <w:tc>
          <w:tcPr>
            <w:tcW w:w="6310" w:type="dxa"/>
            <w:tcBorders>
              <w:top w:val="single" w:sz="4" w:space="0" w:color="auto"/>
              <w:left w:val="nil"/>
              <w:bottom w:val="single" w:sz="4" w:space="0" w:color="auto"/>
              <w:right w:val="nil"/>
            </w:tcBorders>
            <w:shd w:val="clear" w:color="auto" w:fill="auto"/>
            <w:noWrap/>
            <w:vAlign w:val="bottom"/>
            <w:hideMark/>
          </w:tcPr>
          <w:p w14:paraId="55E776D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International travel controls</w:t>
            </w:r>
          </w:p>
        </w:tc>
        <w:tc>
          <w:tcPr>
            <w:tcW w:w="1580" w:type="dxa"/>
            <w:tcBorders>
              <w:top w:val="single" w:sz="4" w:space="0" w:color="auto"/>
              <w:left w:val="nil"/>
              <w:bottom w:val="single" w:sz="4" w:space="0" w:color="auto"/>
              <w:right w:val="nil"/>
            </w:tcBorders>
            <w:shd w:val="clear" w:color="auto" w:fill="auto"/>
            <w:noWrap/>
            <w:vAlign w:val="center"/>
            <w:hideMark/>
          </w:tcPr>
          <w:p w14:paraId="2BC7D9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N (%)</w:t>
            </w:r>
          </w:p>
        </w:tc>
      </w:tr>
      <w:tr w:rsidR="006566A2" w:rsidRPr="006566A2" w14:paraId="29637CF4" w14:textId="77777777" w:rsidTr="00C838F3">
        <w:trPr>
          <w:trHeight w:val="267"/>
        </w:trPr>
        <w:tc>
          <w:tcPr>
            <w:tcW w:w="6310" w:type="dxa"/>
            <w:tcBorders>
              <w:top w:val="nil"/>
              <w:left w:val="nil"/>
              <w:bottom w:val="nil"/>
              <w:right w:val="nil"/>
            </w:tcBorders>
            <w:shd w:val="clear" w:color="auto" w:fill="auto"/>
            <w:noWrap/>
            <w:hideMark/>
          </w:tcPr>
          <w:p w14:paraId="49F8418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Screening</w:t>
            </w:r>
          </w:p>
        </w:tc>
        <w:tc>
          <w:tcPr>
            <w:tcW w:w="1580" w:type="dxa"/>
            <w:tcBorders>
              <w:top w:val="nil"/>
              <w:left w:val="nil"/>
              <w:bottom w:val="nil"/>
              <w:right w:val="nil"/>
            </w:tcBorders>
            <w:shd w:val="clear" w:color="auto" w:fill="auto"/>
            <w:noWrap/>
            <w:vAlign w:val="center"/>
            <w:hideMark/>
          </w:tcPr>
          <w:p w14:paraId="53F642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(5.9%)</w:t>
            </w:r>
          </w:p>
        </w:tc>
      </w:tr>
      <w:tr w:rsidR="006566A2" w:rsidRPr="006566A2" w14:paraId="51EB4FE1" w14:textId="77777777" w:rsidTr="00C838F3">
        <w:trPr>
          <w:trHeight w:val="267"/>
        </w:trPr>
        <w:tc>
          <w:tcPr>
            <w:tcW w:w="6310" w:type="dxa"/>
            <w:tcBorders>
              <w:top w:val="nil"/>
              <w:left w:val="nil"/>
              <w:bottom w:val="nil"/>
              <w:right w:val="nil"/>
            </w:tcBorders>
            <w:shd w:val="clear" w:color="auto" w:fill="auto"/>
            <w:noWrap/>
            <w:hideMark/>
          </w:tcPr>
          <w:p w14:paraId="68BD67C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Quarantine arrivals from high-risk regions</w:t>
            </w:r>
          </w:p>
        </w:tc>
        <w:tc>
          <w:tcPr>
            <w:tcW w:w="1580" w:type="dxa"/>
            <w:tcBorders>
              <w:top w:val="nil"/>
              <w:left w:val="nil"/>
              <w:bottom w:val="nil"/>
              <w:right w:val="nil"/>
            </w:tcBorders>
            <w:shd w:val="clear" w:color="auto" w:fill="auto"/>
            <w:noWrap/>
            <w:vAlign w:val="center"/>
            <w:hideMark/>
          </w:tcPr>
          <w:p w14:paraId="4543B7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85 (38.6%)</w:t>
            </w:r>
          </w:p>
        </w:tc>
      </w:tr>
      <w:tr w:rsidR="006566A2" w:rsidRPr="006566A2" w14:paraId="4C13BF37" w14:textId="77777777" w:rsidTr="00C838F3">
        <w:trPr>
          <w:trHeight w:val="267"/>
        </w:trPr>
        <w:tc>
          <w:tcPr>
            <w:tcW w:w="6310" w:type="dxa"/>
            <w:tcBorders>
              <w:top w:val="nil"/>
              <w:left w:val="nil"/>
              <w:bottom w:val="nil"/>
              <w:right w:val="nil"/>
            </w:tcBorders>
            <w:shd w:val="clear" w:color="auto" w:fill="auto"/>
            <w:noWrap/>
            <w:hideMark/>
          </w:tcPr>
          <w:p w14:paraId="4B643C4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Ban on High-risk regions</w:t>
            </w:r>
          </w:p>
        </w:tc>
        <w:tc>
          <w:tcPr>
            <w:tcW w:w="1580" w:type="dxa"/>
            <w:tcBorders>
              <w:top w:val="nil"/>
              <w:left w:val="nil"/>
              <w:bottom w:val="nil"/>
              <w:right w:val="nil"/>
            </w:tcBorders>
            <w:shd w:val="clear" w:color="auto" w:fill="auto"/>
            <w:noWrap/>
            <w:vAlign w:val="center"/>
            <w:hideMark/>
          </w:tcPr>
          <w:p w14:paraId="5F68A1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78 (35.5%)</w:t>
            </w:r>
          </w:p>
        </w:tc>
      </w:tr>
      <w:tr w:rsidR="006566A2" w:rsidRPr="006566A2" w14:paraId="17CD1F68" w14:textId="77777777" w:rsidTr="00C838F3">
        <w:trPr>
          <w:trHeight w:val="267"/>
        </w:trPr>
        <w:tc>
          <w:tcPr>
            <w:tcW w:w="6310" w:type="dxa"/>
            <w:tcBorders>
              <w:top w:val="nil"/>
              <w:left w:val="nil"/>
              <w:bottom w:val="nil"/>
              <w:right w:val="nil"/>
            </w:tcBorders>
            <w:shd w:val="clear" w:color="auto" w:fill="auto"/>
            <w:noWrap/>
            <w:hideMark/>
          </w:tcPr>
          <w:p w14:paraId="2C9B6BF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Total Border Closure</w:t>
            </w:r>
          </w:p>
        </w:tc>
        <w:tc>
          <w:tcPr>
            <w:tcW w:w="1580" w:type="dxa"/>
            <w:tcBorders>
              <w:top w:val="nil"/>
              <w:left w:val="nil"/>
              <w:bottom w:val="nil"/>
              <w:right w:val="nil"/>
            </w:tcBorders>
            <w:shd w:val="clear" w:color="auto" w:fill="auto"/>
            <w:noWrap/>
            <w:vAlign w:val="center"/>
            <w:hideMark/>
          </w:tcPr>
          <w:p w14:paraId="618A75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(1.4%)</w:t>
            </w:r>
          </w:p>
        </w:tc>
      </w:tr>
      <w:tr w:rsidR="006566A2" w:rsidRPr="006566A2" w14:paraId="252321F2" w14:textId="77777777" w:rsidTr="00C838F3">
        <w:trPr>
          <w:trHeight w:val="267"/>
        </w:trPr>
        <w:tc>
          <w:tcPr>
            <w:tcW w:w="6310" w:type="dxa"/>
            <w:tcBorders>
              <w:top w:val="nil"/>
              <w:left w:val="nil"/>
              <w:bottom w:val="single" w:sz="4" w:space="0" w:color="auto"/>
              <w:right w:val="nil"/>
            </w:tcBorders>
            <w:shd w:val="clear" w:color="auto" w:fill="auto"/>
            <w:noWrap/>
            <w:hideMark/>
          </w:tcPr>
          <w:p w14:paraId="333AA98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580" w:type="dxa"/>
            <w:tcBorders>
              <w:top w:val="nil"/>
              <w:left w:val="nil"/>
              <w:bottom w:val="single" w:sz="4" w:space="0" w:color="auto"/>
              <w:right w:val="nil"/>
            </w:tcBorders>
            <w:shd w:val="clear" w:color="auto" w:fill="auto"/>
            <w:noWrap/>
            <w:vAlign w:val="center"/>
            <w:hideMark/>
          </w:tcPr>
          <w:p w14:paraId="6C877F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41 (18.6%)</w:t>
            </w:r>
          </w:p>
        </w:tc>
      </w:tr>
    </w:tbl>
    <w:p w14:paraId="4FDA082C" w14:textId="77777777" w:rsidR="006566A2" w:rsidRPr="006566A2" w:rsidRDefault="006566A2" w:rsidP="006566A2">
      <w:pPr>
        <w:spacing w:line="360" w:lineRule="auto"/>
        <w:rPr>
          <w:rFonts w:asciiTheme="minorBidi" w:hAnsiTheme="minorBidi"/>
        </w:rPr>
      </w:pPr>
    </w:p>
    <w:p w14:paraId="7A784FDB" w14:textId="77777777" w:rsidR="006566A2" w:rsidRPr="006566A2" w:rsidRDefault="006566A2" w:rsidP="006566A2">
      <w:pPr>
        <w:spacing w:line="360" w:lineRule="auto"/>
        <w:rPr>
          <w:rFonts w:asciiTheme="minorBidi" w:hAnsiTheme="minorBidi"/>
        </w:rPr>
      </w:pPr>
    </w:p>
    <w:p w14:paraId="749C7686"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69</w:t>
      </w:r>
      <w:r w:rsidRPr="006566A2">
        <w:rPr>
          <w:rFonts w:asciiTheme="minorBidi" w:hAnsiTheme="minorBidi"/>
          <w:noProof/>
          <w:szCs w:val="24"/>
        </w:rPr>
        <w:fldChar w:fldCharType="end"/>
      </w:r>
      <w:r w:rsidRPr="006566A2">
        <w:rPr>
          <w:rFonts w:asciiTheme="minorBidi" w:hAnsiTheme="minorBidi"/>
          <w:noProof/>
          <w:szCs w:val="24"/>
        </w:rPr>
        <w:t>. Covid-19 cumulative cases vs. international travel control policies</w:t>
      </w:r>
    </w:p>
    <w:tbl>
      <w:tblPr>
        <w:tblW w:w="7920" w:type="dxa"/>
        <w:tblLook w:val="04A0" w:firstRow="1" w:lastRow="0" w:firstColumn="1" w:lastColumn="0" w:noHBand="0" w:noVBand="1"/>
      </w:tblPr>
      <w:tblGrid>
        <w:gridCol w:w="1564"/>
        <w:gridCol w:w="1297"/>
        <w:gridCol w:w="1440"/>
        <w:gridCol w:w="1296"/>
        <w:gridCol w:w="1296"/>
        <w:gridCol w:w="1296"/>
      </w:tblGrid>
      <w:tr w:rsidR="006566A2" w:rsidRPr="006566A2" w14:paraId="505E53F7" w14:textId="77777777" w:rsidTr="00C838F3">
        <w:trPr>
          <w:trHeight w:val="20"/>
        </w:trPr>
        <w:tc>
          <w:tcPr>
            <w:tcW w:w="1416" w:type="dxa"/>
            <w:tcBorders>
              <w:top w:val="single" w:sz="4" w:space="0" w:color="auto"/>
              <w:left w:val="nil"/>
              <w:bottom w:val="single" w:sz="4" w:space="0" w:color="auto"/>
              <w:right w:val="nil"/>
            </w:tcBorders>
            <w:shd w:val="clear" w:color="auto" w:fill="auto"/>
            <w:noWrap/>
            <w:vAlign w:val="center"/>
            <w:hideMark/>
          </w:tcPr>
          <w:p w14:paraId="317BD7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 (Thousands)</w:t>
            </w:r>
          </w:p>
        </w:tc>
        <w:tc>
          <w:tcPr>
            <w:tcW w:w="1176" w:type="dxa"/>
            <w:tcBorders>
              <w:top w:val="single" w:sz="4" w:space="0" w:color="000000"/>
              <w:left w:val="nil"/>
              <w:bottom w:val="single" w:sz="4" w:space="0" w:color="000000"/>
              <w:right w:val="nil"/>
            </w:tcBorders>
            <w:shd w:val="clear" w:color="auto" w:fill="auto"/>
            <w:vAlign w:val="center"/>
            <w:hideMark/>
          </w:tcPr>
          <w:p w14:paraId="76FA09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Screening</w:t>
            </w:r>
          </w:p>
        </w:tc>
        <w:tc>
          <w:tcPr>
            <w:tcW w:w="1440" w:type="dxa"/>
            <w:tcBorders>
              <w:top w:val="single" w:sz="4" w:space="0" w:color="000000"/>
              <w:left w:val="nil"/>
              <w:bottom w:val="single" w:sz="4" w:space="0" w:color="000000"/>
              <w:right w:val="nil"/>
            </w:tcBorders>
            <w:shd w:val="clear" w:color="auto" w:fill="auto"/>
            <w:vAlign w:val="center"/>
            <w:hideMark/>
          </w:tcPr>
          <w:p w14:paraId="7152EE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Quarantine arrivals from high-risk regions</w:t>
            </w:r>
          </w:p>
        </w:tc>
        <w:tc>
          <w:tcPr>
            <w:tcW w:w="1296" w:type="dxa"/>
            <w:tcBorders>
              <w:top w:val="single" w:sz="4" w:space="0" w:color="000000"/>
              <w:left w:val="nil"/>
              <w:bottom w:val="single" w:sz="4" w:space="0" w:color="000000"/>
              <w:right w:val="nil"/>
            </w:tcBorders>
            <w:shd w:val="clear" w:color="auto" w:fill="auto"/>
            <w:vAlign w:val="center"/>
            <w:hideMark/>
          </w:tcPr>
          <w:p w14:paraId="159A08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Ban on High-risk regions</w:t>
            </w:r>
          </w:p>
        </w:tc>
        <w:tc>
          <w:tcPr>
            <w:tcW w:w="1296" w:type="dxa"/>
            <w:tcBorders>
              <w:top w:val="single" w:sz="4" w:space="0" w:color="000000"/>
              <w:left w:val="nil"/>
              <w:bottom w:val="single" w:sz="4" w:space="0" w:color="000000"/>
              <w:right w:val="nil"/>
            </w:tcBorders>
            <w:shd w:val="clear" w:color="auto" w:fill="auto"/>
            <w:vAlign w:val="center"/>
            <w:hideMark/>
          </w:tcPr>
          <w:p w14:paraId="515390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Total Border Closure</w:t>
            </w:r>
          </w:p>
        </w:tc>
        <w:tc>
          <w:tcPr>
            <w:tcW w:w="1296" w:type="dxa"/>
            <w:tcBorders>
              <w:top w:val="single" w:sz="4" w:space="0" w:color="000000"/>
              <w:left w:val="nil"/>
              <w:bottom w:val="single" w:sz="4" w:space="0" w:color="000000"/>
              <w:right w:val="nil"/>
            </w:tcBorders>
            <w:shd w:val="clear" w:color="auto" w:fill="auto"/>
            <w:vAlign w:val="center"/>
            <w:hideMark/>
          </w:tcPr>
          <w:p w14:paraId="0DECCC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044DC646" w14:textId="77777777" w:rsidTr="00C838F3">
        <w:trPr>
          <w:trHeight w:val="20"/>
        </w:trPr>
        <w:tc>
          <w:tcPr>
            <w:tcW w:w="1416" w:type="dxa"/>
            <w:tcBorders>
              <w:top w:val="nil"/>
              <w:left w:val="nil"/>
              <w:bottom w:val="nil"/>
              <w:right w:val="nil"/>
            </w:tcBorders>
            <w:shd w:val="clear" w:color="auto" w:fill="auto"/>
            <w:noWrap/>
            <w:vAlign w:val="bottom"/>
            <w:hideMark/>
          </w:tcPr>
          <w:p w14:paraId="4DC7FAC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176" w:type="dxa"/>
            <w:tcBorders>
              <w:top w:val="nil"/>
              <w:left w:val="nil"/>
              <w:bottom w:val="nil"/>
              <w:right w:val="nil"/>
            </w:tcBorders>
            <w:shd w:val="clear" w:color="auto" w:fill="auto"/>
            <w:noWrap/>
            <w:vAlign w:val="center"/>
            <w:hideMark/>
          </w:tcPr>
          <w:p w14:paraId="0BEB97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440" w:type="dxa"/>
            <w:tcBorders>
              <w:top w:val="nil"/>
              <w:left w:val="nil"/>
              <w:bottom w:val="nil"/>
              <w:right w:val="nil"/>
            </w:tcBorders>
            <w:shd w:val="clear" w:color="auto" w:fill="auto"/>
            <w:noWrap/>
            <w:vAlign w:val="center"/>
            <w:hideMark/>
          </w:tcPr>
          <w:p w14:paraId="6825BD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(11.8%)</w:t>
            </w:r>
          </w:p>
        </w:tc>
        <w:tc>
          <w:tcPr>
            <w:tcW w:w="1296" w:type="dxa"/>
            <w:tcBorders>
              <w:top w:val="nil"/>
              <w:left w:val="nil"/>
              <w:bottom w:val="nil"/>
              <w:right w:val="nil"/>
            </w:tcBorders>
            <w:shd w:val="clear" w:color="auto" w:fill="auto"/>
            <w:noWrap/>
            <w:vAlign w:val="center"/>
            <w:hideMark/>
          </w:tcPr>
          <w:p w14:paraId="0AF057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w:t>
            </w:r>
          </w:p>
        </w:tc>
        <w:tc>
          <w:tcPr>
            <w:tcW w:w="1296" w:type="dxa"/>
            <w:tcBorders>
              <w:top w:val="nil"/>
              <w:left w:val="nil"/>
              <w:bottom w:val="nil"/>
              <w:right w:val="nil"/>
            </w:tcBorders>
            <w:shd w:val="clear" w:color="auto" w:fill="auto"/>
            <w:noWrap/>
            <w:vAlign w:val="center"/>
            <w:hideMark/>
          </w:tcPr>
          <w:p w14:paraId="416892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3CB2B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25 (61%)</w:t>
            </w:r>
          </w:p>
        </w:tc>
      </w:tr>
      <w:tr w:rsidR="006566A2" w:rsidRPr="006566A2" w14:paraId="695A0BF9" w14:textId="77777777" w:rsidTr="00C838F3">
        <w:trPr>
          <w:trHeight w:val="20"/>
        </w:trPr>
        <w:tc>
          <w:tcPr>
            <w:tcW w:w="1416" w:type="dxa"/>
            <w:tcBorders>
              <w:top w:val="nil"/>
              <w:left w:val="nil"/>
              <w:bottom w:val="nil"/>
              <w:right w:val="nil"/>
            </w:tcBorders>
            <w:shd w:val="clear" w:color="auto" w:fill="auto"/>
            <w:noWrap/>
            <w:vAlign w:val="bottom"/>
            <w:hideMark/>
          </w:tcPr>
          <w:p w14:paraId="36BC1E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1 - 10 </w:t>
            </w:r>
          </w:p>
        </w:tc>
        <w:tc>
          <w:tcPr>
            <w:tcW w:w="1176" w:type="dxa"/>
            <w:tcBorders>
              <w:top w:val="nil"/>
              <w:left w:val="nil"/>
              <w:bottom w:val="nil"/>
              <w:right w:val="nil"/>
            </w:tcBorders>
            <w:shd w:val="clear" w:color="auto" w:fill="auto"/>
            <w:noWrap/>
            <w:vAlign w:val="center"/>
            <w:hideMark/>
          </w:tcPr>
          <w:p w14:paraId="69E93C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(30.8%)</w:t>
            </w:r>
          </w:p>
        </w:tc>
        <w:tc>
          <w:tcPr>
            <w:tcW w:w="1440" w:type="dxa"/>
            <w:tcBorders>
              <w:top w:val="nil"/>
              <w:left w:val="nil"/>
              <w:bottom w:val="nil"/>
              <w:right w:val="nil"/>
            </w:tcBorders>
            <w:shd w:val="clear" w:color="auto" w:fill="auto"/>
            <w:noWrap/>
            <w:vAlign w:val="center"/>
            <w:hideMark/>
          </w:tcPr>
          <w:p w14:paraId="33CB9D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(20%)</w:t>
            </w:r>
          </w:p>
        </w:tc>
        <w:tc>
          <w:tcPr>
            <w:tcW w:w="1296" w:type="dxa"/>
            <w:tcBorders>
              <w:top w:val="nil"/>
              <w:left w:val="nil"/>
              <w:bottom w:val="nil"/>
              <w:right w:val="nil"/>
            </w:tcBorders>
            <w:shd w:val="clear" w:color="auto" w:fill="auto"/>
            <w:noWrap/>
            <w:vAlign w:val="center"/>
            <w:hideMark/>
          </w:tcPr>
          <w:p w14:paraId="256D34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(17.9%)</w:t>
            </w:r>
          </w:p>
        </w:tc>
        <w:tc>
          <w:tcPr>
            <w:tcW w:w="1296" w:type="dxa"/>
            <w:tcBorders>
              <w:top w:val="nil"/>
              <w:left w:val="nil"/>
              <w:bottom w:val="nil"/>
              <w:right w:val="nil"/>
            </w:tcBorders>
            <w:shd w:val="clear" w:color="auto" w:fill="auto"/>
            <w:noWrap/>
            <w:vAlign w:val="center"/>
            <w:hideMark/>
          </w:tcPr>
          <w:p w14:paraId="6993D5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(66.7%)</w:t>
            </w:r>
          </w:p>
        </w:tc>
        <w:tc>
          <w:tcPr>
            <w:tcW w:w="1296" w:type="dxa"/>
            <w:tcBorders>
              <w:top w:val="nil"/>
              <w:left w:val="nil"/>
              <w:bottom w:val="nil"/>
              <w:right w:val="nil"/>
            </w:tcBorders>
            <w:shd w:val="clear" w:color="auto" w:fill="auto"/>
            <w:noWrap/>
            <w:vAlign w:val="center"/>
            <w:hideMark/>
          </w:tcPr>
          <w:p w14:paraId="678160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(24.4%)</w:t>
            </w:r>
          </w:p>
        </w:tc>
      </w:tr>
      <w:tr w:rsidR="006566A2" w:rsidRPr="006566A2" w14:paraId="6E29AB36" w14:textId="77777777" w:rsidTr="00C838F3">
        <w:trPr>
          <w:trHeight w:val="20"/>
        </w:trPr>
        <w:tc>
          <w:tcPr>
            <w:tcW w:w="1416" w:type="dxa"/>
            <w:tcBorders>
              <w:top w:val="nil"/>
              <w:left w:val="nil"/>
              <w:bottom w:val="nil"/>
              <w:right w:val="nil"/>
            </w:tcBorders>
            <w:shd w:val="clear" w:color="auto" w:fill="auto"/>
            <w:noWrap/>
            <w:vAlign w:val="bottom"/>
            <w:hideMark/>
          </w:tcPr>
          <w:p w14:paraId="3E8A40E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10 - 100</w:t>
            </w:r>
          </w:p>
        </w:tc>
        <w:tc>
          <w:tcPr>
            <w:tcW w:w="1176" w:type="dxa"/>
            <w:tcBorders>
              <w:top w:val="nil"/>
              <w:left w:val="nil"/>
              <w:bottom w:val="nil"/>
              <w:right w:val="nil"/>
            </w:tcBorders>
            <w:shd w:val="clear" w:color="auto" w:fill="auto"/>
            <w:noWrap/>
            <w:vAlign w:val="center"/>
            <w:hideMark/>
          </w:tcPr>
          <w:p w14:paraId="58E891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(30.8%)</w:t>
            </w:r>
          </w:p>
        </w:tc>
        <w:tc>
          <w:tcPr>
            <w:tcW w:w="1440" w:type="dxa"/>
            <w:tcBorders>
              <w:top w:val="nil"/>
              <w:left w:val="nil"/>
              <w:bottom w:val="nil"/>
              <w:right w:val="nil"/>
            </w:tcBorders>
            <w:shd w:val="clear" w:color="auto" w:fill="auto"/>
            <w:noWrap/>
            <w:vAlign w:val="center"/>
            <w:hideMark/>
          </w:tcPr>
          <w:p w14:paraId="6D2461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(30.6%)</w:t>
            </w:r>
          </w:p>
        </w:tc>
        <w:tc>
          <w:tcPr>
            <w:tcW w:w="1296" w:type="dxa"/>
            <w:tcBorders>
              <w:top w:val="nil"/>
              <w:left w:val="nil"/>
              <w:bottom w:val="nil"/>
              <w:right w:val="nil"/>
            </w:tcBorders>
            <w:shd w:val="clear" w:color="auto" w:fill="auto"/>
            <w:noWrap/>
            <w:vAlign w:val="center"/>
            <w:hideMark/>
          </w:tcPr>
          <w:p w14:paraId="27AE19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(21.8%)</w:t>
            </w:r>
          </w:p>
        </w:tc>
        <w:tc>
          <w:tcPr>
            <w:tcW w:w="1296" w:type="dxa"/>
            <w:tcBorders>
              <w:top w:val="nil"/>
              <w:left w:val="nil"/>
              <w:bottom w:val="nil"/>
              <w:right w:val="nil"/>
            </w:tcBorders>
            <w:shd w:val="clear" w:color="auto" w:fill="auto"/>
            <w:noWrap/>
            <w:vAlign w:val="center"/>
            <w:hideMark/>
          </w:tcPr>
          <w:p w14:paraId="5D269B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2D1733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0B1A8AB0" w14:textId="77777777" w:rsidTr="00C838F3">
        <w:trPr>
          <w:trHeight w:val="20"/>
        </w:trPr>
        <w:tc>
          <w:tcPr>
            <w:tcW w:w="1416" w:type="dxa"/>
            <w:tcBorders>
              <w:top w:val="nil"/>
              <w:left w:val="nil"/>
              <w:bottom w:val="nil"/>
              <w:right w:val="nil"/>
            </w:tcBorders>
            <w:shd w:val="clear" w:color="auto" w:fill="auto"/>
            <w:noWrap/>
            <w:vAlign w:val="bottom"/>
            <w:hideMark/>
          </w:tcPr>
          <w:p w14:paraId="4F9A1B9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100 - 200</w:t>
            </w:r>
          </w:p>
        </w:tc>
        <w:tc>
          <w:tcPr>
            <w:tcW w:w="1176" w:type="dxa"/>
            <w:tcBorders>
              <w:top w:val="nil"/>
              <w:left w:val="nil"/>
              <w:bottom w:val="nil"/>
              <w:right w:val="nil"/>
            </w:tcBorders>
            <w:shd w:val="clear" w:color="auto" w:fill="auto"/>
            <w:noWrap/>
            <w:vAlign w:val="center"/>
            <w:hideMark/>
          </w:tcPr>
          <w:p w14:paraId="662276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53387B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(17.6%)</w:t>
            </w:r>
          </w:p>
        </w:tc>
        <w:tc>
          <w:tcPr>
            <w:tcW w:w="1296" w:type="dxa"/>
            <w:tcBorders>
              <w:top w:val="nil"/>
              <w:left w:val="nil"/>
              <w:bottom w:val="nil"/>
              <w:right w:val="nil"/>
            </w:tcBorders>
            <w:shd w:val="clear" w:color="auto" w:fill="auto"/>
            <w:noWrap/>
            <w:vAlign w:val="center"/>
            <w:hideMark/>
          </w:tcPr>
          <w:p w14:paraId="38E4A4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(14.1%)</w:t>
            </w:r>
          </w:p>
        </w:tc>
        <w:tc>
          <w:tcPr>
            <w:tcW w:w="1296" w:type="dxa"/>
            <w:tcBorders>
              <w:top w:val="nil"/>
              <w:left w:val="nil"/>
              <w:bottom w:val="nil"/>
              <w:right w:val="nil"/>
            </w:tcBorders>
            <w:shd w:val="clear" w:color="auto" w:fill="auto"/>
            <w:noWrap/>
            <w:vAlign w:val="center"/>
            <w:hideMark/>
          </w:tcPr>
          <w:p w14:paraId="36782B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B1E0E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706CB8B3" w14:textId="77777777" w:rsidTr="00C838F3">
        <w:trPr>
          <w:trHeight w:val="20"/>
        </w:trPr>
        <w:tc>
          <w:tcPr>
            <w:tcW w:w="1416" w:type="dxa"/>
            <w:tcBorders>
              <w:top w:val="nil"/>
              <w:left w:val="nil"/>
              <w:bottom w:val="nil"/>
              <w:right w:val="nil"/>
            </w:tcBorders>
            <w:shd w:val="clear" w:color="auto" w:fill="auto"/>
            <w:noWrap/>
            <w:vAlign w:val="bottom"/>
            <w:hideMark/>
          </w:tcPr>
          <w:p w14:paraId="1447478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200 - 300</w:t>
            </w:r>
          </w:p>
        </w:tc>
        <w:tc>
          <w:tcPr>
            <w:tcW w:w="1176" w:type="dxa"/>
            <w:tcBorders>
              <w:top w:val="nil"/>
              <w:left w:val="nil"/>
              <w:bottom w:val="nil"/>
              <w:right w:val="nil"/>
            </w:tcBorders>
            <w:shd w:val="clear" w:color="auto" w:fill="auto"/>
            <w:noWrap/>
            <w:vAlign w:val="center"/>
            <w:hideMark/>
          </w:tcPr>
          <w:p w14:paraId="0D9095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7ED2D8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(5.9%)</w:t>
            </w:r>
          </w:p>
        </w:tc>
        <w:tc>
          <w:tcPr>
            <w:tcW w:w="1296" w:type="dxa"/>
            <w:tcBorders>
              <w:top w:val="nil"/>
              <w:left w:val="nil"/>
              <w:bottom w:val="nil"/>
              <w:right w:val="nil"/>
            </w:tcBorders>
            <w:shd w:val="clear" w:color="auto" w:fill="auto"/>
            <w:noWrap/>
            <w:vAlign w:val="center"/>
            <w:hideMark/>
          </w:tcPr>
          <w:p w14:paraId="79CDE7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(7.7%)</w:t>
            </w:r>
          </w:p>
        </w:tc>
        <w:tc>
          <w:tcPr>
            <w:tcW w:w="1296" w:type="dxa"/>
            <w:tcBorders>
              <w:top w:val="nil"/>
              <w:left w:val="nil"/>
              <w:bottom w:val="nil"/>
              <w:right w:val="nil"/>
            </w:tcBorders>
            <w:shd w:val="clear" w:color="auto" w:fill="auto"/>
            <w:noWrap/>
            <w:vAlign w:val="center"/>
            <w:hideMark/>
          </w:tcPr>
          <w:p w14:paraId="6B4027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73F3F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28B6D65" w14:textId="77777777" w:rsidTr="00C838F3">
        <w:trPr>
          <w:trHeight w:val="20"/>
        </w:trPr>
        <w:tc>
          <w:tcPr>
            <w:tcW w:w="1416" w:type="dxa"/>
            <w:tcBorders>
              <w:top w:val="nil"/>
              <w:left w:val="nil"/>
              <w:bottom w:val="nil"/>
              <w:right w:val="nil"/>
            </w:tcBorders>
            <w:shd w:val="clear" w:color="auto" w:fill="auto"/>
            <w:noWrap/>
            <w:vAlign w:val="bottom"/>
            <w:hideMark/>
          </w:tcPr>
          <w:p w14:paraId="15F6A6A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300 - 400</w:t>
            </w:r>
          </w:p>
        </w:tc>
        <w:tc>
          <w:tcPr>
            <w:tcW w:w="1176" w:type="dxa"/>
            <w:tcBorders>
              <w:top w:val="nil"/>
              <w:left w:val="nil"/>
              <w:bottom w:val="nil"/>
              <w:right w:val="nil"/>
            </w:tcBorders>
            <w:shd w:val="clear" w:color="auto" w:fill="auto"/>
            <w:noWrap/>
            <w:vAlign w:val="center"/>
            <w:hideMark/>
          </w:tcPr>
          <w:p w14:paraId="326470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522F11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296" w:type="dxa"/>
            <w:tcBorders>
              <w:top w:val="nil"/>
              <w:left w:val="nil"/>
              <w:bottom w:val="nil"/>
              <w:right w:val="nil"/>
            </w:tcBorders>
            <w:shd w:val="clear" w:color="auto" w:fill="auto"/>
            <w:noWrap/>
            <w:vAlign w:val="center"/>
            <w:hideMark/>
          </w:tcPr>
          <w:p w14:paraId="72C363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(2.6%)</w:t>
            </w:r>
          </w:p>
        </w:tc>
        <w:tc>
          <w:tcPr>
            <w:tcW w:w="1296" w:type="dxa"/>
            <w:tcBorders>
              <w:top w:val="nil"/>
              <w:left w:val="nil"/>
              <w:bottom w:val="nil"/>
              <w:right w:val="nil"/>
            </w:tcBorders>
            <w:shd w:val="clear" w:color="auto" w:fill="auto"/>
            <w:noWrap/>
            <w:vAlign w:val="center"/>
            <w:hideMark/>
          </w:tcPr>
          <w:p w14:paraId="4CC025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2758C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4189460" w14:textId="77777777" w:rsidTr="00C838F3">
        <w:trPr>
          <w:trHeight w:val="20"/>
        </w:trPr>
        <w:tc>
          <w:tcPr>
            <w:tcW w:w="1416" w:type="dxa"/>
            <w:tcBorders>
              <w:top w:val="nil"/>
              <w:left w:val="nil"/>
              <w:bottom w:val="nil"/>
              <w:right w:val="nil"/>
            </w:tcBorders>
            <w:shd w:val="clear" w:color="auto" w:fill="auto"/>
            <w:noWrap/>
            <w:vAlign w:val="bottom"/>
            <w:hideMark/>
          </w:tcPr>
          <w:p w14:paraId="69F0BA3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400 - 500</w:t>
            </w:r>
          </w:p>
        </w:tc>
        <w:tc>
          <w:tcPr>
            <w:tcW w:w="1176" w:type="dxa"/>
            <w:tcBorders>
              <w:top w:val="nil"/>
              <w:left w:val="nil"/>
              <w:bottom w:val="nil"/>
              <w:right w:val="nil"/>
            </w:tcBorders>
            <w:shd w:val="clear" w:color="auto" w:fill="auto"/>
            <w:noWrap/>
            <w:vAlign w:val="center"/>
            <w:hideMark/>
          </w:tcPr>
          <w:p w14:paraId="5325EB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70D083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(4.7%)</w:t>
            </w:r>
          </w:p>
        </w:tc>
        <w:tc>
          <w:tcPr>
            <w:tcW w:w="1296" w:type="dxa"/>
            <w:tcBorders>
              <w:top w:val="nil"/>
              <w:left w:val="nil"/>
              <w:bottom w:val="nil"/>
              <w:right w:val="nil"/>
            </w:tcBorders>
            <w:shd w:val="clear" w:color="auto" w:fill="auto"/>
            <w:noWrap/>
            <w:vAlign w:val="center"/>
            <w:hideMark/>
          </w:tcPr>
          <w:p w14:paraId="0A4CE7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(3.8%)</w:t>
            </w:r>
          </w:p>
        </w:tc>
        <w:tc>
          <w:tcPr>
            <w:tcW w:w="1296" w:type="dxa"/>
            <w:tcBorders>
              <w:top w:val="nil"/>
              <w:left w:val="nil"/>
              <w:bottom w:val="nil"/>
              <w:right w:val="nil"/>
            </w:tcBorders>
            <w:shd w:val="clear" w:color="auto" w:fill="auto"/>
            <w:noWrap/>
            <w:vAlign w:val="center"/>
            <w:hideMark/>
          </w:tcPr>
          <w:p w14:paraId="434883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FF77A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E6055F5" w14:textId="77777777" w:rsidTr="00C838F3">
        <w:trPr>
          <w:trHeight w:val="20"/>
        </w:trPr>
        <w:tc>
          <w:tcPr>
            <w:tcW w:w="1416" w:type="dxa"/>
            <w:tcBorders>
              <w:top w:val="nil"/>
              <w:left w:val="nil"/>
              <w:bottom w:val="nil"/>
              <w:right w:val="nil"/>
            </w:tcBorders>
            <w:shd w:val="clear" w:color="auto" w:fill="auto"/>
            <w:noWrap/>
            <w:vAlign w:val="bottom"/>
            <w:hideMark/>
          </w:tcPr>
          <w:p w14:paraId="1E01258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500 - 600</w:t>
            </w:r>
          </w:p>
        </w:tc>
        <w:tc>
          <w:tcPr>
            <w:tcW w:w="1176" w:type="dxa"/>
            <w:tcBorders>
              <w:top w:val="nil"/>
              <w:left w:val="nil"/>
              <w:bottom w:val="nil"/>
              <w:right w:val="nil"/>
            </w:tcBorders>
            <w:shd w:val="clear" w:color="auto" w:fill="auto"/>
            <w:noWrap/>
            <w:vAlign w:val="center"/>
            <w:hideMark/>
          </w:tcPr>
          <w:p w14:paraId="2D089E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3EBB4F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1296" w:type="dxa"/>
            <w:tcBorders>
              <w:top w:val="nil"/>
              <w:left w:val="nil"/>
              <w:bottom w:val="nil"/>
              <w:right w:val="nil"/>
            </w:tcBorders>
            <w:shd w:val="clear" w:color="auto" w:fill="auto"/>
            <w:noWrap/>
            <w:vAlign w:val="center"/>
            <w:hideMark/>
          </w:tcPr>
          <w:p w14:paraId="32F40A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574C97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05455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6CF37ECC" w14:textId="77777777" w:rsidTr="00C838F3">
        <w:trPr>
          <w:trHeight w:val="20"/>
        </w:trPr>
        <w:tc>
          <w:tcPr>
            <w:tcW w:w="1416" w:type="dxa"/>
            <w:tcBorders>
              <w:top w:val="nil"/>
              <w:left w:val="nil"/>
              <w:bottom w:val="nil"/>
              <w:right w:val="nil"/>
            </w:tcBorders>
            <w:shd w:val="clear" w:color="auto" w:fill="auto"/>
            <w:noWrap/>
            <w:vAlign w:val="bottom"/>
            <w:hideMark/>
          </w:tcPr>
          <w:p w14:paraId="40CE5EA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600</w:t>
            </w:r>
          </w:p>
        </w:tc>
        <w:tc>
          <w:tcPr>
            <w:tcW w:w="1176" w:type="dxa"/>
            <w:tcBorders>
              <w:top w:val="nil"/>
              <w:left w:val="nil"/>
              <w:bottom w:val="nil"/>
              <w:right w:val="nil"/>
            </w:tcBorders>
            <w:shd w:val="clear" w:color="auto" w:fill="auto"/>
            <w:noWrap/>
            <w:vAlign w:val="center"/>
            <w:hideMark/>
          </w:tcPr>
          <w:p w14:paraId="48125E3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440" w:type="dxa"/>
            <w:tcBorders>
              <w:top w:val="nil"/>
              <w:left w:val="nil"/>
              <w:bottom w:val="nil"/>
              <w:right w:val="nil"/>
            </w:tcBorders>
            <w:shd w:val="clear" w:color="auto" w:fill="auto"/>
            <w:noWrap/>
            <w:vAlign w:val="center"/>
            <w:hideMark/>
          </w:tcPr>
          <w:p w14:paraId="03B683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(5.9%)</w:t>
            </w:r>
          </w:p>
        </w:tc>
        <w:tc>
          <w:tcPr>
            <w:tcW w:w="1296" w:type="dxa"/>
            <w:tcBorders>
              <w:top w:val="nil"/>
              <w:left w:val="nil"/>
              <w:bottom w:val="nil"/>
              <w:right w:val="nil"/>
            </w:tcBorders>
            <w:shd w:val="clear" w:color="auto" w:fill="auto"/>
            <w:noWrap/>
            <w:vAlign w:val="center"/>
            <w:hideMark/>
          </w:tcPr>
          <w:p w14:paraId="0BDE00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(21.8%)</w:t>
            </w:r>
          </w:p>
        </w:tc>
        <w:tc>
          <w:tcPr>
            <w:tcW w:w="1296" w:type="dxa"/>
            <w:tcBorders>
              <w:top w:val="nil"/>
              <w:left w:val="nil"/>
              <w:bottom w:val="nil"/>
              <w:right w:val="nil"/>
            </w:tcBorders>
            <w:shd w:val="clear" w:color="auto" w:fill="auto"/>
            <w:noWrap/>
            <w:vAlign w:val="center"/>
            <w:hideMark/>
          </w:tcPr>
          <w:p w14:paraId="5ED5C9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AA311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59DF358D" w14:textId="77777777" w:rsidTr="00C838F3">
        <w:trPr>
          <w:trHeight w:val="20"/>
        </w:trPr>
        <w:tc>
          <w:tcPr>
            <w:tcW w:w="1416" w:type="dxa"/>
            <w:tcBorders>
              <w:top w:val="single" w:sz="4" w:space="0" w:color="auto"/>
              <w:left w:val="nil"/>
              <w:bottom w:val="nil"/>
              <w:right w:val="nil"/>
            </w:tcBorders>
            <w:shd w:val="clear" w:color="auto" w:fill="auto"/>
            <w:noWrap/>
            <w:vAlign w:val="bottom"/>
            <w:hideMark/>
          </w:tcPr>
          <w:p w14:paraId="54543FC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176" w:type="dxa"/>
            <w:tcBorders>
              <w:top w:val="single" w:sz="4" w:space="0" w:color="auto"/>
              <w:left w:val="nil"/>
              <w:bottom w:val="nil"/>
              <w:right w:val="nil"/>
            </w:tcBorders>
            <w:shd w:val="clear" w:color="auto" w:fill="auto"/>
            <w:noWrap/>
            <w:vAlign w:val="center"/>
            <w:hideMark/>
          </w:tcPr>
          <w:p w14:paraId="3F20D1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333922.4</w:t>
            </w:r>
          </w:p>
        </w:tc>
        <w:tc>
          <w:tcPr>
            <w:tcW w:w="1440" w:type="dxa"/>
            <w:tcBorders>
              <w:top w:val="single" w:sz="4" w:space="0" w:color="auto"/>
              <w:left w:val="nil"/>
              <w:bottom w:val="nil"/>
              <w:right w:val="nil"/>
            </w:tcBorders>
            <w:shd w:val="clear" w:color="auto" w:fill="auto"/>
            <w:noWrap/>
            <w:vAlign w:val="center"/>
            <w:hideMark/>
          </w:tcPr>
          <w:p w14:paraId="68FFB1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237826.5</w:t>
            </w:r>
          </w:p>
        </w:tc>
        <w:tc>
          <w:tcPr>
            <w:tcW w:w="1296" w:type="dxa"/>
            <w:tcBorders>
              <w:top w:val="single" w:sz="4" w:space="0" w:color="auto"/>
              <w:left w:val="nil"/>
              <w:bottom w:val="nil"/>
              <w:right w:val="nil"/>
            </w:tcBorders>
            <w:shd w:val="clear" w:color="auto" w:fill="auto"/>
            <w:noWrap/>
            <w:vAlign w:val="center"/>
            <w:hideMark/>
          </w:tcPr>
          <w:p w14:paraId="344702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738489.3</w:t>
            </w:r>
          </w:p>
        </w:tc>
        <w:tc>
          <w:tcPr>
            <w:tcW w:w="1296" w:type="dxa"/>
            <w:tcBorders>
              <w:top w:val="single" w:sz="4" w:space="0" w:color="auto"/>
              <w:left w:val="nil"/>
              <w:bottom w:val="nil"/>
              <w:right w:val="nil"/>
            </w:tcBorders>
            <w:shd w:val="clear" w:color="auto" w:fill="auto"/>
            <w:noWrap/>
            <w:vAlign w:val="center"/>
            <w:hideMark/>
          </w:tcPr>
          <w:p w14:paraId="23457E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10484.3</w:t>
            </w:r>
          </w:p>
        </w:tc>
        <w:tc>
          <w:tcPr>
            <w:tcW w:w="1296" w:type="dxa"/>
            <w:tcBorders>
              <w:top w:val="single" w:sz="4" w:space="0" w:color="auto"/>
              <w:left w:val="nil"/>
              <w:bottom w:val="nil"/>
              <w:right w:val="nil"/>
            </w:tcBorders>
            <w:shd w:val="clear" w:color="auto" w:fill="auto"/>
            <w:noWrap/>
            <w:vAlign w:val="center"/>
            <w:hideMark/>
          </w:tcPr>
          <w:p w14:paraId="3C0D00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9343.1</w:t>
            </w:r>
          </w:p>
        </w:tc>
      </w:tr>
      <w:tr w:rsidR="006566A2" w:rsidRPr="006566A2" w14:paraId="3A8D3593" w14:textId="77777777" w:rsidTr="00C838F3">
        <w:trPr>
          <w:trHeight w:val="20"/>
        </w:trPr>
        <w:tc>
          <w:tcPr>
            <w:tcW w:w="1416" w:type="dxa"/>
            <w:tcBorders>
              <w:top w:val="nil"/>
              <w:left w:val="nil"/>
              <w:bottom w:val="nil"/>
              <w:right w:val="nil"/>
            </w:tcBorders>
            <w:shd w:val="clear" w:color="auto" w:fill="auto"/>
            <w:noWrap/>
            <w:vAlign w:val="bottom"/>
            <w:hideMark/>
          </w:tcPr>
          <w:p w14:paraId="63163A1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176" w:type="dxa"/>
            <w:tcBorders>
              <w:top w:val="nil"/>
              <w:left w:val="nil"/>
              <w:bottom w:val="nil"/>
              <w:right w:val="nil"/>
            </w:tcBorders>
            <w:shd w:val="clear" w:color="auto" w:fill="auto"/>
            <w:noWrap/>
            <w:vAlign w:val="center"/>
            <w:hideMark/>
          </w:tcPr>
          <w:p w14:paraId="66C046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206554.2</w:t>
            </w:r>
          </w:p>
        </w:tc>
        <w:tc>
          <w:tcPr>
            <w:tcW w:w="1440" w:type="dxa"/>
            <w:tcBorders>
              <w:top w:val="nil"/>
              <w:left w:val="nil"/>
              <w:bottom w:val="nil"/>
              <w:right w:val="nil"/>
            </w:tcBorders>
            <w:shd w:val="clear" w:color="auto" w:fill="auto"/>
            <w:noWrap/>
            <w:vAlign w:val="center"/>
            <w:hideMark/>
          </w:tcPr>
          <w:p w14:paraId="796AC4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93280.7</w:t>
            </w:r>
          </w:p>
        </w:tc>
        <w:tc>
          <w:tcPr>
            <w:tcW w:w="1296" w:type="dxa"/>
            <w:tcBorders>
              <w:top w:val="nil"/>
              <w:left w:val="nil"/>
              <w:bottom w:val="nil"/>
              <w:right w:val="nil"/>
            </w:tcBorders>
            <w:shd w:val="clear" w:color="auto" w:fill="auto"/>
            <w:noWrap/>
            <w:vAlign w:val="center"/>
            <w:hideMark/>
          </w:tcPr>
          <w:p w14:paraId="0FF8C2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285195.4</w:t>
            </w:r>
          </w:p>
        </w:tc>
        <w:tc>
          <w:tcPr>
            <w:tcW w:w="1296" w:type="dxa"/>
            <w:tcBorders>
              <w:top w:val="nil"/>
              <w:left w:val="nil"/>
              <w:bottom w:val="nil"/>
              <w:right w:val="nil"/>
            </w:tcBorders>
            <w:shd w:val="clear" w:color="auto" w:fill="auto"/>
            <w:noWrap/>
            <w:vAlign w:val="center"/>
            <w:hideMark/>
          </w:tcPr>
          <w:p w14:paraId="554FE8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8972.9</w:t>
            </w:r>
          </w:p>
        </w:tc>
        <w:tc>
          <w:tcPr>
            <w:tcW w:w="1296" w:type="dxa"/>
            <w:tcBorders>
              <w:top w:val="nil"/>
              <w:left w:val="nil"/>
              <w:bottom w:val="nil"/>
              <w:right w:val="nil"/>
            </w:tcBorders>
            <w:shd w:val="clear" w:color="auto" w:fill="auto"/>
            <w:noWrap/>
            <w:vAlign w:val="center"/>
            <w:hideMark/>
          </w:tcPr>
          <w:p w14:paraId="759043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4410.8</w:t>
            </w:r>
          </w:p>
        </w:tc>
      </w:tr>
      <w:tr w:rsidR="006566A2" w:rsidRPr="006566A2" w14:paraId="45C531C8" w14:textId="77777777" w:rsidTr="00C838F3">
        <w:trPr>
          <w:trHeight w:val="20"/>
        </w:trPr>
        <w:tc>
          <w:tcPr>
            <w:tcW w:w="1416" w:type="dxa"/>
            <w:tcBorders>
              <w:top w:val="nil"/>
              <w:left w:val="nil"/>
              <w:bottom w:val="single" w:sz="4" w:space="0" w:color="auto"/>
              <w:right w:val="nil"/>
            </w:tcBorders>
            <w:shd w:val="clear" w:color="auto" w:fill="auto"/>
            <w:noWrap/>
            <w:vAlign w:val="bottom"/>
            <w:hideMark/>
          </w:tcPr>
          <w:p w14:paraId="564D1B3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176" w:type="dxa"/>
            <w:tcBorders>
              <w:top w:val="nil"/>
              <w:left w:val="nil"/>
              <w:bottom w:val="single" w:sz="4" w:space="0" w:color="auto"/>
              <w:right w:val="nil"/>
            </w:tcBorders>
            <w:shd w:val="clear" w:color="auto" w:fill="auto"/>
            <w:noWrap/>
            <w:vAlign w:val="center"/>
            <w:hideMark/>
          </w:tcPr>
          <w:p w14:paraId="671942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229770.5</w:t>
            </w:r>
          </w:p>
        </w:tc>
        <w:tc>
          <w:tcPr>
            <w:tcW w:w="1440" w:type="dxa"/>
            <w:tcBorders>
              <w:top w:val="nil"/>
              <w:left w:val="nil"/>
              <w:bottom w:val="single" w:sz="4" w:space="0" w:color="auto"/>
              <w:right w:val="nil"/>
            </w:tcBorders>
            <w:shd w:val="clear" w:color="auto" w:fill="auto"/>
            <w:noWrap/>
            <w:vAlign w:val="center"/>
            <w:hideMark/>
          </w:tcPr>
          <w:p w14:paraId="4F1353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110262.5</w:t>
            </w:r>
          </w:p>
        </w:tc>
        <w:tc>
          <w:tcPr>
            <w:tcW w:w="1296" w:type="dxa"/>
            <w:tcBorders>
              <w:top w:val="nil"/>
              <w:left w:val="nil"/>
              <w:bottom w:val="single" w:sz="4" w:space="0" w:color="auto"/>
              <w:right w:val="nil"/>
            </w:tcBorders>
            <w:shd w:val="clear" w:color="auto" w:fill="auto"/>
            <w:noWrap/>
            <w:vAlign w:val="center"/>
            <w:hideMark/>
          </w:tcPr>
          <w:p w14:paraId="3383E3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315802.4</w:t>
            </w:r>
          </w:p>
        </w:tc>
        <w:tc>
          <w:tcPr>
            <w:tcW w:w="1296" w:type="dxa"/>
            <w:tcBorders>
              <w:top w:val="nil"/>
              <w:left w:val="nil"/>
              <w:bottom w:val="single" w:sz="4" w:space="0" w:color="auto"/>
              <w:right w:val="nil"/>
            </w:tcBorders>
            <w:shd w:val="clear" w:color="auto" w:fill="auto"/>
            <w:noWrap/>
            <w:vAlign w:val="center"/>
            <w:hideMark/>
          </w:tcPr>
          <w:p w14:paraId="65C520A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56819F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3744.2</w:t>
            </w:r>
          </w:p>
        </w:tc>
      </w:tr>
    </w:tbl>
    <w:p w14:paraId="39139FB9" w14:textId="77777777" w:rsidR="006566A2" w:rsidRPr="006566A2" w:rsidRDefault="006566A2" w:rsidP="006566A2">
      <w:pPr>
        <w:spacing w:line="360" w:lineRule="auto"/>
        <w:rPr>
          <w:rFonts w:asciiTheme="minorBidi" w:hAnsiTheme="minorBidi"/>
        </w:rPr>
      </w:pPr>
    </w:p>
    <w:p w14:paraId="40E33C6C"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352A9297" wp14:editId="3D46800D">
            <wp:extent cx="5143500" cy="5143500"/>
            <wp:effectExtent l="0" t="0" r="0" b="0"/>
            <wp:docPr id="88" name="Picture 88"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sunburst chart&#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43500" cy="5143500"/>
                    </a:xfrm>
                    <a:prstGeom prst="rect">
                      <a:avLst/>
                    </a:prstGeom>
                    <a:noFill/>
                  </pic:spPr>
                </pic:pic>
              </a:graphicData>
            </a:graphic>
          </wp:inline>
        </w:drawing>
      </w:r>
    </w:p>
    <w:p w14:paraId="6891C842" w14:textId="77777777" w:rsidR="006566A2" w:rsidRPr="006566A2" w:rsidRDefault="006566A2" w:rsidP="006566A2">
      <w:pPr>
        <w:pStyle w:val="captionfigure"/>
        <w:rPr>
          <w:rFonts w:asciiTheme="minorBidi" w:hAnsiTheme="minorBidi"/>
          <w:szCs w:val="24"/>
          <w:lang w:val="en-US"/>
        </w:rPr>
      </w:pPr>
      <w:bookmarkStart w:id="398" w:name="_Toc88759455"/>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65</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cumulative cases vs. international travel control policies</w:t>
      </w:r>
      <w:bookmarkEnd w:id="398"/>
    </w:p>
    <w:p w14:paraId="3BBC81B1" w14:textId="77777777" w:rsidR="006566A2" w:rsidRPr="006566A2" w:rsidRDefault="006566A2" w:rsidP="006566A2">
      <w:pPr>
        <w:spacing w:line="360" w:lineRule="auto"/>
        <w:rPr>
          <w:rFonts w:asciiTheme="minorBidi" w:hAnsiTheme="minorBidi"/>
        </w:rPr>
      </w:pPr>
    </w:p>
    <w:p w14:paraId="49C8247D"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70</w:t>
      </w:r>
      <w:r w:rsidRPr="006566A2">
        <w:rPr>
          <w:rFonts w:asciiTheme="minorBidi" w:hAnsiTheme="minorBidi"/>
          <w:noProof/>
          <w:szCs w:val="24"/>
        </w:rPr>
        <w:fldChar w:fldCharType="end"/>
      </w:r>
      <w:r w:rsidRPr="006566A2">
        <w:rPr>
          <w:rFonts w:asciiTheme="minorBidi" w:hAnsiTheme="minorBidi"/>
          <w:noProof/>
          <w:szCs w:val="24"/>
        </w:rPr>
        <w:t>. Covid-19 cumulative deaths vs. international travel control policies</w:t>
      </w:r>
    </w:p>
    <w:tbl>
      <w:tblPr>
        <w:tblW w:w="7944" w:type="dxa"/>
        <w:tblLook w:val="04A0" w:firstRow="1" w:lastRow="0" w:firstColumn="1" w:lastColumn="0" w:noHBand="0" w:noVBand="1"/>
      </w:tblPr>
      <w:tblGrid>
        <w:gridCol w:w="1584"/>
        <w:gridCol w:w="1297"/>
        <w:gridCol w:w="1440"/>
        <w:gridCol w:w="1296"/>
        <w:gridCol w:w="1152"/>
        <w:gridCol w:w="1296"/>
      </w:tblGrid>
      <w:tr w:rsidR="006566A2" w:rsidRPr="006566A2" w14:paraId="1118F188" w14:textId="77777777" w:rsidTr="00C838F3">
        <w:trPr>
          <w:trHeight w:val="20"/>
        </w:trPr>
        <w:tc>
          <w:tcPr>
            <w:tcW w:w="1584" w:type="dxa"/>
            <w:tcBorders>
              <w:top w:val="single" w:sz="4" w:space="0" w:color="auto"/>
              <w:left w:val="nil"/>
              <w:bottom w:val="single" w:sz="4" w:space="0" w:color="auto"/>
              <w:right w:val="nil"/>
            </w:tcBorders>
            <w:shd w:val="clear" w:color="auto" w:fill="auto"/>
            <w:noWrap/>
            <w:vAlign w:val="center"/>
            <w:hideMark/>
          </w:tcPr>
          <w:p w14:paraId="1E2CAA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 (Thousands)</w:t>
            </w:r>
          </w:p>
        </w:tc>
        <w:tc>
          <w:tcPr>
            <w:tcW w:w="1176" w:type="dxa"/>
            <w:tcBorders>
              <w:top w:val="single" w:sz="4" w:space="0" w:color="000000"/>
              <w:left w:val="nil"/>
              <w:bottom w:val="single" w:sz="4" w:space="0" w:color="000000"/>
              <w:right w:val="nil"/>
            </w:tcBorders>
            <w:shd w:val="clear" w:color="auto" w:fill="auto"/>
            <w:vAlign w:val="center"/>
            <w:hideMark/>
          </w:tcPr>
          <w:p w14:paraId="328E0C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Screening</w:t>
            </w:r>
          </w:p>
        </w:tc>
        <w:tc>
          <w:tcPr>
            <w:tcW w:w="1440" w:type="dxa"/>
            <w:tcBorders>
              <w:top w:val="single" w:sz="4" w:space="0" w:color="000000"/>
              <w:left w:val="nil"/>
              <w:bottom w:val="single" w:sz="4" w:space="0" w:color="000000"/>
              <w:right w:val="nil"/>
            </w:tcBorders>
            <w:shd w:val="clear" w:color="auto" w:fill="auto"/>
            <w:vAlign w:val="center"/>
            <w:hideMark/>
          </w:tcPr>
          <w:p w14:paraId="0E737A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Quarantine arrivals from high-risk regions</w:t>
            </w:r>
          </w:p>
        </w:tc>
        <w:tc>
          <w:tcPr>
            <w:tcW w:w="1296" w:type="dxa"/>
            <w:tcBorders>
              <w:top w:val="single" w:sz="4" w:space="0" w:color="000000"/>
              <w:left w:val="nil"/>
              <w:bottom w:val="single" w:sz="4" w:space="0" w:color="000000"/>
              <w:right w:val="nil"/>
            </w:tcBorders>
            <w:shd w:val="clear" w:color="auto" w:fill="auto"/>
            <w:vAlign w:val="center"/>
            <w:hideMark/>
          </w:tcPr>
          <w:p w14:paraId="7F32EC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Ban on High-risk regions</w:t>
            </w:r>
          </w:p>
        </w:tc>
        <w:tc>
          <w:tcPr>
            <w:tcW w:w="1152" w:type="dxa"/>
            <w:tcBorders>
              <w:top w:val="single" w:sz="4" w:space="0" w:color="000000"/>
              <w:left w:val="nil"/>
              <w:bottom w:val="single" w:sz="4" w:space="0" w:color="000000"/>
              <w:right w:val="nil"/>
            </w:tcBorders>
            <w:shd w:val="clear" w:color="auto" w:fill="auto"/>
            <w:vAlign w:val="center"/>
            <w:hideMark/>
          </w:tcPr>
          <w:p w14:paraId="5FAF03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Total Border Closure</w:t>
            </w:r>
          </w:p>
        </w:tc>
        <w:tc>
          <w:tcPr>
            <w:tcW w:w="1296" w:type="dxa"/>
            <w:tcBorders>
              <w:top w:val="single" w:sz="4" w:space="0" w:color="000000"/>
              <w:left w:val="nil"/>
              <w:bottom w:val="single" w:sz="4" w:space="0" w:color="000000"/>
              <w:right w:val="nil"/>
            </w:tcBorders>
            <w:shd w:val="clear" w:color="auto" w:fill="auto"/>
            <w:vAlign w:val="center"/>
            <w:hideMark/>
          </w:tcPr>
          <w:p w14:paraId="58174E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03789145" w14:textId="77777777" w:rsidTr="00C838F3">
        <w:trPr>
          <w:trHeight w:val="20"/>
        </w:trPr>
        <w:tc>
          <w:tcPr>
            <w:tcW w:w="1584" w:type="dxa"/>
            <w:tcBorders>
              <w:top w:val="nil"/>
              <w:left w:val="nil"/>
              <w:bottom w:val="nil"/>
              <w:right w:val="nil"/>
            </w:tcBorders>
            <w:shd w:val="clear" w:color="auto" w:fill="auto"/>
            <w:noWrap/>
            <w:vAlign w:val="bottom"/>
            <w:hideMark/>
          </w:tcPr>
          <w:p w14:paraId="04F6AE7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0 - 1 </w:t>
            </w:r>
          </w:p>
        </w:tc>
        <w:tc>
          <w:tcPr>
            <w:tcW w:w="1176" w:type="dxa"/>
            <w:tcBorders>
              <w:top w:val="nil"/>
              <w:left w:val="nil"/>
              <w:bottom w:val="nil"/>
              <w:right w:val="nil"/>
            </w:tcBorders>
            <w:shd w:val="clear" w:color="auto" w:fill="auto"/>
            <w:noWrap/>
            <w:vAlign w:val="center"/>
            <w:hideMark/>
          </w:tcPr>
          <w:p w14:paraId="069017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(53.8%)</w:t>
            </w:r>
          </w:p>
        </w:tc>
        <w:tc>
          <w:tcPr>
            <w:tcW w:w="1440" w:type="dxa"/>
            <w:tcBorders>
              <w:top w:val="nil"/>
              <w:left w:val="nil"/>
              <w:bottom w:val="nil"/>
              <w:right w:val="nil"/>
            </w:tcBorders>
            <w:shd w:val="clear" w:color="auto" w:fill="auto"/>
            <w:noWrap/>
            <w:vAlign w:val="center"/>
            <w:hideMark/>
          </w:tcPr>
          <w:p w14:paraId="60D0FE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49 (57.6%)</w:t>
            </w:r>
          </w:p>
        </w:tc>
        <w:tc>
          <w:tcPr>
            <w:tcW w:w="1296" w:type="dxa"/>
            <w:tcBorders>
              <w:top w:val="nil"/>
              <w:left w:val="nil"/>
              <w:bottom w:val="nil"/>
              <w:right w:val="nil"/>
            </w:tcBorders>
            <w:shd w:val="clear" w:color="auto" w:fill="auto"/>
            <w:noWrap/>
            <w:vAlign w:val="center"/>
            <w:hideMark/>
          </w:tcPr>
          <w:p w14:paraId="4CD197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 (47.4%)</w:t>
            </w:r>
          </w:p>
        </w:tc>
        <w:tc>
          <w:tcPr>
            <w:tcW w:w="1152" w:type="dxa"/>
            <w:tcBorders>
              <w:top w:val="nil"/>
              <w:left w:val="nil"/>
              <w:bottom w:val="nil"/>
              <w:right w:val="nil"/>
            </w:tcBorders>
            <w:shd w:val="clear" w:color="auto" w:fill="auto"/>
            <w:noWrap/>
            <w:vAlign w:val="center"/>
            <w:hideMark/>
          </w:tcPr>
          <w:p w14:paraId="1F9DBC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(100%)</w:t>
            </w:r>
          </w:p>
        </w:tc>
        <w:tc>
          <w:tcPr>
            <w:tcW w:w="1296" w:type="dxa"/>
            <w:tcBorders>
              <w:top w:val="nil"/>
              <w:left w:val="nil"/>
              <w:bottom w:val="nil"/>
              <w:right w:val="nil"/>
            </w:tcBorders>
            <w:shd w:val="clear" w:color="auto" w:fill="auto"/>
            <w:noWrap/>
            <w:vAlign w:val="center"/>
            <w:hideMark/>
          </w:tcPr>
          <w:p w14:paraId="0149B3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 (95.1%)</w:t>
            </w:r>
          </w:p>
        </w:tc>
      </w:tr>
      <w:tr w:rsidR="006566A2" w:rsidRPr="006566A2" w14:paraId="3D154E35" w14:textId="77777777" w:rsidTr="00C838F3">
        <w:trPr>
          <w:trHeight w:val="20"/>
        </w:trPr>
        <w:tc>
          <w:tcPr>
            <w:tcW w:w="1584" w:type="dxa"/>
            <w:tcBorders>
              <w:top w:val="nil"/>
              <w:left w:val="nil"/>
              <w:bottom w:val="nil"/>
              <w:right w:val="nil"/>
            </w:tcBorders>
            <w:shd w:val="clear" w:color="auto" w:fill="auto"/>
            <w:noWrap/>
            <w:vAlign w:val="bottom"/>
            <w:hideMark/>
          </w:tcPr>
          <w:p w14:paraId="4369AE0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176" w:type="dxa"/>
            <w:tcBorders>
              <w:top w:val="nil"/>
              <w:left w:val="nil"/>
              <w:bottom w:val="nil"/>
              <w:right w:val="nil"/>
            </w:tcBorders>
            <w:shd w:val="clear" w:color="auto" w:fill="auto"/>
            <w:noWrap/>
            <w:vAlign w:val="center"/>
            <w:hideMark/>
          </w:tcPr>
          <w:p w14:paraId="48461D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(30.8%)</w:t>
            </w:r>
          </w:p>
        </w:tc>
        <w:tc>
          <w:tcPr>
            <w:tcW w:w="1440" w:type="dxa"/>
            <w:tcBorders>
              <w:top w:val="nil"/>
              <w:left w:val="nil"/>
              <w:bottom w:val="nil"/>
              <w:right w:val="nil"/>
            </w:tcBorders>
            <w:shd w:val="clear" w:color="auto" w:fill="auto"/>
            <w:noWrap/>
            <w:vAlign w:val="center"/>
            <w:hideMark/>
          </w:tcPr>
          <w:p w14:paraId="44D6CE1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(23.5%)</w:t>
            </w:r>
          </w:p>
        </w:tc>
        <w:tc>
          <w:tcPr>
            <w:tcW w:w="1296" w:type="dxa"/>
            <w:tcBorders>
              <w:top w:val="nil"/>
              <w:left w:val="nil"/>
              <w:bottom w:val="nil"/>
              <w:right w:val="nil"/>
            </w:tcBorders>
            <w:shd w:val="clear" w:color="auto" w:fill="auto"/>
            <w:noWrap/>
            <w:vAlign w:val="center"/>
            <w:hideMark/>
          </w:tcPr>
          <w:p w14:paraId="7FAC9D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(24.4%)</w:t>
            </w:r>
          </w:p>
        </w:tc>
        <w:tc>
          <w:tcPr>
            <w:tcW w:w="1152" w:type="dxa"/>
            <w:tcBorders>
              <w:top w:val="nil"/>
              <w:left w:val="nil"/>
              <w:bottom w:val="nil"/>
              <w:right w:val="nil"/>
            </w:tcBorders>
            <w:shd w:val="clear" w:color="auto" w:fill="auto"/>
            <w:noWrap/>
            <w:vAlign w:val="center"/>
            <w:hideMark/>
          </w:tcPr>
          <w:p w14:paraId="1C148F8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BD2B2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5A4C1808" w14:textId="77777777" w:rsidTr="00C838F3">
        <w:trPr>
          <w:trHeight w:val="20"/>
        </w:trPr>
        <w:tc>
          <w:tcPr>
            <w:tcW w:w="1584" w:type="dxa"/>
            <w:tcBorders>
              <w:top w:val="nil"/>
              <w:left w:val="nil"/>
              <w:bottom w:val="nil"/>
              <w:right w:val="nil"/>
            </w:tcBorders>
            <w:shd w:val="clear" w:color="auto" w:fill="auto"/>
            <w:noWrap/>
            <w:vAlign w:val="bottom"/>
            <w:hideMark/>
          </w:tcPr>
          <w:p w14:paraId="75660BF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176" w:type="dxa"/>
            <w:tcBorders>
              <w:top w:val="nil"/>
              <w:left w:val="nil"/>
              <w:bottom w:val="nil"/>
              <w:right w:val="nil"/>
            </w:tcBorders>
            <w:shd w:val="clear" w:color="auto" w:fill="auto"/>
            <w:noWrap/>
            <w:vAlign w:val="center"/>
            <w:hideMark/>
          </w:tcPr>
          <w:p w14:paraId="66E5CB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18CA9B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 (9.4%)</w:t>
            </w:r>
          </w:p>
        </w:tc>
        <w:tc>
          <w:tcPr>
            <w:tcW w:w="1296" w:type="dxa"/>
            <w:tcBorders>
              <w:top w:val="nil"/>
              <w:left w:val="nil"/>
              <w:bottom w:val="nil"/>
              <w:right w:val="nil"/>
            </w:tcBorders>
            <w:shd w:val="clear" w:color="auto" w:fill="auto"/>
            <w:noWrap/>
            <w:vAlign w:val="center"/>
            <w:hideMark/>
          </w:tcPr>
          <w:p w14:paraId="2FBE47E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(5.1%)</w:t>
            </w:r>
          </w:p>
        </w:tc>
        <w:tc>
          <w:tcPr>
            <w:tcW w:w="1152" w:type="dxa"/>
            <w:tcBorders>
              <w:top w:val="nil"/>
              <w:left w:val="nil"/>
              <w:bottom w:val="nil"/>
              <w:right w:val="nil"/>
            </w:tcBorders>
            <w:shd w:val="clear" w:color="auto" w:fill="auto"/>
            <w:noWrap/>
            <w:vAlign w:val="center"/>
            <w:hideMark/>
          </w:tcPr>
          <w:p w14:paraId="31D8BD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62E084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91CC2A7" w14:textId="77777777" w:rsidTr="00C838F3">
        <w:trPr>
          <w:trHeight w:val="20"/>
        </w:trPr>
        <w:tc>
          <w:tcPr>
            <w:tcW w:w="1584" w:type="dxa"/>
            <w:tcBorders>
              <w:top w:val="nil"/>
              <w:left w:val="nil"/>
              <w:bottom w:val="nil"/>
              <w:right w:val="nil"/>
            </w:tcBorders>
            <w:shd w:val="clear" w:color="auto" w:fill="auto"/>
            <w:noWrap/>
            <w:vAlign w:val="bottom"/>
            <w:hideMark/>
          </w:tcPr>
          <w:p w14:paraId="3442D00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176" w:type="dxa"/>
            <w:tcBorders>
              <w:top w:val="nil"/>
              <w:left w:val="nil"/>
              <w:bottom w:val="nil"/>
              <w:right w:val="nil"/>
            </w:tcBorders>
            <w:shd w:val="clear" w:color="auto" w:fill="auto"/>
            <w:noWrap/>
            <w:vAlign w:val="center"/>
            <w:hideMark/>
          </w:tcPr>
          <w:p w14:paraId="0234B1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3A8B7F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(5.9%)</w:t>
            </w:r>
          </w:p>
        </w:tc>
        <w:tc>
          <w:tcPr>
            <w:tcW w:w="1296" w:type="dxa"/>
            <w:tcBorders>
              <w:top w:val="nil"/>
              <w:left w:val="nil"/>
              <w:bottom w:val="nil"/>
              <w:right w:val="nil"/>
            </w:tcBorders>
            <w:shd w:val="clear" w:color="auto" w:fill="auto"/>
            <w:noWrap/>
            <w:vAlign w:val="center"/>
            <w:hideMark/>
          </w:tcPr>
          <w:p w14:paraId="14A099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(6.4%)</w:t>
            </w:r>
          </w:p>
        </w:tc>
        <w:tc>
          <w:tcPr>
            <w:tcW w:w="1152" w:type="dxa"/>
            <w:tcBorders>
              <w:top w:val="nil"/>
              <w:left w:val="nil"/>
              <w:bottom w:val="nil"/>
              <w:right w:val="nil"/>
            </w:tcBorders>
            <w:shd w:val="clear" w:color="auto" w:fill="auto"/>
            <w:noWrap/>
            <w:vAlign w:val="center"/>
            <w:hideMark/>
          </w:tcPr>
          <w:p w14:paraId="703EE7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83E4D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D91124C" w14:textId="77777777" w:rsidTr="00C838F3">
        <w:trPr>
          <w:trHeight w:val="20"/>
        </w:trPr>
        <w:tc>
          <w:tcPr>
            <w:tcW w:w="1584" w:type="dxa"/>
            <w:tcBorders>
              <w:top w:val="nil"/>
              <w:left w:val="nil"/>
              <w:bottom w:val="nil"/>
              <w:right w:val="nil"/>
            </w:tcBorders>
            <w:shd w:val="clear" w:color="auto" w:fill="auto"/>
            <w:noWrap/>
            <w:vAlign w:val="bottom"/>
            <w:hideMark/>
          </w:tcPr>
          <w:p w14:paraId="6F646FB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20 - 50</w:t>
            </w:r>
          </w:p>
        </w:tc>
        <w:tc>
          <w:tcPr>
            <w:tcW w:w="1176" w:type="dxa"/>
            <w:tcBorders>
              <w:top w:val="nil"/>
              <w:left w:val="nil"/>
              <w:bottom w:val="nil"/>
              <w:right w:val="nil"/>
            </w:tcBorders>
            <w:shd w:val="clear" w:color="auto" w:fill="auto"/>
            <w:noWrap/>
            <w:vAlign w:val="center"/>
            <w:hideMark/>
          </w:tcPr>
          <w:p w14:paraId="7B1E7A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5B46A6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296" w:type="dxa"/>
            <w:tcBorders>
              <w:top w:val="nil"/>
              <w:left w:val="nil"/>
              <w:bottom w:val="nil"/>
              <w:right w:val="nil"/>
            </w:tcBorders>
            <w:shd w:val="clear" w:color="auto" w:fill="auto"/>
            <w:noWrap/>
            <w:vAlign w:val="center"/>
            <w:hideMark/>
          </w:tcPr>
          <w:p w14:paraId="405E19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w:t>
            </w:r>
          </w:p>
        </w:tc>
        <w:tc>
          <w:tcPr>
            <w:tcW w:w="1152" w:type="dxa"/>
            <w:tcBorders>
              <w:top w:val="nil"/>
              <w:left w:val="nil"/>
              <w:bottom w:val="nil"/>
              <w:right w:val="nil"/>
            </w:tcBorders>
            <w:shd w:val="clear" w:color="auto" w:fill="auto"/>
            <w:noWrap/>
            <w:vAlign w:val="center"/>
            <w:hideMark/>
          </w:tcPr>
          <w:p w14:paraId="7503E0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0B5E7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3F65BB8" w14:textId="77777777" w:rsidTr="00C838F3">
        <w:trPr>
          <w:trHeight w:val="20"/>
        </w:trPr>
        <w:tc>
          <w:tcPr>
            <w:tcW w:w="1584" w:type="dxa"/>
            <w:tcBorders>
              <w:top w:val="nil"/>
              <w:left w:val="nil"/>
              <w:bottom w:val="nil"/>
              <w:right w:val="nil"/>
            </w:tcBorders>
            <w:shd w:val="clear" w:color="auto" w:fill="auto"/>
            <w:noWrap/>
            <w:vAlign w:val="bottom"/>
            <w:hideMark/>
          </w:tcPr>
          <w:p w14:paraId="5177DB7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176" w:type="dxa"/>
            <w:tcBorders>
              <w:top w:val="nil"/>
              <w:left w:val="nil"/>
              <w:bottom w:val="nil"/>
              <w:right w:val="nil"/>
            </w:tcBorders>
            <w:shd w:val="clear" w:color="auto" w:fill="auto"/>
            <w:noWrap/>
            <w:vAlign w:val="center"/>
            <w:hideMark/>
          </w:tcPr>
          <w:p w14:paraId="7E2AD5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440" w:type="dxa"/>
            <w:tcBorders>
              <w:top w:val="nil"/>
              <w:left w:val="nil"/>
              <w:bottom w:val="nil"/>
              <w:right w:val="nil"/>
            </w:tcBorders>
            <w:shd w:val="clear" w:color="auto" w:fill="auto"/>
            <w:noWrap/>
            <w:vAlign w:val="center"/>
            <w:hideMark/>
          </w:tcPr>
          <w:p w14:paraId="4C5D7D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9B69E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(5.1%)</w:t>
            </w:r>
          </w:p>
        </w:tc>
        <w:tc>
          <w:tcPr>
            <w:tcW w:w="1152" w:type="dxa"/>
            <w:tcBorders>
              <w:top w:val="nil"/>
              <w:left w:val="nil"/>
              <w:bottom w:val="nil"/>
              <w:right w:val="nil"/>
            </w:tcBorders>
            <w:shd w:val="clear" w:color="auto" w:fill="auto"/>
            <w:noWrap/>
            <w:vAlign w:val="center"/>
            <w:hideMark/>
          </w:tcPr>
          <w:p w14:paraId="2DFE08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589D6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1005A494" w14:textId="77777777" w:rsidTr="00C838F3">
        <w:trPr>
          <w:trHeight w:val="20"/>
        </w:trPr>
        <w:tc>
          <w:tcPr>
            <w:tcW w:w="1584" w:type="dxa"/>
            <w:tcBorders>
              <w:top w:val="nil"/>
              <w:left w:val="nil"/>
              <w:bottom w:val="single" w:sz="4" w:space="0" w:color="auto"/>
              <w:right w:val="nil"/>
            </w:tcBorders>
            <w:shd w:val="clear" w:color="auto" w:fill="auto"/>
            <w:noWrap/>
            <w:vAlign w:val="bottom"/>
            <w:hideMark/>
          </w:tcPr>
          <w:p w14:paraId="6D29614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Above 100</w:t>
            </w:r>
          </w:p>
        </w:tc>
        <w:tc>
          <w:tcPr>
            <w:tcW w:w="1176" w:type="dxa"/>
            <w:tcBorders>
              <w:top w:val="nil"/>
              <w:left w:val="nil"/>
              <w:bottom w:val="nil"/>
              <w:right w:val="nil"/>
            </w:tcBorders>
            <w:shd w:val="clear" w:color="auto" w:fill="auto"/>
            <w:noWrap/>
            <w:vAlign w:val="center"/>
            <w:hideMark/>
          </w:tcPr>
          <w:p w14:paraId="6786E7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3D7642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1296" w:type="dxa"/>
            <w:tcBorders>
              <w:top w:val="nil"/>
              <w:left w:val="nil"/>
              <w:bottom w:val="nil"/>
              <w:right w:val="nil"/>
            </w:tcBorders>
            <w:shd w:val="clear" w:color="auto" w:fill="auto"/>
            <w:noWrap/>
            <w:vAlign w:val="center"/>
            <w:hideMark/>
          </w:tcPr>
          <w:p w14:paraId="7CF1D6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(2.6%)</w:t>
            </w:r>
          </w:p>
        </w:tc>
        <w:tc>
          <w:tcPr>
            <w:tcW w:w="1152" w:type="dxa"/>
            <w:tcBorders>
              <w:top w:val="nil"/>
              <w:left w:val="nil"/>
              <w:bottom w:val="nil"/>
              <w:right w:val="nil"/>
            </w:tcBorders>
            <w:shd w:val="clear" w:color="auto" w:fill="auto"/>
            <w:noWrap/>
            <w:vAlign w:val="center"/>
            <w:hideMark/>
          </w:tcPr>
          <w:p w14:paraId="64BA63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D869B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4292EE74" w14:textId="77777777" w:rsidTr="00C838F3">
        <w:trPr>
          <w:trHeight w:val="20"/>
        </w:trPr>
        <w:tc>
          <w:tcPr>
            <w:tcW w:w="1584" w:type="dxa"/>
            <w:tcBorders>
              <w:top w:val="nil"/>
              <w:left w:val="nil"/>
              <w:bottom w:val="nil"/>
              <w:right w:val="nil"/>
            </w:tcBorders>
            <w:shd w:val="clear" w:color="auto" w:fill="auto"/>
            <w:noWrap/>
            <w:vAlign w:val="bottom"/>
            <w:hideMark/>
          </w:tcPr>
          <w:p w14:paraId="43877E8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176" w:type="dxa"/>
            <w:tcBorders>
              <w:top w:val="single" w:sz="4" w:space="0" w:color="auto"/>
              <w:left w:val="nil"/>
              <w:bottom w:val="nil"/>
              <w:right w:val="nil"/>
            </w:tcBorders>
            <w:shd w:val="clear" w:color="auto" w:fill="auto"/>
            <w:noWrap/>
            <w:vAlign w:val="center"/>
            <w:hideMark/>
          </w:tcPr>
          <w:p w14:paraId="400E0D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10635.2</w:t>
            </w:r>
          </w:p>
        </w:tc>
        <w:tc>
          <w:tcPr>
            <w:tcW w:w="1440" w:type="dxa"/>
            <w:tcBorders>
              <w:top w:val="single" w:sz="4" w:space="0" w:color="auto"/>
              <w:left w:val="nil"/>
              <w:bottom w:val="nil"/>
              <w:right w:val="nil"/>
            </w:tcBorders>
            <w:shd w:val="clear" w:color="auto" w:fill="auto"/>
            <w:noWrap/>
            <w:vAlign w:val="center"/>
            <w:hideMark/>
          </w:tcPr>
          <w:p w14:paraId="761BAA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6271.1</w:t>
            </w:r>
          </w:p>
        </w:tc>
        <w:tc>
          <w:tcPr>
            <w:tcW w:w="1296" w:type="dxa"/>
            <w:tcBorders>
              <w:top w:val="single" w:sz="4" w:space="0" w:color="auto"/>
              <w:left w:val="nil"/>
              <w:bottom w:val="nil"/>
              <w:right w:val="nil"/>
            </w:tcBorders>
            <w:shd w:val="clear" w:color="auto" w:fill="auto"/>
            <w:noWrap/>
            <w:vAlign w:val="center"/>
            <w:hideMark/>
          </w:tcPr>
          <w:p w14:paraId="1E7BCE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14612.0</w:t>
            </w:r>
          </w:p>
        </w:tc>
        <w:tc>
          <w:tcPr>
            <w:tcW w:w="1152" w:type="dxa"/>
            <w:tcBorders>
              <w:top w:val="single" w:sz="4" w:space="0" w:color="auto"/>
              <w:left w:val="nil"/>
              <w:bottom w:val="nil"/>
              <w:right w:val="nil"/>
            </w:tcBorders>
            <w:shd w:val="clear" w:color="auto" w:fill="auto"/>
            <w:noWrap/>
            <w:vAlign w:val="center"/>
            <w:hideMark/>
          </w:tcPr>
          <w:p w14:paraId="0EBF4A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311.3</w:t>
            </w:r>
          </w:p>
        </w:tc>
        <w:tc>
          <w:tcPr>
            <w:tcW w:w="1296" w:type="dxa"/>
            <w:tcBorders>
              <w:top w:val="single" w:sz="4" w:space="0" w:color="auto"/>
              <w:left w:val="nil"/>
              <w:bottom w:val="nil"/>
              <w:right w:val="nil"/>
            </w:tcBorders>
            <w:shd w:val="clear" w:color="auto" w:fill="auto"/>
            <w:noWrap/>
            <w:vAlign w:val="center"/>
            <w:hideMark/>
          </w:tcPr>
          <w:p w14:paraId="5B896F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166.4</w:t>
            </w:r>
          </w:p>
        </w:tc>
      </w:tr>
      <w:tr w:rsidR="006566A2" w:rsidRPr="006566A2" w14:paraId="62391596" w14:textId="77777777" w:rsidTr="00C838F3">
        <w:trPr>
          <w:trHeight w:val="20"/>
        </w:trPr>
        <w:tc>
          <w:tcPr>
            <w:tcW w:w="1584" w:type="dxa"/>
            <w:tcBorders>
              <w:top w:val="nil"/>
              <w:left w:val="nil"/>
              <w:bottom w:val="nil"/>
              <w:right w:val="nil"/>
            </w:tcBorders>
            <w:shd w:val="clear" w:color="auto" w:fill="auto"/>
            <w:noWrap/>
            <w:vAlign w:val="bottom"/>
            <w:hideMark/>
          </w:tcPr>
          <w:p w14:paraId="19D2AFF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176" w:type="dxa"/>
            <w:tcBorders>
              <w:top w:val="nil"/>
              <w:left w:val="nil"/>
              <w:bottom w:val="nil"/>
              <w:right w:val="nil"/>
            </w:tcBorders>
            <w:shd w:val="clear" w:color="auto" w:fill="auto"/>
            <w:noWrap/>
            <w:vAlign w:val="center"/>
            <w:hideMark/>
          </w:tcPr>
          <w:p w14:paraId="42B51F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6748.8</w:t>
            </w:r>
          </w:p>
        </w:tc>
        <w:tc>
          <w:tcPr>
            <w:tcW w:w="1440" w:type="dxa"/>
            <w:tcBorders>
              <w:top w:val="nil"/>
              <w:left w:val="nil"/>
              <w:bottom w:val="nil"/>
              <w:right w:val="nil"/>
            </w:tcBorders>
            <w:shd w:val="clear" w:color="auto" w:fill="auto"/>
            <w:noWrap/>
            <w:vAlign w:val="center"/>
            <w:hideMark/>
          </w:tcPr>
          <w:p w14:paraId="39806E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2712.3</w:t>
            </w:r>
          </w:p>
        </w:tc>
        <w:tc>
          <w:tcPr>
            <w:tcW w:w="1296" w:type="dxa"/>
            <w:tcBorders>
              <w:top w:val="nil"/>
              <w:left w:val="nil"/>
              <w:bottom w:val="nil"/>
              <w:right w:val="nil"/>
            </w:tcBorders>
            <w:shd w:val="clear" w:color="auto" w:fill="auto"/>
            <w:noWrap/>
            <w:vAlign w:val="center"/>
            <w:hideMark/>
          </w:tcPr>
          <w:p w14:paraId="0F2B58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4942.2</w:t>
            </w:r>
          </w:p>
        </w:tc>
        <w:tc>
          <w:tcPr>
            <w:tcW w:w="1152" w:type="dxa"/>
            <w:tcBorders>
              <w:top w:val="nil"/>
              <w:left w:val="nil"/>
              <w:bottom w:val="nil"/>
              <w:right w:val="nil"/>
            </w:tcBorders>
            <w:shd w:val="clear" w:color="auto" w:fill="auto"/>
            <w:noWrap/>
            <w:vAlign w:val="center"/>
            <w:hideMark/>
          </w:tcPr>
          <w:p w14:paraId="0CDCE2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298.9</w:t>
            </w:r>
          </w:p>
        </w:tc>
        <w:tc>
          <w:tcPr>
            <w:tcW w:w="1296" w:type="dxa"/>
            <w:tcBorders>
              <w:top w:val="nil"/>
              <w:left w:val="nil"/>
              <w:bottom w:val="nil"/>
              <w:right w:val="nil"/>
            </w:tcBorders>
            <w:shd w:val="clear" w:color="auto" w:fill="auto"/>
            <w:noWrap/>
            <w:vAlign w:val="center"/>
            <w:hideMark/>
          </w:tcPr>
          <w:p w14:paraId="10EFFF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91.2</w:t>
            </w:r>
          </w:p>
        </w:tc>
      </w:tr>
      <w:tr w:rsidR="006566A2" w:rsidRPr="006566A2" w14:paraId="3FA7A1A0" w14:textId="77777777" w:rsidTr="00C838F3">
        <w:trPr>
          <w:trHeight w:val="20"/>
        </w:trPr>
        <w:tc>
          <w:tcPr>
            <w:tcW w:w="1584" w:type="dxa"/>
            <w:tcBorders>
              <w:top w:val="nil"/>
              <w:left w:val="nil"/>
              <w:bottom w:val="single" w:sz="4" w:space="0" w:color="auto"/>
              <w:right w:val="nil"/>
            </w:tcBorders>
            <w:shd w:val="clear" w:color="auto" w:fill="auto"/>
            <w:noWrap/>
            <w:vAlign w:val="bottom"/>
            <w:hideMark/>
          </w:tcPr>
          <w:p w14:paraId="42FDFF1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176" w:type="dxa"/>
            <w:tcBorders>
              <w:top w:val="nil"/>
              <w:left w:val="nil"/>
              <w:bottom w:val="single" w:sz="4" w:space="0" w:color="auto"/>
              <w:right w:val="nil"/>
            </w:tcBorders>
            <w:shd w:val="clear" w:color="auto" w:fill="auto"/>
            <w:noWrap/>
            <w:vAlign w:val="center"/>
            <w:hideMark/>
          </w:tcPr>
          <w:p w14:paraId="252F3E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7698.8</w:t>
            </w:r>
          </w:p>
        </w:tc>
        <w:tc>
          <w:tcPr>
            <w:tcW w:w="1440" w:type="dxa"/>
            <w:tcBorders>
              <w:top w:val="nil"/>
              <w:left w:val="nil"/>
              <w:bottom w:val="single" w:sz="4" w:space="0" w:color="auto"/>
              <w:right w:val="nil"/>
            </w:tcBorders>
            <w:shd w:val="clear" w:color="auto" w:fill="auto"/>
            <w:noWrap/>
            <w:vAlign w:val="center"/>
            <w:hideMark/>
          </w:tcPr>
          <w:p w14:paraId="2086B3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2208.5</w:t>
            </w:r>
          </w:p>
        </w:tc>
        <w:tc>
          <w:tcPr>
            <w:tcW w:w="1296" w:type="dxa"/>
            <w:tcBorders>
              <w:top w:val="nil"/>
              <w:left w:val="nil"/>
              <w:bottom w:val="single" w:sz="4" w:space="0" w:color="auto"/>
              <w:right w:val="nil"/>
            </w:tcBorders>
            <w:shd w:val="clear" w:color="auto" w:fill="auto"/>
            <w:noWrap/>
            <w:vAlign w:val="center"/>
            <w:hideMark/>
          </w:tcPr>
          <w:p w14:paraId="6A9D28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7384.6</w:t>
            </w:r>
          </w:p>
        </w:tc>
        <w:tc>
          <w:tcPr>
            <w:tcW w:w="1152" w:type="dxa"/>
            <w:tcBorders>
              <w:top w:val="nil"/>
              <w:left w:val="nil"/>
              <w:bottom w:val="single" w:sz="4" w:space="0" w:color="auto"/>
              <w:right w:val="nil"/>
            </w:tcBorders>
            <w:shd w:val="clear" w:color="auto" w:fill="auto"/>
            <w:noWrap/>
            <w:vAlign w:val="center"/>
            <w:hideMark/>
          </w:tcPr>
          <w:p w14:paraId="2A2C2A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7B567A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39.6</w:t>
            </w:r>
          </w:p>
        </w:tc>
      </w:tr>
    </w:tbl>
    <w:p w14:paraId="1CF05876" w14:textId="77777777" w:rsidR="006566A2" w:rsidRPr="006566A2" w:rsidRDefault="006566A2" w:rsidP="006566A2">
      <w:pPr>
        <w:spacing w:line="360" w:lineRule="auto"/>
        <w:rPr>
          <w:rFonts w:asciiTheme="minorBidi" w:hAnsiTheme="minorBidi"/>
        </w:rPr>
      </w:pPr>
    </w:p>
    <w:p w14:paraId="4B7E5878"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54AB3A5A" wp14:editId="47EA8169">
            <wp:extent cx="5657850" cy="5657850"/>
            <wp:effectExtent l="0" t="0" r="0" b="0"/>
            <wp:docPr id="87" name="Picture 87"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sunburst chart&#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58129" cy="5658129"/>
                    </a:xfrm>
                    <a:prstGeom prst="rect">
                      <a:avLst/>
                    </a:prstGeom>
                    <a:noFill/>
                  </pic:spPr>
                </pic:pic>
              </a:graphicData>
            </a:graphic>
          </wp:inline>
        </w:drawing>
      </w:r>
    </w:p>
    <w:p w14:paraId="4914D6E0" w14:textId="77777777" w:rsidR="006566A2" w:rsidRPr="006566A2" w:rsidRDefault="006566A2" w:rsidP="006566A2">
      <w:pPr>
        <w:pStyle w:val="Caption"/>
        <w:spacing w:line="360" w:lineRule="auto"/>
        <w:jc w:val="both"/>
        <w:rPr>
          <w:rFonts w:asciiTheme="minorBidi" w:hAnsiTheme="minorBidi"/>
          <w:sz w:val="24"/>
          <w:szCs w:val="24"/>
        </w:rPr>
      </w:pPr>
      <w:bookmarkStart w:id="399" w:name="_Toc88759456"/>
      <w:r w:rsidRPr="006566A2">
        <w:rPr>
          <w:rFonts w:asciiTheme="minorBidi" w:hAnsiTheme="minorBidi"/>
          <w:sz w:val="24"/>
          <w:szCs w:val="24"/>
        </w:rPr>
        <w:t xml:space="preserve">Figure </w:t>
      </w:r>
      <w:r w:rsidRPr="006566A2">
        <w:rPr>
          <w:rFonts w:asciiTheme="minorBidi" w:hAnsiTheme="minorBidi"/>
          <w:sz w:val="24"/>
          <w:szCs w:val="24"/>
        </w:rPr>
        <w:fldChar w:fldCharType="begin"/>
      </w:r>
      <w:r w:rsidRPr="006566A2">
        <w:rPr>
          <w:rFonts w:asciiTheme="minorBidi" w:hAnsiTheme="minorBidi"/>
          <w:sz w:val="24"/>
          <w:szCs w:val="24"/>
        </w:rPr>
        <w:instrText xml:space="preserve"> SEQ Figure \* ARABIC </w:instrText>
      </w:r>
      <w:r w:rsidRPr="006566A2">
        <w:rPr>
          <w:rFonts w:asciiTheme="minorBidi" w:hAnsiTheme="minorBidi"/>
          <w:sz w:val="24"/>
          <w:szCs w:val="24"/>
        </w:rPr>
        <w:fldChar w:fldCharType="separate"/>
      </w:r>
      <w:r w:rsidRPr="006566A2">
        <w:rPr>
          <w:rFonts w:asciiTheme="minorBidi" w:hAnsiTheme="minorBidi"/>
          <w:noProof/>
          <w:sz w:val="24"/>
          <w:szCs w:val="24"/>
        </w:rPr>
        <w:t>66</w:t>
      </w:r>
      <w:r w:rsidRPr="006566A2">
        <w:rPr>
          <w:rFonts w:asciiTheme="minorBidi" w:hAnsiTheme="minorBidi"/>
          <w:noProof/>
          <w:sz w:val="24"/>
          <w:szCs w:val="24"/>
        </w:rPr>
        <w:fldChar w:fldCharType="end"/>
      </w:r>
      <w:r w:rsidRPr="006566A2">
        <w:rPr>
          <w:rFonts w:asciiTheme="minorBidi" w:hAnsiTheme="minorBidi"/>
          <w:sz w:val="24"/>
          <w:szCs w:val="24"/>
        </w:rPr>
        <w:t>. Covid-19 cumulative deaths vs. international travel control policies</w:t>
      </w:r>
      <w:bookmarkEnd w:id="399"/>
    </w:p>
    <w:p w14:paraId="3F841CB4" w14:textId="77777777" w:rsidR="006566A2" w:rsidRPr="006566A2" w:rsidRDefault="006566A2" w:rsidP="006566A2">
      <w:pPr>
        <w:spacing w:line="360" w:lineRule="auto"/>
        <w:rPr>
          <w:rFonts w:asciiTheme="minorBidi" w:hAnsiTheme="minorBidi"/>
        </w:rPr>
      </w:pPr>
    </w:p>
    <w:p w14:paraId="4A4DEA40" w14:textId="77777777" w:rsidR="006566A2" w:rsidRPr="006566A2" w:rsidRDefault="006566A2" w:rsidP="006566A2">
      <w:pPr>
        <w:spacing w:line="360" w:lineRule="auto"/>
        <w:rPr>
          <w:rFonts w:asciiTheme="minorBidi" w:hAnsiTheme="minorBidi"/>
        </w:rPr>
      </w:pPr>
    </w:p>
    <w:p w14:paraId="2A207051" w14:textId="77777777" w:rsidR="006566A2" w:rsidRPr="006566A2" w:rsidRDefault="006566A2" w:rsidP="006566A2">
      <w:pPr>
        <w:spacing w:line="360" w:lineRule="auto"/>
        <w:rPr>
          <w:rFonts w:asciiTheme="minorBidi" w:hAnsiTheme="minorBidi"/>
        </w:rPr>
      </w:pPr>
    </w:p>
    <w:p w14:paraId="3981AFD0" w14:textId="77777777" w:rsidR="006566A2" w:rsidRPr="006566A2" w:rsidRDefault="006566A2" w:rsidP="006566A2">
      <w:pPr>
        <w:spacing w:line="360" w:lineRule="auto"/>
        <w:rPr>
          <w:rFonts w:asciiTheme="minorBidi" w:hAnsiTheme="minorBidi"/>
        </w:rPr>
      </w:pPr>
    </w:p>
    <w:p w14:paraId="3F4296FA" w14:textId="77777777" w:rsidR="006566A2" w:rsidRPr="006566A2" w:rsidRDefault="006566A2" w:rsidP="006566A2">
      <w:pPr>
        <w:spacing w:line="360" w:lineRule="auto"/>
        <w:rPr>
          <w:rFonts w:asciiTheme="minorBidi" w:hAnsiTheme="minorBidi"/>
        </w:rPr>
      </w:pPr>
    </w:p>
    <w:p w14:paraId="78A6DB8B" w14:textId="77777777" w:rsidR="006566A2" w:rsidRPr="006566A2" w:rsidRDefault="006566A2" w:rsidP="006566A2">
      <w:pPr>
        <w:spacing w:line="360" w:lineRule="auto"/>
        <w:rPr>
          <w:rFonts w:asciiTheme="minorBidi" w:hAnsiTheme="minorBidi"/>
        </w:rPr>
      </w:pPr>
    </w:p>
    <w:p w14:paraId="344164D3"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71</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cases</w:t>
      </w:r>
      <w:r w:rsidRPr="006566A2">
        <w:rPr>
          <w:rFonts w:asciiTheme="minorBidi" w:hAnsiTheme="minorBidi"/>
          <w:noProof/>
          <w:szCs w:val="24"/>
        </w:rPr>
        <w:t xml:space="preserve"> vs. international travel control policies</w:t>
      </w:r>
    </w:p>
    <w:tbl>
      <w:tblPr>
        <w:tblW w:w="8088" w:type="dxa"/>
        <w:tblLook w:val="04A0" w:firstRow="1" w:lastRow="0" w:firstColumn="1" w:lastColumn="0" w:noHBand="0" w:noVBand="1"/>
      </w:tblPr>
      <w:tblGrid>
        <w:gridCol w:w="1584"/>
        <w:gridCol w:w="1297"/>
        <w:gridCol w:w="1440"/>
        <w:gridCol w:w="1296"/>
        <w:gridCol w:w="1296"/>
        <w:gridCol w:w="1296"/>
      </w:tblGrid>
      <w:tr w:rsidR="006566A2" w:rsidRPr="006566A2" w14:paraId="34F28A73" w14:textId="77777777" w:rsidTr="00C838F3">
        <w:trPr>
          <w:trHeight w:val="144"/>
        </w:trPr>
        <w:tc>
          <w:tcPr>
            <w:tcW w:w="1584" w:type="dxa"/>
            <w:tcBorders>
              <w:top w:val="single" w:sz="4" w:space="0" w:color="auto"/>
              <w:left w:val="nil"/>
              <w:bottom w:val="single" w:sz="4" w:space="0" w:color="auto"/>
              <w:right w:val="nil"/>
            </w:tcBorders>
            <w:shd w:val="clear" w:color="auto" w:fill="auto"/>
            <w:noWrap/>
            <w:vAlign w:val="center"/>
            <w:hideMark/>
          </w:tcPr>
          <w:p w14:paraId="4BC5B9E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176" w:type="dxa"/>
            <w:tcBorders>
              <w:top w:val="single" w:sz="4" w:space="0" w:color="000000"/>
              <w:left w:val="nil"/>
              <w:bottom w:val="single" w:sz="4" w:space="0" w:color="000000"/>
              <w:right w:val="nil"/>
            </w:tcBorders>
            <w:shd w:val="clear" w:color="auto" w:fill="auto"/>
            <w:vAlign w:val="center"/>
            <w:hideMark/>
          </w:tcPr>
          <w:p w14:paraId="7B79EF8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Screening</w:t>
            </w:r>
          </w:p>
        </w:tc>
        <w:tc>
          <w:tcPr>
            <w:tcW w:w="1440" w:type="dxa"/>
            <w:tcBorders>
              <w:top w:val="single" w:sz="4" w:space="0" w:color="000000"/>
              <w:left w:val="nil"/>
              <w:bottom w:val="single" w:sz="4" w:space="0" w:color="000000"/>
              <w:right w:val="nil"/>
            </w:tcBorders>
            <w:shd w:val="clear" w:color="auto" w:fill="auto"/>
            <w:vAlign w:val="center"/>
            <w:hideMark/>
          </w:tcPr>
          <w:p w14:paraId="0FE68C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Quarantine arrivals from high-risk regions</w:t>
            </w:r>
          </w:p>
        </w:tc>
        <w:tc>
          <w:tcPr>
            <w:tcW w:w="1296" w:type="dxa"/>
            <w:tcBorders>
              <w:top w:val="single" w:sz="4" w:space="0" w:color="000000"/>
              <w:left w:val="nil"/>
              <w:bottom w:val="single" w:sz="4" w:space="0" w:color="000000"/>
              <w:right w:val="nil"/>
            </w:tcBorders>
            <w:shd w:val="clear" w:color="auto" w:fill="auto"/>
            <w:vAlign w:val="center"/>
            <w:hideMark/>
          </w:tcPr>
          <w:p w14:paraId="1AB8F7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Ban on High-risk regions</w:t>
            </w:r>
          </w:p>
        </w:tc>
        <w:tc>
          <w:tcPr>
            <w:tcW w:w="1296" w:type="dxa"/>
            <w:tcBorders>
              <w:top w:val="single" w:sz="4" w:space="0" w:color="000000"/>
              <w:left w:val="nil"/>
              <w:bottom w:val="single" w:sz="4" w:space="0" w:color="000000"/>
              <w:right w:val="nil"/>
            </w:tcBorders>
            <w:shd w:val="clear" w:color="auto" w:fill="auto"/>
            <w:vAlign w:val="center"/>
            <w:hideMark/>
          </w:tcPr>
          <w:p w14:paraId="45092F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Total Border Closure</w:t>
            </w:r>
          </w:p>
        </w:tc>
        <w:tc>
          <w:tcPr>
            <w:tcW w:w="1296" w:type="dxa"/>
            <w:tcBorders>
              <w:top w:val="single" w:sz="4" w:space="0" w:color="000000"/>
              <w:left w:val="nil"/>
              <w:bottom w:val="single" w:sz="4" w:space="0" w:color="000000"/>
              <w:right w:val="nil"/>
            </w:tcBorders>
            <w:shd w:val="clear" w:color="auto" w:fill="auto"/>
            <w:vAlign w:val="center"/>
            <w:hideMark/>
          </w:tcPr>
          <w:p w14:paraId="0C8066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4AA34127" w14:textId="77777777" w:rsidTr="00C838F3">
        <w:trPr>
          <w:trHeight w:val="144"/>
        </w:trPr>
        <w:tc>
          <w:tcPr>
            <w:tcW w:w="1584" w:type="dxa"/>
            <w:tcBorders>
              <w:top w:val="nil"/>
              <w:left w:val="nil"/>
              <w:bottom w:val="nil"/>
              <w:right w:val="nil"/>
            </w:tcBorders>
            <w:shd w:val="clear" w:color="auto" w:fill="auto"/>
            <w:vAlign w:val="center"/>
            <w:hideMark/>
          </w:tcPr>
          <w:p w14:paraId="57B6282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- 0.1 %</w:t>
            </w:r>
          </w:p>
        </w:tc>
        <w:tc>
          <w:tcPr>
            <w:tcW w:w="1176" w:type="dxa"/>
            <w:tcBorders>
              <w:top w:val="nil"/>
              <w:left w:val="nil"/>
              <w:bottom w:val="nil"/>
              <w:right w:val="nil"/>
            </w:tcBorders>
            <w:shd w:val="clear" w:color="auto" w:fill="auto"/>
            <w:noWrap/>
            <w:vAlign w:val="center"/>
            <w:hideMark/>
          </w:tcPr>
          <w:p w14:paraId="023054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440" w:type="dxa"/>
            <w:tcBorders>
              <w:top w:val="nil"/>
              <w:left w:val="nil"/>
              <w:bottom w:val="nil"/>
              <w:right w:val="nil"/>
            </w:tcBorders>
            <w:shd w:val="clear" w:color="auto" w:fill="auto"/>
            <w:noWrap/>
            <w:vAlign w:val="center"/>
            <w:hideMark/>
          </w:tcPr>
          <w:p w14:paraId="132EA8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(28.2%)</w:t>
            </w:r>
          </w:p>
        </w:tc>
        <w:tc>
          <w:tcPr>
            <w:tcW w:w="1296" w:type="dxa"/>
            <w:tcBorders>
              <w:top w:val="nil"/>
              <w:left w:val="nil"/>
              <w:bottom w:val="nil"/>
              <w:right w:val="nil"/>
            </w:tcBorders>
            <w:shd w:val="clear" w:color="auto" w:fill="auto"/>
            <w:noWrap/>
            <w:vAlign w:val="center"/>
            <w:hideMark/>
          </w:tcPr>
          <w:p w14:paraId="000137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 (20.5%)</w:t>
            </w:r>
          </w:p>
        </w:tc>
        <w:tc>
          <w:tcPr>
            <w:tcW w:w="1296" w:type="dxa"/>
            <w:tcBorders>
              <w:top w:val="nil"/>
              <w:left w:val="nil"/>
              <w:bottom w:val="nil"/>
              <w:right w:val="nil"/>
            </w:tcBorders>
            <w:shd w:val="clear" w:color="auto" w:fill="auto"/>
            <w:noWrap/>
            <w:vAlign w:val="center"/>
            <w:hideMark/>
          </w:tcPr>
          <w:p w14:paraId="49CB11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(66.7%)</w:t>
            </w:r>
          </w:p>
        </w:tc>
        <w:tc>
          <w:tcPr>
            <w:tcW w:w="1296" w:type="dxa"/>
            <w:tcBorders>
              <w:top w:val="nil"/>
              <w:left w:val="nil"/>
              <w:bottom w:val="nil"/>
              <w:right w:val="nil"/>
            </w:tcBorders>
            <w:shd w:val="clear" w:color="auto" w:fill="auto"/>
            <w:noWrap/>
            <w:vAlign w:val="center"/>
            <w:hideMark/>
          </w:tcPr>
          <w:p w14:paraId="0E721B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 (14.6%)</w:t>
            </w:r>
          </w:p>
        </w:tc>
      </w:tr>
      <w:tr w:rsidR="006566A2" w:rsidRPr="006566A2" w14:paraId="78F7780A" w14:textId="77777777" w:rsidTr="00C838F3">
        <w:trPr>
          <w:trHeight w:val="144"/>
        </w:trPr>
        <w:tc>
          <w:tcPr>
            <w:tcW w:w="1584" w:type="dxa"/>
            <w:tcBorders>
              <w:top w:val="nil"/>
              <w:left w:val="nil"/>
              <w:bottom w:val="nil"/>
              <w:right w:val="nil"/>
            </w:tcBorders>
            <w:shd w:val="clear" w:color="auto" w:fill="auto"/>
            <w:vAlign w:val="center"/>
            <w:hideMark/>
          </w:tcPr>
          <w:p w14:paraId="74074F8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 - 0.5%</w:t>
            </w:r>
          </w:p>
        </w:tc>
        <w:tc>
          <w:tcPr>
            <w:tcW w:w="1176" w:type="dxa"/>
            <w:tcBorders>
              <w:top w:val="nil"/>
              <w:left w:val="nil"/>
              <w:bottom w:val="nil"/>
              <w:right w:val="nil"/>
            </w:tcBorders>
            <w:shd w:val="clear" w:color="auto" w:fill="auto"/>
            <w:noWrap/>
            <w:vAlign w:val="center"/>
            <w:hideMark/>
          </w:tcPr>
          <w:p w14:paraId="5782F0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5550F4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 (22.4%)</w:t>
            </w:r>
          </w:p>
        </w:tc>
        <w:tc>
          <w:tcPr>
            <w:tcW w:w="1296" w:type="dxa"/>
            <w:tcBorders>
              <w:top w:val="nil"/>
              <w:left w:val="nil"/>
              <w:bottom w:val="nil"/>
              <w:right w:val="nil"/>
            </w:tcBorders>
            <w:shd w:val="clear" w:color="auto" w:fill="auto"/>
            <w:noWrap/>
            <w:vAlign w:val="center"/>
            <w:hideMark/>
          </w:tcPr>
          <w:p w14:paraId="1DCA67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(16.7%)</w:t>
            </w:r>
          </w:p>
        </w:tc>
        <w:tc>
          <w:tcPr>
            <w:tcW w:w="1296" w:type="dxa"/>
            <w:tcBorders>
              <w:top w:val="nil"/>
              <w:left w:val="nil"/>
              <w:bottom w:val="nil"/>
              <w:right w:val="nil"/>
            </w:tcBorders>
            <w:shd w:val="clear" w:color="auto" w:fill="auto"/>
            <w:noWrap/>
            <w:vAlign w:val="center"/>
            <w:hideMark/>
          </w:tcPr>
          <w:p w14:paraId="7901EA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5999B6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(34.1%)</w:t>
            </w:r>
          </w:p>
        </w:tc>
      </w:tr>
      <w:tr w:rsidR="006566A2" w:rsidRPr="006566A2" w14:paraId="109CD869" w14:textId="77777777" w:rsidTr="00C838F3">
        <w:trPr>
          <w:trHeight w:val="144"/>
        </w:trPr>
        <w:tc>
          <w:tcPr>
            <w:tcW w:w="1584" w:type="dxa"/>
            <w:tcBorders>
              <w:top w:val="nil"/>
              <w:left w:val="nil"/>
              <w:bottom w:val="nil"/>
              <w:right w:val="nil"/>
            </w:tcBorders>
            <w:shd w:val="clear" w:color="auto" w:fill="auto"/>
            <w:hideMark/>
          </w:tcPr>
          <w:p w14:paraId="48C503A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0.5% - 1%</w:t>
            </w:r>
          </w:p>
        </w:tc>
        <w:tc>
          <w:tcPr>
            <w:tcW w:w="1176" w:type="dxa"/>
            <w:tcBorders>
              <w:top w:val="nil"/>
              <w:left w:val="nil"/>
              <w:bottom w:val="nil"/>
              <w:right w:val="nil"/>
            </w:tcBorders>
            <w:shd w:val="clear" w:color="auto" w:fill="auto"/>
            <w:noWrap/>
            <w:vAlign w:val="center"/>
            <w:hideMark/>
          </w:tcPr>
          <w:p w14:paraId="492B01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11DFBD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(4.7%)</w:t>
            </w:r>
          </w:p>
        </w:tc>
        <w:tc>
          <w:tcPr>
            <w:tcW w:w="1296" w:type="dxa"/>
            <w:tcBorders>
              <w:top w:val="nil"/>
              <w:left w:val="nil"/>
              <w:bottom w:val="nil"/>
              <w:right w:val="nil"/>
            </w:tcBorders>
            <w:shd w:val="clear" w:color="auto" w:fill="auto"/>
            <w:noWrap/>
            <w:vAlign w:val="center"/>
            <w:hideMark/>
          </w:tcPr>
          <w:p w14:paraId="4F6470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(12.8%)</w:t>
            </w:r>
          </w:p>
        </w:tc>
        <w:tc>
          <w:tcPr>
            <w:tcW w:w="1296" w:type="dxa"/>
            <w:tcBorders>
              <w:top w:val="nil"/>
              <w:left w:val="nil"/>
              <w:bottom w:val="nil"/>
              <w:right w:val="nil"/>
            </w:tcBorders>
            <w:shd w:val="clear" w:color="auto" w:fill="auto"/>
            <w:noWrap/>
            <w:vAlign w:val="center"/>
            <w:hideMark/>
          </w:tcPr>
          <w:p w14:paraId="5B2A30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C958F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(9.8%)</w:t>
            </w:r>
          </w:p>
        </w:tc>
      </w:tr>
      <w:tr w:rsidR="006566A2" w:rsidRPr="006566A2" w14:paraId="3482A77E" w14:textId="77777777" w:rsidTr="00C838F3">
        <w:trPr>
          <w:trHeight w:val="144"/>
        </w:trPr>
        <w:tc>
          <w:tcPr>
            <w:tcW w:w="1584" w:type="dxa"/>
            <w:tcBorders>
              <w:top w:val="nil"/>
              <w:left w:val="nil"/>
              <w:bottom w:val="nil"/>
              <w:right w:val="nil"/>
            </w:tcBorders>
            <w:shd w:val="clear" w:color="auto" w:fill="auto"/>
            <w:hideMark/>
          </w:tcPr>
          <w:p w14:paraId="6C26F81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1%- 2%</w:t>
            </w:r>
          </w:p>
        </w:tc>
        <w:tc>
          <w:tcPr>
            <w:tcW w:w="1176" w:type="dxa"/>
            <w:tcBorders>
              <w:top w:val="nil"/>
              <w:left w:val="nil"/>
              <w:bottom w:val="nil"/>
              <w:right w:val="nil"/>
            </w:tcBorders>
            <w:shd w:val="clear" w:color="auto" w:fill="auto"/>
            <w:noWrap/>
            <w:vAlign w:val="center"/>
            <w:hideMark/>
          </w:tcPr>
          <w:p w14:paraId="2E08F3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440" w:type="dxa"/>
            <w:tcBorders>
              <w:top w:val="nil"/>
              <w:left w:val="nil"/>
              <w:bottom w:val="nil"/>
              <w:right w:val="nil"/>
            </w:tcBorders>
            <w:shd w:val="clear" w:color="auto" w:fill="auto"/>
            <w:noWrap/>
            <w:vAlign w:val="center"/>
            <w:hideMark/>
          </w:tcPr>
          <w:p w14:paraId="2884CB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(11.8%)</w:t>
            </w:r>
          </w:p>
        </w:tc>
        <w:tc>
          <w:tcPr>
            <w:tcW w:w="1296" w:type="dxa"/>
            <w:tcBorders>
              <w:top w:val="nil"/>
              <w:left w:val="nil"/>
              <w:bottom w:val="nil"/>
              <w:right w:val="nil"/>
            </w:tcBorders>
            <w:shd w:val="clear" w:color="auto" w:fill="auto"/>
            <w:noWrap/>
            <w:vAlign w:val="center"/>
            <w:hideMark/>
          </w:tcPr>
          <w:p w14:paraId="098BA6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(15.4%)</w:t>
            </w:r>
          </w:p>
        </w:tc>
        <w:tc>
          <w:tcPr>
            <w:tcW w:w="1296" w:type="dxa"/>
            <w:tcBorders>
              <w:top w:val="nil"/>
              <w:left w:val="nil"/>
              <w:bottom w:val="nil"/>
              <w:right w:val="nil"/>
            </w:tcBorders>
            <w:shd w:val="clear" w:color="auto" w:fill="auto"/>
            <w:noWrap/>
            <w:vAlign w:val="center"/>
            <w:hideMark/>
          </w:tcPr>
          <w:p w14:paraId="4D6E49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B0547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2C50CE99" w14:textId="77777777" w:rsidTr="00C838F3">
        <w:trPr>
          <w:trHeight w:val="144"/>
        </w:trPr>
        <w:tc>
          <w:tcPr>
            <w:tcW w:w="1584" w:type="dxa"/>
            <w:tcBorders>
              <w:top w:val="nil"/>
              <w:left w:val="nil"/>
              <w:bottom w:val="nil"/>
              <w:right w:val="nil"/>
            </w:tcBorders>
            <w:shd w:val="clear" w:color="auto" w:fill="auto"/>
            <w:hideMark/>
          </w:tcPr>
          <w:p w14:paraId="13605F5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 - 3%</w:t>
            </w:r>
          </w:p>
        </w:tc>
        <w:tc>
          <w:tcPr>
            <w:tcW w:w="1176" w:type="dxa"/>
            <w:tcBorders>
              <w:top w:val="nil"/>
              <w:left w:val="nil"/>
              <w:bottom w:val="nil"/>
              <w:right w:val="nil"/>
            </w:tcBorders>
            <w:shd w:val="clear" w:color="auto" w:fill="auto"/>
            <w:noWrap/>
            <w:vAlign w:val="center"/>
            <w:hideMark/>
          </w:tcPr>
          <w:p w14:paraId="733693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440" w:type="dxa"/>
            <w:tcBorders>
              <w:top w:val="nil"/>
              <w:left w:val="nil"/>
              <w:bottom w:val="nil"/>
              <w:right w:val="nil"/>
            </w:tcBorders>
            <w:shd w:val="clear" w:color="auto" w:fill="auto"/>
            <w:noWrap/>
            <w:vAlign w:val="center"/>
            <w:hideMark/>
          </w:tcPr>
          <w:p w14:paraId="0FBBE7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(11.8%)</w:t>
            </w:r>
          </w:p>
        </w:tc>
        <w:tc>
          <w:tcPr>
            <w:tcW w:w="1296" w:type="dxa"/>
            <w:tcBorders>
              <w:top w:val="nil"/>
              <w:left w:val="nil"/>
              <w:bottom w:val="nil"/>
              <w:right w:val="nil"/>
            </w:tcBorders>
            <w:shd w:val="clear" w:color="auto" w:fill="auto"/>
            <w:noWrap/>
            <w:vAlign w:val="center"/>
            <w:hideMark/>
          </w:tcPr>
          <w:p w14:paraId="36B6810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(11.5%)</w:t>
            </w:r>
          </w:p>
        </w:tc>
        <w:tc>
          <w:tcPr>
            <w:tcW w:w="1296" w:type="dxa"/>
            <w:tcBorders>
              <w:top w:val="nil"/>
              <w:left w:val="nil"/>
              <w:bottom w:val="nil"/>
              <w:right w:val="nil"/>
            </w:tcBorders>
            <w:shd w:val="clear" w:color="auto" w:fill="auto"/>
            <w:noWrap/>
            <w:vAlign w:val="center"/>
            <w:hideMark/>
          </w:tcPr>
          <w:p w14:paraId="127FA5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5ECE6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(17.1%)</w:t>
            </w:r>
          </w:p>
        </w:tc>
      </w:tr>
      <w:tr w:rsidR="006566A2" w:rsidRPr="006566A2" w14:paraId="340AF6FC" w14:textId="77777777" w:rsidTr="00C838F3">
        <w:trPr>
          <w:trHeight w:val="144"/>
        </w:trPr>
        <w:tc>
          <w:tcPr>
            <w:tcW w:w="1584" w:type="dxa"/>
            <w:tcBorders>
              <w:top w:val="nil"/>
              <w:left w:val="nil"/>
              <w:bottom w:val="nil"/>
              <w:right w:val="nil"/>
            </w:tcBorders>
            <w:shd w:val="clear" w:color="auto" w:fill="auto"/>
            <w:hideMark/>
          </w:tcPr>
          <w:p w14:paraId="331285B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 - 4%</w:t>
            </w:r>
          </w:p>
        </w:tc>
        <w:tc>
          <w:tcPr>
            <w:tcW w:w="1176" w:type="dxa"/>
            <w:tcBorders>
              <w:top w:val="nil"/>
              <w:left w:val="nil"/>
              <w:bottom w:val="nil"/>
              <w:right w:val="nil"/>
            </w:tcBorders>
            <w:shd w:val="clear" w:color="auto" w:fill="auto"/>
            <w:noWrap/>
            <w:vAlign w:val="center"/>
            <w:hideMark/>
          </w:tcPr>
          <w:p w14:paraId="68A1B2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440" w:type="dxa"/>
            <w:tcBorders>
              <w:top w:val="nil"/>
              <w:left w:val="nil"/>
              <w:bottom w:val="nil"/>
              <w:right w:val="nil"/>
            </w:tcBorders>
            <w:shd w:val="clear" w:color="auto" w:fill="auto"/>
            <w:noWrap/>
            <w:vAlign w:val="center"/>
            <w:hideMark/>
          </w:tcPr>
          <w:p w14:paraId="1E542D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(5.9%)</w:t>
            </w:r>
          </w:p>
        </w:tc>
        <w:tc>
          <w:tcPr>
            <w:tcW w:w="1296" w:type="dxa"/>
            <w:tcBorders>
              <w:top w:val="nil"/>
              <w:left w:val="nil"/>
              <w:bottom w:val="nil"/>
              <w:right w:val="nil"/>
            </w:tcBorders>
            <w:shd w:val="clear" w:color="auto" w:fill="auto"/>
            <w:noWrap/>
            <w:vAlign w:val="center"/>
            <w:hideMark/>
          </w:tcPr>
          <w:p w14:paraId="1E57AE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 (14.1%)</w:t>
            </w:r>
          </w:p>
        </w:tc>
        <w:tc>
          <w:tcPr>
            <w:tcW w:w="1296" w:type="dxa"/>
            <w:tcBorders>
              <w:top w:val="nil"/>
              <w:left w:val="nil"/>
              <w:bottom w:val="nil"/>
              <w:right w:val="nil"/>
            </w:tcBorders>
            <w:shd w:val="clear" w:color="auto" w:fill="auto"/>
            <w:noWrap/>
            <w:vAlign w:val="center"/>
            <w:hideMark/>
          </w:tcPr>
          <w:p w14:paraId="24D36F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E606B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445A5D84" w14:textId="77777777" w:rsidTr="00C838F3">
        <w:trPr>
          <w:trHeight w:val="144"/>
        </w:trPr>
        <w:tc>
          <w:tcPr>
            <w:tcW w:w="1584" w:type="dxa"/>
            <w:tcBorders>
              <w:top w:val="nil"/>
              <w:left w:val="nil"/>
              <w:bottom w:val="nil"/>
              <w:right w:val="nil"/>
            </w:tcBorders>
            <w:shd w:val="clear" w:color="auto" w:fill="auto"/>
            <w:hideMark/>
          </w:tcPr>
          <w:p w14:paraId="23B1F79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 - 5%</w:t>
            </w:r>
          </w:p>
        </w:tc>
        <w:tc>
          <w:tcPr>
            <w:tcW w:w="1176" w:type="dxa"/>
            <w:tcBorders>
              <w:top w:val="nil"/>
              <w:left w:val="nil"/>
              <w:bottom w:val="nil"/>
              <w:right w:val="nil"/>
            </w:tcBorders>
            <w:shd w:val="clear" w:color="auto" w:fill="auto"/>
            <w:noWrap/>
            <w:vAlign w:val="center"/>
            <w:hideMark/>
          </w:tcPr>
          <w:p w14:paraId="7D733D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4900EC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(5.9%)</w:t>
            </w:r>
          </w:p>
        </w:tc>
        <w:tc>
          <w:tcPr>
            <w:tcW w:w="1296" w:type="dxa"/>
            <w:tcBorders>
              <w:top w:val="nil"/>
              <w:left w:val="nil"/>
              <w:bottom w:val="nil"/>
              <w:right w:val="nil"/>
            </w:tcBorders>
            <w:shd w:val="clear" w:color="auto" w:fill="auto"/>
            <w:noWrap/>
            <w:vAlign w:val="center"/>
            <w:hideMark/>
          </w:tcPr>
          <w:p w14:paraId="437182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(3.8%)</w:t>
            </w:r>
          </w:p>
        </w:tc>
        <w:tc>
          <w:tcPr>
            <w:tcW w:w="1296" w:type="dxa"/>
            <w:tcBorders>
              <w:top w:val="nil"/>
              <w:left w:val="nil"/>
              <w:bottom w:val="nil"/>
              <w:right w:val="nil"/>
            </w:tcBorders>
            <w:shd w:val="clear" w:color="auto" w:fill="auto"/>
            <w:noWrap/>
            <w:vAlign w:val="center"/>
            <w:hideMark/>
          </w:tcPr>
          <w:p w14:paraId="74A237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E35E3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05DE0773" w14:textId="77777777" w:rsidTr="00C838F3">
        <w:trPr>
          <w:trHeight w:val="144"/>
        </w:trPr>
        <w:tc>
          <w:tcPr>
            <w:tcW w:w="1584" w:type="dxa"/>
            <w:tcBorders>
              <w:top w:val="nil"/>
              <w:left w:val="nil"/>
              <w:bottom w:val="nil"/>
              <w:right w:val="nil"/>
            </w:tcBorders>
            <w:shd w:val="clear" w:color="auto" w:fill="auto"/>
            <w:hideMark/>
          </w:tcPr>
          <w:p w14:paraId="59C2750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- 6%</w:t>
            </w:r>
          </w:p>
        </w:tc>
        <w:tc>
          <w:tcPr>
            <w:tcW w:w="1176" w:type="dxa"/>
            <w:tcBorders>
              <w:top w:val="nil"/>
              <w:left w:val="nil"/>
              <w:bottom w:val="nil"/>
              <w:right w:val="nil"/>
            </w:tcBorders>
            <w:shd w:val="clear" w:color="auto" w:fill="auto"/>
            <w:noWrap/>
            <w:vAlign w:val="center"/>
            <w:hideMark/>
          </w:tcPr>
          <w:p w14:paraId="14118D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0075F0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(8.2%)</w:t>
            </w:r>
          </w:p>
        </w:tc>
        <w:tc>
          <w:tcPr>
            <w:tcW w:w="1296" w:type="dxa"/>
            <w:tcBorders>
              <w:top w:val="nil"/>
              <w:left w:val="nil"/>
              <w:bottom w:val="nil"/>
              <w:right w:val="nil"/>
            </w:tcBorders>
            <w:shd w:val="clear" w:color="auto" w:fill="auto"/>
            <w:noWrap/>
            <w:vAlign w:val="center"/>
            <w:hideMark/>
          </w:tcPr>
          <w:p w14:paraId="478FD5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(3.8%)</w:t>
            </w:r>
          </w:p>
        </w:tc>
        <w:tc>
          <w:tcPr>
            <w:tcW w:w="1296" w:type="dxa"/>
            <w:tcBorders>
              <w:top w:val="nil"/>
              <w:left w:val="nil"/>
              <w:bottom w:val="nil"/>
              <w:right w:val="nil"/>
            </w:tcBorders>
            <w:shd w:val="clear" w:color="auto" w:fill="auto"/>
            <w:noWrap/>
            <w:vAlign w:val="center"/>
            <w:hideMark/>
          </w:tcPr>
          <w:p w14:paraId="73F86C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C79C0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24AF2E5E" w14:textId="77777777" w:rsidTr="00C838F3">
        <w:trPr>
          <w:trHeight w:val="144"/>
        </w:trPr>
        <w:tc>
          <w:tcPr>
            <w:tcW w:w="1584" w:type="dxa"/>
            <w:tcBorders>
              <w:top w:val="nil"/>
              <w:left w:val="nil"/>
              <w:bottom w:val="nil"/>
              <w:right w:val="nil"/>
            </w:tcBorders>
            <w:shd w:val="clear" w:color="auto" w:fill="auto"/>
            <w:hideMark/>
          </w:tcPr>
          <w:p w14:paraId="31D068C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 - 7%</w:t>
            </w:r>
          </w:p>
        </w:tc>
        <w:tc>
          <w:tcPr>
            <w:tcW w:w="1176" w:type="dxa"/>
            <w:tcBorders>
              <w:top w:val="nil"/>
              <w:left w:val="nil"/>
              <w:bottom w:val="nil"/>
              <w:right w:val="nil"/>
            </w:tcBorders>
            <w:shd w:val="clear" w:color="auto" w:fill="auto"/>
            <w:noWrap/>
            <w:vAlign w:val="center"/>
            <w:hideMark/>
          </w:tcPr>
          <w:p w14:paraId="23511F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7A2F26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DE067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24F43F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942D9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724B36C8" w14:textId="77777777" w:rsidTr="00C838F3">
        <w:trPr>
          <w:trHeight w:val="144"/>
        </w:trPr>
        <w:tc>
          <w:tcPr>
            <w:tcW w:w="1584" w:type="dxa"/>
            <w:tcBorders>
              <w:top w:val="nil"/>
              <w:left w:val="nil"/>
              <w:bottom w:val="nil"/>
              <w:right w:val="nil"/>
            </w:tcBorders>
            <w:shd w:val="clear" w:color="auto" w:fill="auto"/>
            <w:hideMark/>
          </w:tcPr>
          <w:p w14:paraId="6F929AB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 - 8%</w:t>
            </w:r>
          </w:p>
        </w:tc>
        <w:tc>
          <w:tcPr>
            <w:tcW w:w="1176" w:type="dxa"/>
            <w:tcBorders>
              <w:top w:val="nil"/>
              <w:left w:val="nil"/>
              <w:bottom w:val="nil"/>
              <w:right w:val="nil"/>
            </w:tcBorders>
            <w:shd w:val="clear" w:color="auto" w:fill="auto"/>
            <w:noWrap/>
            <w:vAlign w:val="center"/>
            <w:hideMark/>
          </w:tcPr>
          <w:p w14:paraId="66477F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60059D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296" w:type="dxa"/>
            <w:tcBorders>
              <w:top w:val="nil"/>
              <w:left w:val="nil"/>
              <w:bottom w:val="nil"/>
              <w:right w:val="nil"/>
            </w:tcBorders>
            <w:shd w:val="clear" w:color="auto" w:fill="auto"/>
            <w:noWrap/>
            <w:vAlign w:val="center"/>
            <w:hideMark/>
          </w:tcPr>
          <w:p w14:paraId="528823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BB86B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D1038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0DC0AFC8" w14:textId="77777777" w:rsidTr="00C838F3">
        <w:trPr>
          <w:trHeight w:val="144"/>
        </w:trPr>
        <w:tc>
          <w:tcPr>
            <w:tcW w:w="1584" w:type="dxa"/>
            <w:tcBorders>
              <w:top w:val="nil"/>
              <w:left w:val="nil"/>
              <w:bottom w:val="single" w:sz="4" w:space="0" w:color="auto"/>
              <w:right w:val="nil"/>
            </w:tcBorders>
            <w:shd w:val="clear" w:color="auto" w:fill="auto"/>
            <w:vAlign w:val="center"/>
            <w:hideMark/>
          </w:tcPr>
          <w:p w14:paraId="4A818BC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and above</w:t>
            </w:r>
          </w:p>
        </w:tc>
        <w:tc>
          <w:tcPr>
            <w:tcW w:w="1176" w:type="dxa"/>
            <w:tcBorders>
              <w:top w:val="nil"/>
              <w:left w:val="nil"/>
              <w:bottom w:val="nil"/>
              <w:right w:val="nil"/>
            </w:tcBorders>
            <w:shd w:val="clear" w:color="auto" w:fill="auto"/>
            <w:noWrap/>
            <w:vAlign w:val="center"/>
            <w:hideMark/>
          </w:tcPr>
          <w:p w14:paraId="66DBDA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1B6613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60D19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FA2C9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32857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03FFFFF" w14:textId="77777777" w:rsidTr="00C838F3">
        <w:trPr>
          <w:trHeight w:val="144"/>
        </w:trPr>
        <w:tc>
          <w:tcPr>
            <w:tcW w:w="1584" w:type="dxa"/>
            <w:tcBorders>
              <w:top w:val="nil"/>
              <w:left w:val="nil"/>
              <w:bottom w:val="nil"/>
              <w:right w:val="nil"/>
            </w:tcBorders>
            <w:shd w:val="clear" w:color="auto" w:fill="auto"/>
            <w:noWrap/>
            <w:vAlign w:val="bottom"/>
            <w:hideMark/>
          </w:tcPr>
          <w:p w14:paraId="342438F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cases</w:t>
            </w:r>
          </w:p>
        </w:tc>
        <w:tc>
          <w:tcPr>
            <w:tcW w:w="1176" w:type="dxa"/>
            <w:tcBorders>
              <w:top w:val="single" w:sz="4" w:space="0" w:color="auto"/>
              <w:left w:val="nil"/>
              <w:bottom w:val="nil"/>
              <w:right w:val="nil"/>
            </w:tcBorders>
            <w:shd w:val="clear" w:color="auto" w:fill="auto"/>
            <w:noWrap/>
            <w:vAlign w:val="center"/>
            <w:hideMark/>
          </w:tcPr>
          <w:p w14:paraId="6CAB17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3.2</w:t>
            </w:r>
          </w:p>
        </w:tc>
        <w:tc>
          <w:tcPr>
            <w:tcW w:w="1440" w:type="dxa"/>
            <w:tcBorders>
              <w:top w:val="single" w:sz="4" w:space="0" w:color="auto"/>
              <w:left w:val="nil"/>
              <w:bottom w:val="nil"/>
              <w:right w:val="nil"/>
            </w:tcBorders>
            <w:shd w:val="clear" w:color="auto" w:fill="auto"/>
            <w:noWrap/>
            <w:vAlign w:val="center"/>
            <w:hideMark/>
          </w:tcPr>
          <w:p w14:paraId="7AB64D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w:t>
            </w:r>
          </w:p>
        </w:tc>
        <w:tc>
          <w:tcPr>
            <w:tcW w:w="1296" w:type="dxa"/>
            <w:tcBorders>
              <w:top w:val="single" w:sz="4" w:space="0" w:color="auto"/>
              <w:left w:val="nil"/>
              <w:bottom w:val="nil"/>
              <w:right w:val="nil"/>
            </w:tcBorders>
            <w:shd w:val="clear" w:color="auto" w:fill="auto"/>
            <w:noWrap/>
            <w:vAlign w:val="center"/>
            <w:hideMark/>
          </w:tcPr>
          <w:p w14:paraId="3EC956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w:t>
            </w:r>
          </w:p>
        </w:tc>
        <w:tc>
          <w:tcPr>
            <w:tcW w:w="1296" w:type="dxa"/>
            <w:tcBorders>
              <w:top w:val="single" w:sz="4" w:space="0" w:color="auto"/>
              <w:left w:val="nil"/>
              <w:bottom w:val="nil"/>
              <w:right w:val="nil"/>
            </w:tcBorders>
            <w:shd w:val="clear" w:color="auto" w:fill="auto"/>
            <w:noWrap/>
            <w:vAlign w:val="center"/>
            <w:hideMark/>
          </w:tcPr>
          <w:p w14:paraId="4D106B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w:t>
            </w:r>
          </w:p>
        </w:tc>
        <w:tc>
          <w:tcPr>
            <w:tcW w:w="1296" w:type="dxa"/>
            <w:tcBorders>
              <w:top w:val="single" w:sz="4" w:space="0" w:color="auto"/>
              <w:left w:val="nil"/>
              <w:bottom w:val="nil"/>
              <w:right w:val="nil"/>
            </w:tcBorders>
            <w:shd w:val="clear" w:color="auto" w:fill="auto"/>
            <w:noWrap/>
            <w:vAlign w:val="center"/>
            <w:hideMark/>
          </w:tcPr>
          <w:p w14:paraId="09EB3A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w:t>
            </w:r>
          </w:p>
        </w:tc>
      </w:tr>
      <w:tr w:rsidR="006566A2" w:rsidRPr="006566A2" w14:paraId="3C4940FA" w14:textId="77777777" w:rsidTr="00C838F3">
        <w:trPr>
          <w:trHeight w:val="144"/>
        </w:trPr>
        <w:tc>
          <w:tcPr>
            <w:tcW w:w="1584" w:type="dxa"/>
            <w:tcBorders>
              <w:top w:val="nil"/>
              <w:left w:val="nil"/>
              <w:bottom w:val="nil"/>
              <w:right w:val="nil"/>
            </w:tcBorders>
            <w:shd w:val="clear" w:color="auto" w:fill="auto"/>
            <w:noWrap/>
            <w:vAlign w:val="bottom"/>
            <w:hideMark/>
          </w:tcPr>
          <w:p w14:paraId="524C9D1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176" w:type="dxa"/>
            <w:tcBorders>
              <w:top w:val="nil"/>
              <w:left w:val="nil"/>
              <w:bottom w:val="nil"/>
              <w:right w:val="nil"/>
            </w:tcBorders>
            <w:shd w:val="clear" w:color="auto" w:fill="auto"/>
            <w:noWrap/>
            <w:vAlign w:val="center"/>
            <w:hideMark/>
          </w:tcPr>
          <w:p w14:paraId="6032A7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0.9</w:t>
            </w:r>
          </w:p>
        </w:tc>
        <w:tc>
          <w:tcPr>
            <w:tcW w:w="1440" w:type="dxa"/>
            <w:tcBorders>
              <w:top w:val="nil"/>
              <w:left w:val="nil"/>
              <w:bottom w:val="nil"/>
              <w:right w:val="nil"/>
            </w:tcBorders>
            <w:shd w:val="clear" w:color="auto" w:fill="auto"/>
            <w:noWrap/>
            <w:vAlign w:val="center"/>
            <w:hideMark/>
          </w:tcPr>
          <w:p w14:paraId="1256DC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w:t>
            </w:r>
          </w:p>
        </w:tc>
        <w:tc>
          <w:tcPr>
            <w:tcW w:w="1296" w:type="dxa"/>
            <w:tcBorders>
              <w:top w:val="nil"/>
              <w:left w:val="nil"/>
              <w:bottom w:val="nil"/>
              <w:right w:val="nil"/>
            </w:tcBorders>
            <w:shd w:val="clear" w:color="auto" w:fill="auto"/>
            <w:noWrap/>
            <w:vAlign w:val="center"/>
            <w:hideMark/>
          </w:tcPr>
          <w:p w14:paraId="295060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w:t>
            </w:r>
          </w:p>
        </w:tc>
        <w:tc>
          <w:tcPr>
            <w:tcW w:w="1296" w:type="dxa"/>
            <w:tcBorders>
              <w:top w:val="nil"/>
              <w:left w:val="nil"/>
              <w:bottom w:val="nil"/>
              <w:right w:val="nil"/>
            </w:tcBorders>
            <w:shd w:val="clear" w:color="auto" w:fill="auto"/>
            <w:noWrap/>
            <w:vAlign w:val="center"/>
            <w:hideMark/>
          </w:tcPr>
          <w:p w14:paraId="0B8D5F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w:t>
            </w:r>
          </w:p>
        </w:tc>
        <w:tc>
          <w:tcPr>
            <w:tcW w:w="1296" w:type="dxa"/>
            <w:tcBorders>
              <w:top w:val="nil"/>
              <w:left w:val="nil"/>
              <w:bottom w:val="nil"/>
              <w:right w:val="nil"/>
            </w:tcBorders>
            <w:shd w:val="clear" w:color="auto" w:fill="auto"/>
            <w:noWrap/>
            <w:vAlign w:val="center"/>
            <w:hideMark/>
          </w:tcPr>
          <w:p w14:paraId="49A78F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w:t>
            </w:r>
          </w:p>
        </w:tc>
      </w:tr>
      <w:tr w:rsidR="006566A2" w:rsidRPr="006566A2" w14:paraId="635578C4" w14:textId="77777777" w:rsidTr="00C838F3">
        <w:trPr>
          <w:trHeight w:val="144"/>
        </w:trPr>
        <w:tc>
          <w:tcPr>
            <w:tcW w:w="1584" w:type="dxa"/>
            <w:tcBorders>
              <w:top w:val="nil"/>
              <w:left w:val="nil"/>
              <w:bottom w:val="single" w:sz="4" w:space="0" w:color="auto"/>
              <w:right w:val="nil"/>
            </w:tcBorders>
            <w:shd w:val="clear" w:color="auto" w:fill="auto"/>
            <w:noWrap/>
            <w:vAlign w:val="bottom"/>
            <w:hideMark/>
          </w:tcPr>
          <w:p w14:paraId="614E946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176" w:type="dxa"/>
            <w:tcBorders>
              <w:top w:val="nil"/>
              <w:left w:val="nil"/>
              <w:bottom w:val="single" w:sz="4" w:space="0" w:color="auto"/>
              <w:right w:val="nil"/>
            </w:tcBorders>
            <w:shd w:val="clear" w:color="auto" w:fill="auto"/>
            <w:noWrap/>
            <w:vAlign w:val="center"/>
            <w:hideMark/>
          </w:tcPr>
          <w:p w14:paraId="1EA02E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w:t>
            </w:r>
          </w:p>
        </w:tc>
        <w:tc>
          <w:tcPr>
            <w:tcW w:w="1440" w:type="dxa"/>
            <w:tcBorders>
              <w:top w:val="nil"/>
              <w:left w:val="nil"/>
              <w:bottom w:val="single" w:sz="4" w:space="0" w:color="auto"/>
              <w:right w:val="nil"/>
            </w:tcBorders>
            <w:shd w:val="clear" w:color="auto" w:fill="auto"/>
            <w:noWrap/>
            <w:vAlign w:val="center"/>
            <w:hideMark/>
          </w:tcPr>
          <w:p w14:paraId="0228951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w:t>
            </w:r>
          </w:p>
        </w:tc>
        <w:tc>
          <w:tcPr>
            <w:tcW w:w="1296" w:type="dxa"/>
            <w:tcBorders>
              <w:top w:val="nil"/>
              <w:left w:val="nil"/>
              <w:bottom w:val="single" w:sz="4" w:space="0" w:color="auto"/>
              <w:right w:val="nil"/>
            </w:tcBorders>
            <w:shd w:val="clear" w:color="auto" w:fill="auto"/>
            <w:noWrap/>
            <w:vAlign w:val="center"/>
            <w:hideMark/>
          </w:tcPr>
          <w:p w14:paraId="69ECC1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w:t>
            </w:r>
          </w:p>
        </w:tc>
        <w:tc>
          <w:tcPr>
            <w:tcW w:w="1296" w:type="dxa"/>
            <w:tcBorders>
              <w:top w:val="nil"/>
              <w:left w:val="nil"/>
              <w:bottom w:val="single" w:sz="4" w:space="0" w:color="auto"/>
              <w:right w:val="nil"/>
            </w:tcBorders>
            <w:shd w:val="clear" w:color="auto" w:fill="auto"/>
            <w:noWrap/>
            <w:vAlign w:val="center"/>
            <w:hideMark/>
          </w:tcPr>
          <w:p w14:paraId="3AB678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w:t>
            </w:r>
          </w:p>
        </w:tc>
        <w:tc>
          <w:tcPr>
            <w:tcW w:w="1296" w:type="dxa"/>
            <w:tcBorders>
              <w:top w:val="nil"/>
              <w:left w:val="nil"/>
              <w:bottom w:val="single" w:sz="4" w:space="0" w:color="auto"/>
              <w:right w:val="nil"/>
            </w:tcBorders>
            <w:shd w:val="clear" w:color="auto" w:fill="auto"/>
            <w:noWrap/>
            <w:vAlign w:val="center"/>
            <w:hideMark/>
          </w:tcPr>
          <w:p w14:paraId="052B25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w:t>
            </w:r>
          </w:p>
        </w:tc>
      </w:tr>
    </w:tbl>
    <w:p w14:paraId="6106F4DB" w14:textId="77777777" w:rsidR="006566A2" w:rsidRPr="006566A2" w:rsidRDefault="006566A2" w:rsidP="006566A2">
      <w:pPr>
        <w:spacing w:line="360" w:lineRule="auto"/>
        <w:rPr>
          <w:rFonts w:asciiTheme="minorBidi" w:hAnsiTheme="minorBidi"/>
        </w:rPr>
      </w:pPr>
    </w:p>
    <w:p w14:paraId="62EC66D9" w14:textId="77777777" w:rsidR="006566A2" w:rsidRPr="006566A2" w:rsidRDefault="006566A2" w:rsidP="006566A2">
      <w:pPr>
        <w:keepNext/>
        <w:spacing w:line="360" w:lineRule="auto"/>
        <w:jc w:val="center"/>
        <w:rPr>
          <w:rFonts w:asciiTheme="minorBidi" w:hAnsiTheme="minorBidi"/>
        </w:rPr>
      </w:pPr>
      <w:r w:rsidRPr="006566A2">
        <w:rPr>
          <w:rFonts w:asciiTheme="minorBidi" w:hAnsiTheme="minorBidi"/>
          <w:noProof/>
        </w:rPr>
        <w:drawing>
          <wp:inline distT="0" distB="0" distL="0" distR="0" wp14:anchorId="0A737682" wp14:editId="0A961925">
            <wp:extent cx="5664835" cy="566483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64835" cy="5664835"/>
                    </a:xfrm>
                    <a:prstGeom prst="rect">
                      <a:avLst/>
                    </a:prstGeom>
                    <a:noFill/>
                  </pic:spPr>
                </pic:pic>
              </a:graphicData>
            </a:graphic>
          </wp:inline>
        </w:drawing>
      </w:r>
    </w:p>
    <w:p w14:paraId="22328540" w14:textId="77777777" w:rsidR="006566A2" w:rsidRPr="006566A2" w:rsidRDefault="006566A2" w:rsidP="006566A2">
      <w:pPr>
        <w:pStyle w:val="captionfigure"/>
        <w:rPr>
          <w:rFonts w:asciiTheme="minorBidi" w:hAnsiTheme="minorBidi"/>
          <w:szCs w:val="24"/>
          <w:lang w:val="en-US"/>
        </w:rPr>
      </w:pPr>
      <w:bookmarkStart w:id="400" w:name="_Toc88759457"/>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67</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population positive cases vs. international travel control policies</w:t>
      </w:r>
      <w:bookmarkEnd w:id="400"/>
    </w:p>
    <w:p w14:paraId="072EA9BE" w14:textId="77777777" w:rsidR="006566A2" w:rsidRPr="006566A2" w:rsidRDefault="006566A2" w:rsidP="006566A2">
      <w:pPr>
        <w:spacing w:line="360" w:lineRule="auto"/>
        <w:rPr>
          <w:rFonts w:asciiTheme="minorBidi" w:hAnsiTheme="minorBidi"/>
        </w:rPr>
      </w:pPr>
    </w:p>
    <w:p w14:paraId="2432880F" w14:textId="77777777" w:rsidR="006566A2" w:rsidRPr="006566A2" w:rsidRDefault="006566A2" w:rsidP="006566A2">
      <w:pPr>
        <w:spacing w:line="360" w:lineRule="auto"/>
        <w:rPr>
          <w:rFonts w:asciiTheme="minorBidi" w:hAnsiTheme="minorBidi"/>
        </w:rPr>
      </w:pPr>
    </w:p>
    <w:p w14:paraId="419A7D78" w14:textId="77777777" w:rsidR="006566A2" w:rsidRPr="006566A2" w:rsidRDefault="006566A2" w:rsidP="006566A2">
      <w:pPr>
        <w:spacing w:line="360" w:lineRule="auto"/>
        <w:rPr>
          <w:rFonts w:asciiTheme="minorBidi" w:hAnsiTheme="minorBidi"/>
        </w:rPr>
      </w:pPr>
    </w:p>
    <w:p w14:paraId="5ECC2C26" w14:textId="77777777" w:rsidR="006566A2" w:rsidRPr="006566A2" w:rsidRDefault="006566A2" w:rsidP="006566A2">
      <w:pPr>
        <w:spacing w:line="360" w:lineRule="auto"/>
        <w:rPr>
          <w:rFonts w:asciiTheme="minorBidi" w:hAnsiTheme="minorBidi"/>
        </w:rPr>
      </w:pPr>
    </w:p>
    <w:p w14:paraId="59C6998D" w14:textId="77777777" w:rsidR="006566A2" w:rsidRPr="006566A2" w:rsidRDefault="006566A2" w:rsidP="006566A2">
      <w:pPr>
        <w:spacing w:line="360" w:lineRule="auto"/>
        <w:rPr>
          <w:rFonts w:asciiTheme="minorBidi" w:hAnsiTheme="minorBidi"/>
        </w:rPr>
      </w:pPr>
    </w:p>
    <w:p w14:paraId="32FD97B5" w14:textId="77777777" w:rsidR="006566A2" w:rsidRPr="006566A2" w:rsidRDefault="006566A2" w:rsidP="006566A2">
      <w:pPr>
        <w:spacing w:line="360" w:lineRule="auto"/>
        <w:rPr>
          <w:rFonts w:asciiTheme="minorBidi" w:hAnsiTheme="minorBidi"/>
        </w:rPr>
      </w:pPr>
    </w:p>
    <w:p w14:paraId="45B1BA4B"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72</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population positive deaths</w:t>
      </w:r>
      <w:r w:rsidRPr="006566A2">
        <w:rPr>
          <w:rFonts w:asciiTheme="minorBidi" w:hAnsiTheme="minorBidi"/>
          <w:noProof/>
          <w:szCs w:val="24"/>
        </w:rPr>
        <w:t xml:space="preserve"> vs. international travel control policies</w:t>
      </w:r>
    </w:p>
    <w:tbl>
      <w:tblPr>
        <w:tblW w:w="8088" w:type="dxa"/>
        <w:tblLook w:val="04A0" w:firstRow="1" w:lastRow="0" w:firstColumn="1" w:lastColumn="0" w:noHBand="0" w:noVBand="1"/>
      </w:tblPr>
      <w:tblGrid>
        <w:gridCol w:w="1584"/>
        <w:gridCol w:w="1297"/>
        <w:gridCol w:w="1440"/>
        <w:gridCol w:w="1296"/>
        <w:gridCol w:w="1296"/>
        <w:gridCol w:w="1296"/>
      </w:tblGrid>
      <w:tr w:rsidR="006566A2" w:rsidRPr="006566A2" w14:paraId="2BA36DDE" w14:textId="77777777" w:rsidTr="00C838F3">
        <w:trPr>
          <w:trHeight w:val="20"/>
        </w:trPr>
        <w:tc>
          <w:tcPr>
            <w:tcW w:w="1584" w:type="dxa"/>
            <w:tcBorders>
              <w:top w:val="single" w:sz="4" w:space="0" w:color="auto"/>
              <w:left w:val="nil"/>
              <w:bottom w:val="single" w:sz="4" w:space="0" w:color="auto"/>
              <w:right w:val="nil"/>
            </w:tcBorders>
            <w:shd w:val="clear" w:color="auto" w:fill="auto"/>
            <w:noWrap/>
            <w:vAlign w:val="center"/>
            <w:hideMark/>
          </w:tcPr>
          <w:p w14:paraId="4E44AA4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176" w:type="dxa"/>
            <w:tcBorders>
              <w:top w:val="single" w:sz="4" w:space="0" w:color="000000"/>
              <w:left w:val="nil"/>
              <w:bottom w:val="single" w:sz="4" w:space="0" w:color="000000"/>
              <w:right w:val="nil"/>
            </w:tcBorders>
            <w:shd w:val="clear" w:color="auto" w:fill="auto"/>
            <w:vAlign w:val="center"/>
            <w:hideMark/>
          </w:tcPr>
          <w:p w14:paraId="3B4580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Screening</w:t>
            </w:r>
          </w:p>
        </w:tc>
        <w:tc>
          <w:tcPr>
            <w:tcW w:w="1440" w:type="dxa"/>
            <w:tcBorders>
              <w:top w:val="single" w:sz="4" w:space="0" w:color="000000"/>
              <w:left w:val="nil"/>
              <w:bottom w:val="single" w:sz="4" w:space="0" w:color="000000"/>
              <w:right w:val="nil"/>
            </w:tcBorders>
            <w:shd w:val="clear" w:color="auto" w:fill="auto"/>
            <w:vAlign w:val="center"/>
            <w:hideMark/>
          </w:tcPr>
          <w:p w14:paraId="74632B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Quarantine arrivals from high-risk regions</w:t>
            </w:r>
          </w:p>
        </w:tc>
        <w:tc>
          <w:tcPr>
            <w:tcW w:w="1296" w:type="dxa"/>
            <w:tcBorders>
              <w:top w:val="single" w:sz="4" w:space="0" w:color="000000"/>
              <w:left w:val="nil"/>
              <w:bottom w:val="single" w:sz="4" w:space="0" w:color="000000"/>
              <w:right w:val="nil"/>
            </w:tcBorders>
            <w:shd w:val="clear" w:color="auto" w:fill="auto"/>
            <w:vAlign w:val="center"/>
            <w:hideMark/>
          </w:tcPr>
          <w:p w14:paraId="1B84BC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Ban on High-risk regions</w:t>
            </w:r>
          </w:p>
        </w:tc>
        <w:tc>
          <w:tcPr>
            <w:tcW w:w="1296" w:type="dxa"/>
            <w:tcBorders>
              <w:top w:val="single" w:sz="4" w:space="0" w:color="000000"/>
              <w:left w:val="nil"/>
              <w:bottom w:val="single" w:sz="4" w:space="0" w:color="000000"/>
              <w:right w:val="nil"/>
            </w:tcBorders>
            <w:shd w:val="clear" w:color="auto" w:fill="auto"/>
            <w:vAlign w:val="center"/>
            <w:hideMark/>
          </w:tcPr>
          <w:p w14:paraId="4E37A9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Total Border Closure</w:t>
            </w:r>
          </w:p>
        </w:tc>
        <w:tc>
          <w:tcPr>
            <w:tcW w:w="1296" w:type="dxa"/>
            <w:tcBorders>
              <w:top w:val="single" w:sz="4" w:space="0" w:color="000000"/>
              <w:left w:val="nil"/>
              <w:bottom w:val="single" w:sz="4" w:space="0" w:color="000000"/>
              <w:right w:val="nil"/>
            </w:tcBorders>
            <w:shd w:val="clear" w:color="auto" w:fill="auto"/>
            <w:vAlign w:val="center"/>
            <w:hideMark/>
          </w:tcPr>
          <w:p w14:paraId="4870D4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01101D4E" w14:textId="77777777" w:rsidTr="00C838F3">
        <w:trPr>
          <w:trHeight w:val="20"/>
        </w:trPr>
        <w:tc>
          <w:tcPr>
            <w:tcW w:w="1584" w:type="dxa"/>
            <w:tcBorders>
              <w:top w:val="nil"/>
              <w:left w:val="nil"/>
              <w:bottom w:val="nil"/>
              <w:right w:val="nil"/>
            </w:tcBorders>
            <w:shd w:val="clear" w:color="auto" w:fill="auto"/>
            <w:hideMark/>
          </w:tcPr>
          <w:p w14:paraId="37BAA4F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- 1‰</w:t>
            </w:r>
          </w:p>
        </w:tc>
        <w:tc>
          <w:tcPr>
            <w:tcW w:w="1176" w:type="dxa"/>
            <w:tcBorders>
              <w:top w:val="nil"/>
              <w:left w:val="nil"/>
              <w:bottom w:val="nil"/>
              <w:right w:val="nil"/>
            </w:tcBorders>
            <w:shd w:val="clear" w:color="auto" w:fill="auto"/>
            <w:noWrap/>
            <w:vAlign w:val="center"/>
            <w:hideMark/>
          </w:tcPr>
          <w:p w14:paraId="0E5808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440" w:type="dxa"/>
            <w:tcBorders>
              <w:top w:val="nil"/>
              <w:left w:val="nil"/>
              <w:bottom w:val="nil"/>
              <w:right w:val="nil"/>
            </w:tcBorders>
            <w:shd w:val="clear" w:color="auto" w:fill="auto"/>
            <w:noWrap/>
            <w:vAlign w:val="center"/>
            <w:hideMark/>
          </w:tcPr>
          <w:p w14:paraId="6238BC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 (27.1%)</w:t>
            </w:r>
          </w:p>
        </w:tc>
        <w:tc>
          <w:tcPr>
            <w:tcW w:w="1296" w:type="dxa"/>
            <w:tcBorders>
              <w:top w:val="nil"/>
              <w:left w:val="nil"/>
              <w:bottom w:val="nil"/>
              <w:right w:val="nil"/>
            </w:tcBorders>
            <w:shd w:val="clear" w:color="auto" w:fill="auto"/>
            <w:noWrap/>
            <w:vAlign w:val="center"/>
            <w:hideMark/>
          </w:tcPr>
          <w:p w14:paraId="359216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 (19.2%)</w:t>
            </w:r>
          </w:p>
        </w:tc>
        <w:tc>
          <w:tcPr>
            <w:tcW w:w="1296" w:type="dxa"/>
            <w:tcBorders>
              <w:top w:val="nil"/>
              <w:left w:val="nil"/>
              <w:bottom w:val="nil"/>
              <w:right w:val="nil"/>
            </w:tcBorders>
            <w:shd w:val="clear" w:color="auto" w:fill="auto"/>
            <w:noWrap/>
            <w:vAlign w:val="center"/>
            <w:hideMark/>
          </w:tcPr>
          <w:p w14:paraId="40879A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(66.7%)</w:t>
            </w:r>
          </w:p>
        </w:tc>
        <w:tc>
          <w:tcPr>
            <w:tcW w:w="1296" w:type="dxa"/>
            <w:tcBorders>
              <w:top w:val="nil"/>
              <w:left w:val="nil"/>
              <w:bottom w:val="nil"/>
              <w:right w:val="nil"/>
            </w:tcBorders>
            <w:shd w:val="clear" w:color="auto" w:fill="auto"/>
            <w:noWrap/>
            <w:vAlign w:val="center"/>
            <w:hideMark/>
          </w:tcPr>
          <w:p w14:paraId="2D4311D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(31.7%)</w:t>
            </w:r>
          </w:p>
        </w:tc>
      </w:tr>
      <w:tr w:rsidR="006566A2" w:rsidRPr="006566A2" w14:paraId="6C9DBC13" w14:textId="77777777" w:rsidTr="00C838F3">
        <w:trPr>
          <w:trHeight w:val="20"/>
        </w:trPr>
        <w:tc>
          <w:tcPr>
            <w:tcW w:w="1584" w:type="dxa"/>
            <w:tcBorders>
              <w:top w:val="nil"/>
              <w:left w:val="nil"/>
              <w:bottom w:val="nil"/>
              <w:right w:val="nil"/>
            </w:tcBorders>
            <w:shd w:val="clear" w:color="auto" w:fill="auto"/>
            <w:hideMark/>
          </w:tcPr>
          <w:p w14:paraId="6240F5A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 - 5‰</w:t>
            </w:r>
          </w:p>
        </w:tc>
        <w:tc>
          <w:tcPr>
            <w:tcW w:w="1176" w:type="dxa"/>
            <w:tcBorders>
              <w:top w:val="nil"/>
              <w:left w:val="nil"/>
              <w:bottom w:val="nil"/>
              <w:right w:val="nil"/>
            </w:tcBorders>
            <w:shd w:val="clear" w:color="auto" w:fill="auto"/>
            <w:noWrap/>
            <w:vAlign w:val="center"/>
            <w:hideMark/>
          </w:tcPr>
          <w:p w14:paraId="711CE9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7D48E6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(20%)</w:t>
            </w:r>
          </w:p>
        </w:tc>
        <w:tc>
          <w:tcPr>
            <w:tcW w:w="1296" w:type="dxa"/>
            <w:tcBorders>
              <w:top w:val="nil"/>
              <w:left w:val="nil"/>
              <w:bottom w:val="nil"/>
              <w:right w:val="nil"/>
            </w:tcBorders>
            <w:shd w:val="clear" w:color="auto" w:fill="auto"/>
            <w:noWrap/>
            <w:vAlign w:val="center"/>
            <w:hideMark/>
          </w:tcPr>
          <w:p w14:paraId="70C91F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(15.4%)</w:t>
            </w:r>
          </w:p>
        </w:tc>
        <w:tc>
          <w:tcPr>
            <w:tcW w:w="1296" w:type="dxa"/>
            <w:tcBorders>
              <w:top w:val="nil"/>
              <w:left w:val="nil"/>
              <w:bottom w:val="nil"/>
              <w:right w:val="nil"/>
            </w:tcBorders>
            <w:shd w:val="clear" w:color="auto" w:fill="auto"/>
            <w:noWrap/>
            <w:vAlign w:val="center"/>
            <w:hideMark/>
          </w:tcPr>
          <w:p w14:paraId="6ED5E3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1E8197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(17.1%)</w:t>
            </w:r>
          </w:p>
        </w:tc>
      </w:tr>
      <w:tr w:rsidR="006566A2" w:rsidRPr="006566A2" w14:paraId="09E31606" w14:textId="77777777" w:rsidTr="00C838F3">
        <w:trPr>
          <w:trHeight w:val="20"/>
        </w:trPr>
        <w:tc>
          <w:tcPr>
            <w:tcW w:w="1584" w:type="dxa"/>
            <w:tcBorders>
              <w:top w:val="nil"/>
              <w:left w:val="nil"/>
              <w:bottom w:val="nil"/>
              <w:right w:val="nil"/>
            </w:tcBorders>
            <w:shd w:val="clear" w:color="auto" w:fill="auto"/>
            <w:hideMark/>
          </w:tcPr>
          <w:p w14:paraId="7A45160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176" w:type="dxa"/>
            <w:tcBorders>
              <w:top w:val="nil"/>
              <w:left w:val="nil"/>
              <w:bottom w:val="nil"/>
              <w:right w:val="nil"/>
            </w:tcBorders>
            <w:shd w:val="clear" w:color="auto" w:fill="auto"/>
            <w:noWrap/>
            <w:vAlign w:val="center"/>
            <w:hideMark/>
          </w:tcPr>
          <w:p w14:paraId="476B88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036539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(8.2%)</w:t>
            </w:r>
          </w:p>
        </w:tc>
        <w:tc>
          <w:tcPr>
            <w:tcW w:w="1296" w:type="dxa"/>
            <w:tcBorders>
              <w:top w:val="nil"/>
              <w:left w:val="nil"/>
              <w:bottom w:val="nil"/>
              <w:right w:val="nil"/>
            </w:tcBorders>
            <w:shd w:val="clear" w:color="auto" w:fill="auto"/>
            <w:noWrap/>
            <w:vAlign w:val="center"/>
            <w:hideMark/>
          </w:tcPr>
          <w:p w14:paraId="5D69C8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(11.5%)</w:t>
            </w:r>
          </w:p>
        </w:tc>
        <w:tc>
          <w:tcPr>
            <w:tcW w:w="1296" w:type="dxa"/>
            <w:tcBorders>
              <w:top w:val="nil"/>
              <w:left w:val="nil"/>
              <w:bottom w:val="nil"/>
              <w:right w:val="nil"/>
            </w:tcBorders>
            <w:shd w:val="clear" w:color="auto" w:fill="auto"/>
            <w:noWrap/>
            <w:vAlign w:val="center"/>
            <w:hideMark/>
          </w:tcPr>
          <w:p w14:paraId="3E2B67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23C99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20527E2B" w14:textId="77777777" w:rsidTr="00C838F3">
        <w:trPr>
          <w:trHeight w:val="20"/>
        </w:trPr>
        <w:tc>
          <w:tcPr>
            <w:tcW w:w="1584" w:type="dxa"/>
            <w:tcBorders>
              <w:top w:val="nil"/>
              <w:left w:val="nil"/>
              <w:bottom w:val="nil"/>
              <w:right w:val="nil"/>
            </w:tcBorders>
            <w:shd w:val="clear" w:color="auto" w:fill="auto"/>
            <w:hideMark/>
          </w:tcPr>
          <w:p w14:paraId="67D08B4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- 50‰</w:t>
            </w:r>
          </w:p>
        </w:tc>
        <w:tc>
          <w:tcPr>
            <w:tcW w:w="1176" w:type="dxa"/>
            <w:tcBorders>
              <w:top w:val="nil"/>
              <w:left w:val="nil"/>
              <w:bottom w:val="nil"/>
              <w:right w:val="nil"/>
            </w:tcBorders>
            <w:shd w:val="clear" w:color="auto" w:fill="auto"/>
            <w:noWrap/>
            <w:vAlign w:val="center"/>
            <w:hideMark/>
          </w:tcPr>
          <w:p w14:paraId="467C8F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440" w:type="dxa"/>
            <w:tcBorders>
              <w:top w:val="nil"/>
              <w:left w:val="nil"/>
              <w:bottom w:val="nil"/>
              <w:right w:val="nil"/>
            </w:tcBorders>
            <w:shd w:val="clear" w:color="auto" w:fill="auto"/>
            <w:noWrap/>
            <w:vAlign w:val="center"/>
            <w:hideMark/>
          </w:tcPr>
          <w:p w14:paraId="338867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 (23.5%)</w:t>
            </w:r>
          </w:p>
        </w:tc>
        <w:tc>
          <w:tcPr>
            <w:tcW w:w="1296" w:type="dxa"/>
            <w:tcBorders>
              <w:top w:val="nil"/>
              <w:left w:val="nil"/>
              <w:bottom w:val="nil"/>
              <w:right w:val="nil"/>
            </w:tcBorders>
            <w:shd w:val="clear" w:color="auto" w:fill="auto"/>
            <w:noWrap/>
            <w:vAlign w:val="center"/>
            <w:hideMark/>
          </w:tcPr>
          <w:p w14:paraId="1303C0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 (33.3%)</w:t>
            </w:r>
          </w:p>
        </w:tc>
        <w:tc>
          <w:tcPr>
            <w:tcW w:w="1296" w:type="dxa"/>
            <w:tcBorders>
              <w:top w:val="nil"/>
              <w:left w:val="nil"/>
              <w:bottom w:val="nil"/>
              <w:right w:val="nil"/>
            </w:tcBorders>
            <w:shd w:val="clear" w:color="auto" w:fill="auto"/>
            <w:noWrap/>
            <w:vAlign w:val="center"/>
            <w:hideMark/>
          </w:tcPr>
          <w:p w14:paraId="11F9E6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B1E9B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(29.3%)</w:t>
            </w:r>
          </w:p>
        </w:tc>
      </w:tr>
      <w:tr w:rsidR="006566A2" w:rsidRPr="006566A2" w14:paraId="551D7CCA" w14:textId="77777777" w:rsidTr="00C838F3">
        <w:trPr>
          <w:trHeight w:val="20"/>
        </w:trPr>
        <w:tc>
          <w:tcPr>
            <w:tcW w:w="1584" w:type="dxa"/>
            <w:tcBorders>
              <w:top w:val="nil"/>
              <w:left w:val="nil"/>
              <w:bottom w:val="nil"/>
              <w:right w:val="nil"/>
            </w:tcBorders>
            <w:shd w:val="clear" w:color="auto" w:fill="auto"/>
            <w:hideMark/>
          </w:tcPr>
          <w:p w14:paraId="17BF01E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- 100‰</w:t>
            </w:r>
          </w:p>
        </w:tc>
        <w:tc>
          <w:tcPr>
            <w:tcW w:w="1176" w:type="dxa"/>
            <w:tcBorders>
              <w:top w:val="nil"/>
              <w:left w:val="nil"/>
              <w:bottom w:val="nil"/>
              <w:right w:val="nil"/>
            </w:tcBorders>
            <w:shd w:val="clear" w:color="auto" w:fill="auto"/>
            <w:noWrap/>
            <w:vAlign w:val="center"/>
            <w:hideMark/>
          </w:tcPr>
          <w:p w14:paraId="15B7C8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(30.8%)</w:t>
            </w:r>
          </w:p>
        </w:tc>
        <w:tc>
          <w:tcPr>
            <w:tcW w:w="1440" w:type="dxa"/>
            <w:tcBorders>
              <w:top w:val="nil"/>
              <w:left w:val="nil"/>
              <w:bottom w:val="nil"/>
              <w:right w:val="nil"/>
            </w:tcBorders>
            <w:shd w:val="clear" w:color="auto" w:fill="auto"/>
            <w:noWrap/>
            <w:vAlign w:val="center"/>
            <w:hideMark/>
          </w:tcPr>
          <w:p w14:paraId="469157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(16.5%)</w:t>
            </w:r>
          </w:p>
        </w:tc>
        <w:tc>
          <w:tcPr>
            <w:tcW w:w="1296" w:type="dxa"/>
            <w:tcBorders>
              <w:top w:val="nil"/>
              <w:left w:val="nil"/>
              <w:bottom w:val="nil"/>
              <w:right w:val="nil"/>
            </w:tcBorders>
            <w:shd w:val="clear" w:color="auto" w:fill="auto"/>
            <w:noWrap/>
            <w:vAlign w:val="center"/>
            <w:hideMark/>
          </w:tcPr>
          <w:p w14:paraId="50CD98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(11.5%)</w:t>
            </w:r>
          </w:p>
        </w:tc>
        <w:tc>
          <w:tcPr>
            <w:tcW w:w="1296" w:type="dxa"/>
            <w:tcBorders>
              <w:top w:val="nil"/>
              <w:left w:val="nil"/>
              <w:bottom w:val="nil"/>
              <w:right w:val="nil"/>
            </w:tcBorders>
            <w:shd w:val="clear" w:color="auto" w:fill="auto"/>
            <w:noWrap/>
            <w:vAlign w:val="center"/>
            <w:hideMark/>
          </w:tcPr>
          <w:p w14:paraId="7A690D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2B2F6A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2B8F5111" w14:textId="77777777" w:rsidTr="00C838F3">
        <w:trPr>
          <w:trHeight w:val="20"/>
        </w:trPr>
        <w:tc>
          <w:tcPr>
            <w:tcW w:w="1584" w:type="dxa"/>
            <w:tcBorders>
              <w:top w:val="nil"/>
              <w:left w:val="nil"/>
              <w:bottom w:val="nil"/>
              <w:right w:val="nil"/>
            </w:tcBorders>
            <w:shd w:val="clear" w:color="auto" w:fill="auto"/>
            <w:hideMark/>
          </w:tcPr>
          <w:p w14:paraId="674945D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176" w:type="dxa"/>
            <w:tcBorders>
              <w:top w:val="nil"/>
              <w:left w:val="nil"/>
              <w:bottom w:val="nil"/>
              <w:right w:val="nil"/>
            </w:tcBorders>
            <w:shd w:val="clear" w:color="auto" w:fill="auto"/>
            <w:noWrap/>
            <w:vAlign w:val="center"/>
            <w:hideMark/>
          </w:tcPr>
          <w:p w14:paraId="01086D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(15.4%)</w:t>
            </w:r>
          </w:p>
        </w:tc>
        <w:tc>
          <w:tcPr>
            <w:tcW w:w="1440" w:type="dxa"/>
            <w:tcBorders>
              <w:top w:val="nil"/>
              <w:left w:val="nil"/>
              <w:bottom w:val="nil"/>
              <w:right w:val="nil"/>
            </w:tcBorders>
            <w:shd w:val="clear" w:color="auto" w:fill="auto"/>
            <w:noWrap/>
            <w:vAlign w:val="center"/>
            <w:hideMark/>
          </w:tcPr>
          <w:p w14:paraId="3B5C68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(4.7%)</w:t>
            </w:r>
          </w:p>
        </w:tc>
        <w:tc>
          <w:tcPr>
            <w:tcW w:w="1296" w:type="dxa"/>
            <w:tcBorders>
              <w:top w:val="nil"/>
              <w:left w:val="nil"/>
              <w:bottom w:val="nil"/>
              <w:right w:val="nil"/>
            </w:tcBorders>
            <w:shd w:val="clear" w:color="auto" w:fill="auto"/>
            <w:noWrap/>
            <w:vAlign w:val="center"/>
            <w:hideMark/>
          </w:tcPr>
          <w:p w14:paraId="632DD3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(9%)</w:t>
            </w:r>
          </w:p>
        </w:tc>
        <w:tc>
          <w:tcPr>
            <w:tcW w:w="1296" w:type="dxa"/>
            <w:tcBorders>
              <w:top w:val="nil"/>
              <w:left w:val="nil"/>
              <w:bottom w:val="nil"/>
              <w:right w:val="nil"/>
            </w:tcBorders>
            <w:shd w:val="clear" w:color="auto" w:fill="auto"/>
            <w:noWrap/>
            <w:vAlign w:val="center"/>
            <w:hideMark/>
          </w:tcPr>
          <w:p w14:paraId="701F3A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91B68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(4.9%)</w:t>
            </w:r>
          </w:p>
        </w:tc>
      </w:tr>
      <w:tr w:rsidR="006566A2" w:rsidRPr="006566A2" w14:paraId="76F7D255" w14:textId="77777777" w:rsidTr="00C838F3">
        <w:trPr>
          <w:trHeight w:val="20"/>
        </w:trPr>
        <w:tc>
          <w:tcPr>
            <w:tcW w:w="1584" w:type="dxa"/>
            <w:tcBorders>
              <w:top w:val="single" w:sz="4" w:space="0" w:color="auto"/>
              <w:left w:val="nil"/>
              <w:bottom w:val="nil"/>
              <w:right w:val="nil"/>
            </w:tcBorders>
            <w:shd w:val="clear" w:color="auto" w:fill="auto"/>
            <w:noWrap/>
            <w:vAlign w:val="bottom"/>
            <w:hideMark/>
          </w:tcPr>
          <w:p w14:paraId="3425CAA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deaths</w:t>
            </w:r>
          </w:p>
        </w:tc>
        <w:tc>
          <w:tcPr>
            <w:tcW w:w="1176" w:type="dxa"/>
            <w:tcBorders>
              <w:top w:val="single" w:sz="4" w:space="0" w:color="auto"/>
              <w:left w:val="nil"/>
              <w:bottom w:val="nil"/>
              <w:right w:val="nil"/>
            </w:tcBorders>
            <w:shd w:val="clear" w:color="auto" w:fill="auto"/>
            <w:noWrap/>
            <w:vAlign w:val="center"/>
            <w:hideMark/>
          </w:tcPr>
          <w:p w14:paraId="28DB20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0.048</w:t>
            </w:r>
          </w:p>
        </w:tc>
        <w:tc>
          <w:tcPr>
            <w:tcW w:w="1440" w:type="dxa"/>
            <w:tcBorders>
              <w:top w:val="single" w:sz="4" w:space="0" w:color="auto"/>
              <w:left w:val="nil"/>
              <w:bottom w:val="nil"/>
              <w:right w:val="nil"/>
            </w:tcBorders>
            <w:shd w:val="clear" w:color="auto" w:fill="auto"/>
            <w:noWrap/>
            <w:vAlign w:val="center"/>
            <w:hideMark/>
          </w:tcPr>
          <w:p w14:paraId="797EDB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0.027</w:t>
            </w:r>
          </w:p>
        </w:tc>
        <w:tc>
          <w:tcPr>
            <w:tcW w:w="1296" w:type="dxa"/>
            <w:tcBorders>
              <w:top w:val="single" w:sz="4" w:space="0" w:color="auto"/>
              <w:left w:val="nil"/>
              <w:bottom w:val="nil"/>
              <w:right w:val="nil"/>
            </w:tcBorders>
            <w:shd w:val="clear" w:color="auto" w:fill="auto"/>
            <w:noWrap/>
            <w:vAlign w:val="center"/>
            <w:hideMark/>
          </w:tcPr>
          <w:p w14:paraId="12AE63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0.030</w:t>
            </w:r>
          </w:p>
        </w:tc>
        <w:tc>
          <w:tcPr>
            <w:tcW w:w="1296" w:type="dxa"/>
            <w:tcBorders>
              <w:top w:val="single" w:sz="4" w:space="0" w:color="auto"/>
              <w:left w:val="nil"/>
              <w:bottom w:val="nil"/>
              <w:right w:val="nil"/>
            </w:tcBorders>
            <w:shd w:val="clear" w:color="auto" w:fill="auto"/>
            <w:noWrap/>
            <w:vAlign w:val="center"/>
            <w:hideMark/>
          </w:tcPr>
          <w:p w14:paraId="473DF7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296" w:type="dxa"/>
            <w:tcBorders>
              <w:top w:val="single" w:sz="4" w:space="0" w:color="auto"/>
              <w:left w:val="nil"/>
              <w:bottom w:val="nil"/>
              <w:right w:val="nil"/>
            </w:tcBorders>
            <w:shd w:val="clear" w:color="auto" w:fill="auto"/>
            <w:noWrap/>
            <w:vAlign w:val="center"/>
            <w:hideMark/>
          </w:tcPr>
          <w:p w14:paraId="2F51FA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r>
      <w:tr w:rsidR="006566A2" w:rsidRPr="006566A2" w14:paraId="4D1D9E75" w14:textId="77777777" w:rsidTr="00C838F3">
        <w:trPr>
          <w:trHeight w:val="20"/>
        </w:trPr>
        <w:tc>
          <w:tcPr>
            <w:tcW w:w="1584" w:type="dxa"/>
            <w:tcBorders>
              <w:top w:val="nil"/>
              <w:left w:val="nil"/>
              <w:bottom w:val="nil"/>
              <w:right w:val="nil"/>
            </w:tcBorders>
            <w:shd w:val="clear" w:color="auto" w:fill="auto"/>
            <w:noWrap/>
            <w:vAlign w:val="bottom"/>
            <w:hideMark/>
          </w:tcPr>
          <w:p w14:paraId="1C4D115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176" w:type="dxa"/>
            <w:tcBorders>
              <w:top w:val="nil"/>
              <w:left w:val="nil"/>
              <w:bottom w:val="nil"/>
              <w:right w:val="nil"/>
            </w:tcBorders>
            <w:shd w:val="clear" w:color="auto" w:fill="auto"/>
            <w:noWrap/>
            <w:vAlign w:val="center"/>
            <w:hideMark/>
          </w:tcPr>
          <w:p w14:paraId="539F50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0.011</w:t>
            </w:r>
          </w:p>
        </w:tc>
        <w:tc>
          <w:tcPr>
            <w:tcW w:w="1440" w:type="dxa"/>
            <w:tcBorders>
              <w:top w:val="nil"/>
              <w:left w:val="nil"/>
              <w:bottom w:val="nil"/>
              <w:right w:val="nil"/>
            </w:tcBorders>
            <w:shd w:val="clear" w:color="auto" w:fill="auto"/>
            <w:noWrap/>
            <w:vAlign w:val="center"/>
            <w:hideMark/>
          </w:tcPr>
          <w:p w14:paraId="21E348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296" w:type="dxa"/>
            <w:tcBorders>
              <w:top w:val="nil"/>
              <w:left w:val="nil"/>
              <w:bottom w:val="nil"/>
              <w:right w:val="nil"/>
            </w:tcBorders>
            <w:shd w:val="clear" w:color="auto" w:fill="auto"/>
            <w:noWrap/>
            <w:vAlign w:val="center"/>
            <w:hideMark/>
          </w:tcPr>
          <w:p w14:paraId="275CB2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296" w:type="dxa"/>
            <w:tcBorders>
              <w:top w:val="nil"/>
              <w:left w:val="nil"/>
              <w:bottom w:val="nil"/>
              <w:right w:val="nil"/>
            </w:tcBorders>
            <w:shd w:val="clear" w:color="auto" w:fill="auto"/>
            <w:noWrap/>
            <w:vAlign w:val="center"/>
            <w:hideMark/>
          </w:tcPr>
          <w:p w14:paraId="2A43CB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c>
          <w:tcPr>
            <w:tcW w:w="1296" w:type="dxa"/>
            <w:tcBorders>
              <w:top w:val="nil"/>
              <w:left w:val="nil"/>
              <w:bottom w:val="nil"/>
              <w:right w:val="nil"/>
            </w:tcBorders>
            <w:shd w:val="clear" w:color="auto" w:fill="auto"/>
            <w:noWrap/>
            <w:vAlign w:val="center"/>
            <w:hideMark/>
          </w:tcPr>
          <w:p w14:paraId="05DEBD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r>
      <w:tr w:rsidR="006566A2" w:rsidRPr="006566A2" w14:paraId="61CA974B" w14:textId="77777777" w:rsidTr="00C838F3">
        <w:trPr>
          <w:trHeight w:val="20"/>
        </w:trPr>
        <w:tc>
          <w:tcPr>
            <w:tcW w:w="1584" w:type="dxa"/>
            <w:tcBorders>
              <w:top w:val="nil"/>
              <w:left w:val="nil"/>
              <w:bottom w:val="single" w:sz="4" w:space="0" w:color="auto"/>
              <w:right w:val="nil"/>
            </w:tcBorders>
            <w:shd w:val="clear" w:color="auto" w:fill="auto"/>
            <w:noWrap/>
            <w:vAlign w:val="bottom"/>
            <w:hideMark/>
          </w:tcPr>
          <w:p w14:paraId="0454C79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176" w:type="dxa"/>
            <w:tcBorders>
              <w:top w:val="nil"/>
              <w:left w:val="nil"/>
              <w:bottom w:val="single" w:sz="4" w:space="0" w:color="auto"/>
              <w:right w:val="nil"/>
            </w:tcBorders>
            <w:shd w:val="clear" w:color="auto" w:fill="auto"/>
            <w:noWrap/>
            <w:vAlign w:val="center"/>
            <w:hideMark/>
          </w:tcPr>
          <w:p w14:paraId="4379EA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0.048</w:t>
            </w:r>
          </w:p>
        </w:tc>
        <w:tc>
          <w:tcPr>
            <w:tcW w:w="1440" w:type="dxa"/>
            <w:tcBorders>
              <w:top w:val="nil"/>
              <w:left w:val="nil"/>
              <w:bottom w:val="single" w:sz="4" w:space="0" w:color="auto"/>
              <w:right w:val="nil"/>
            </w:tcBorders>
            <w:shd w:val="clear" w:color="auto" w:fill="auto"/>
            <w:noWrap/>
            <w:vAlign w:val="center"/>
            <w:hideMark/>
          </w:tcPr>
          <w:p w14:paraId="3736AF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0.023</w:t>
            </w:r>
          </w:p>
        </w:tc>
        <w:tc>
          <w:tcPr>
            <w:tcW w:w="1296" w:type="dxa"/>
            <w:tcBorders>
              <w:top w:val="nil"/>
              <w:left w:val="nil"/>
              <w:bottom w:val="single" w:sz="4" w:space="0" w:color="auto"/>
              <w:right w:val="nil"/>
            </w:tcBorders>
            <w:shd w:val="clear" w:color="auto" w:fill="auto"/>
            <w:noWrap/>
            <w:vAlign w:val="center"/>
            <w:hideMark/>
          </w:tcPr>
          <w:p w14:paraId="47E6C3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0.027</w:t>
            </w:r>
          </w:p>
        </w:tc>
        <w:tc>
          <w:tcPr>
            <w:tcW w:w="1296" w:type="dxa"/>
            <w:tcBorders>
              <w:top w:val="nil"/>
              <w:left w:val="nil"/>
              <w:bottom w:val="single" w:sz="4" w:space="0" w:color="auto"/>
              <w:right w:val="nil"/>
            </w:tcBorders>
            <w:shd w:val="clear" w:color="auto" w:fill="auto"/>
            <w:noWrap/>
            <w:vAlign w:val="center"/>
            <w:hideMark/>
          </w:tcPr>
          <w:p w14:paraId="7ADEDC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1296" w:type="dxa"/>
            <w:tcBorders>
              <w:top w:val="nil"/>
              <w:left w:val="nil"/>
              <w:bottom w:val="single" w:sz="4" w:space="0" w:color="auto"/>
              <w:right w:val="nil"/>
            </w:tcBorders>
            <w:shd w:val="clear" w:color="auto" w:fill="auto"/>
            <w:noWrap/>
            <w:vAlign w:val="center"/>
            <w:hideMark/>
          </w:tcPr>
          <w:p w14:paraId="52CB71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0.014</w:t>
            </w:r>
          </w:p>
        </w:tc>
      </w:tr>
    </w:tbl>
    <w:p w14:paraId="341B0365" w14:textId="77777777" w:rsidR="006566A2" w:rsidRPr="006566A2" w:rsidRDefault="006566A2" w:rsidP="006566A2">
      <w:pPr>
        <w:spacing w:line="360" w:lineRule="auto"/>
        <w:rPr>
          <w:rFonts w:asciiTheme="minorBidi" w:hAnsiTheme="minorBidi"/>
        </w:rPr>
      </w:pPr>
    </w:p>
    <w:p w14:paraId="0B5E09CB"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3B4F5198" wp14:editId="6CFA140D">
            <wp:extent cx="5112385" cy="51123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12385" cy="5112385"/>
                    </a:xfrm>
                    <a:prstGeom prst="rect">
                      <a:avLst/>
                    </a:prstGeom>
                    <a:noFill/>
                  </pic:spPr>
                </pic:pic>
              </a:graphicData>
            </a:graphic>
          </wp:inline>
        </w:drawing>
      </w:r>
    </w:p>
    <w:p w14:paraId="31AA6AE4" w14:textId="77777777" w:rsidR="006566A2" w:rsidRPr="006566A2" w:rsidRDefault="006566A2" w:rsidP="006566A2">
      <w:pPr>
        <w:pStyle w:val="captionfigure"/>
        <w:rPr>
          <w:rFonts w:asciiTheme="minorBidi" w:hAnsiTheme="minorBidi"/>
          <w:szCs w:val="24"/>
          <w:lang w:val="en-US"/>
        </w:rPr>
      </w:pPr>
      <w:bookmarkStart w:id="401" w:name="_Toc88759458"/>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68</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population positive deaths vs. international travel control policies</w:t>
      </w:r>
      <w:bookmarkEnd w:id="401"/>
    </w:p>
    <w:p w14:paraId="71D384DE" w14:textId="77777777" w:rsidR="006566A2" w:rsidRPr="006566A2" w:rsidRDefault="006566A2" w:rsidP="006566A2">
      <w:pPr>
        <w:spacing w:line="360" w:lineRule="auto"/>
        <w:rPr>
          <w:rFonts w:asciiTheme="minorBidi" w:hAnsiTheme="minorBidi"/>
        </w:rPr>
      </w:pPr>
    </w:p>
    <w:p w14:paraId="5A9D22E5"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73</w:t>
      </w:r>
      <w:r w:rsidRPr="006566A2">
        <w:rPr>
          <w:rFonts w:asciiTheme="minorBidi" w:hAnsiTheme="minorBidi"/>
          <w:noProof/>
          <w:szCs w:val="24"/>
        </w:rPr>
        <w:fldChar w:fldCharType="end"/>
      </w:r>
      <w:r w:rsidRPr="006566A2">
        <w:rPr>
          <w:rFonts w:asciiTheme="minorBidi" w:hAnsiTheme="minorBidi"/>
          <w:noProof/>
          <w:szCs w:val="24"/>
        </w:rPr>
        <w:t xml:space="preserve">. Covid-19 </w:t>
      </w:r>
      <w:r w:rsidRPr="006566A2">
        <w:rPr>
          <w:rFonts w:asciiTheme="minorBidi" w:eastAsia="Times New Roman" w:hAnsiTheme="minorBidi"/>
          <w:color w:val="000000"/>
          <w:szCs w:val="24"/>
          <w:lang w:eastAsia="en-MY"/>
        </w:rPr>
        <w:t>death of infection</w:t>
      </w:r>
      <w:r w:rsidRPr="006566A2">
        <w:rPr>
          <w:rFonts w:asciiTheme="minorBidi" w:hAnsiTheme="minorBidi"/>
          <w:noProof/>
          <w:szCs w:val="24"/>
        </w:rPr>
        <w:t xml:space="preserve"> vs. international travel control policies. </w:t>
      </w:r>
    </w:p>
    <w:tbl>
      <w:tblPr>
        <w:tblW w:w="7944" w:type="dxa"/>
        <w:tblLook w:val="04A0" w:firstRow="1" w:lastRow="0" w:firstColumn="1" w:lastColumn="0" w:noHBand="0" w:noVBand="1"/>
      </w:tblPr>
      <w:tblGrid>
        <w:gridCol w:w="1440"/>
        <w:gridCol w:w="1297"/>
        <w:gridCol w:w="1440"/>
        <w:gridCol w:w="1296"/>
        <w:gridCol w:w="1296"/>
        <w:gridCol w:w="1296"/>
      </w:tblGrid>
      <w:tr w:rsidR="006566A2" w:rsidRPr="006566A2" w14:paraId="3199B321" w14:textId="77777777" w:rsidTr="00C838F3">
        <w:trPr>
          <w:trHeight w:val="20"/>
        </w:trPr>
        <w:tc>
          <w:tcPr>
            <w:tcW w:w="1440" w:type="dxa"/>
            <w:tcBorders>
              <w:top w:val="single" w:sz="4" w:space="0" w:color="auto"/>
              <w:left w:val="nil"/>
              <w:bottom w:val="single" w:sz="4" w:space="0" w:color="auto"/>
              <w:right w:val="nil"/>
            </w:tcBorders>
            <w:shd w:val="clear" w:color="auto" w:fill="auto"/>
            <w:noWrap/>
            <w:vAlign w:val="center"/>
            <w:hideMark/>
          </w:tcPr>
          <w:p w14:paraId="59509AE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c>
          <w:tcPr>
            <w:tcW w:w="1176" w:type="dxa"/>
            <w:tcBorders>
              <w:top w:val="single" w:sz="4" w:space="0" w:color="000000"/>
              <w:left w:val="nil"/>
              <w:bottom w:val="single" w:sz="4" w:space="0" w:color="000000"/>
              <w:right w:val="nil"/>
            </w:tcBorders>
            <w:shd w:val="clear" w:color="auto" w:fill="auto"/>
            <w:vAlign w:val="center"/>
            <w:hideMark/>
          </w:tcPr>
          <w:p w14:paraId="0453AF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Screening</w:t>
            </w:r>
          </w:p>
        </w:tc>
        <w:tc>
          <w:tcPr>
            <w:tcW w:w="1440" w:type="dxa"/>
            <w:tcBorders>
              <w:top w:val="single" w:sz="4" w:space="0" w:color="000000"/>
              <w:left w:val="nil"/>
              <w:bottom w:val="single" w:sz="4" w:space="0" w:color="000000"/>
              <w:right w:val="nil"/>
            </w:tcBorders>
            <w:shd w:val="clear" w:color="auto" w:fill="auto"/>
            <w:vAlign w:val="center"/>
            <w:hideMark/>
          </w:tcPr>
          <w:p w14:paraId="198CB0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Quarantine arrivals from high-risk regions</w:t>
            </w:r>
          </w:p>
        </w:tc>
        <w:tc>
          <w:tcPr>
            <w:tcW w:w="1296" w:type="dxa"/>
            <w:tcBorders>
              <w:top w:val="single" w:sz="4" w:space="0" w:color="000000"/>
              <w:left w:val="nil"/>
              <w:bottom w:val="single" w:sz="4" w:space="0" w:color="000000"/>
              <w:right w:val="nil"/>
            </w:tcBorders>
            <w:shd w:val="clear" w:color="auto" w:fill="auto"/>
            <w:vAlign w:val="center"/>
            <w:hideMark/>
          </w:tcPr>
          <w:p w14:paraId="45518F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Ban on High-risk regions</w:t>
            </w:r>
          </w:p>
        </w:tc>
        <w:tc>
          <w:tcPr>
            <w:tcW w:w="1296" w:type="dxa"/>
            <w:tcBorders>
              <w:top w:val="single" w:sz="4" w:space="0" w:color="000000"/>
              <w:left w:val="nil"/>
              <w:bottom w:val="single" w:sz="4" w:space="0" w:color="000000"/>
              <w:right w:val="nil"/>
            </w:tcBorders>
            <w:shd w:val="clear" w:color="auto" w:fill="auto"/>
            <w:vAlign w:val="center"/>
            <w:hideMark/>
          </w:tcPr>
          <w:p w14:paraId="650CC9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Total Border Closure</w:t>
            </w:r>
          </w:p>
        </w:tc>
        <w:tc>
          <w:tcPr>
            <w:tcW w:w="1296" w:type="dxa"/>
            <w:tcBorders>
              <w:top w:val="single" w:sz="4" w:space="0" w:color="000000"/>
              <w:left w:val="nil"/>
              <w:bottom w:val="single" w:sz="4" w:space="0" w:color="000000"/>
              <w:right w:val="nil"/>
            </w:tcBorders>
            <w:shd w:val="clear" w:color="auto" w:fill="auto"/>
            <w:vAlign w:val="center"/>
            <w:hideMark/>
          </w:tcPr>
          <w:p w14:paraId="36AD4E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r>
      <w:tr w:rsidR="006566A2" w:rsidRPr="006566A2" w14:paraId="3A0F6980" w14:textId="77777777" w:rsidTr="00C838F3">
        <w:trPr>
          <w:trHeight w:val="20"/>
        </w:trPr>
        <w:tc>
          <w:tcPr>
            <w:tcW w:w="1440" w:type="dxa"/>
            <w:tcBorders>
              <w:top w:val="nil"/>
              <w:left w:val="nil"/>
              <w:bottom w:val="nil"/>
              <w:right w:val="nil"/>
            </w:tcBorders>
            <w:shd w:val="clear" w:color="auto" w:fill="auto"/>
            <w:vAlign w:val="center"/>
            <w:hideMark/>
          </w:tcPr>
          <w:p w14:paraId="7079CC9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 - 5‰</w:t>
            </w:r>
          </w:p>
        </w:tc>
        <w:tc>
          <w:tcPr>
            <w:tcW w:w="1176" w:type="dxa"/>
            <w:tcBorders>
              <w:top w:val="nil"/>
              <w:left w:val="nil"/>
              <w:bottom w:val="nil"/>
              <w:right w:val="nil"/>
            </w:tcBorders>
            <w:shd w:val="clear" w:color="auto" w:fill="auto"/>
            <w:noWrap/>
            <w:vAlign w:val="center"/>
            <w:hideMark/>
          </w:tcPr>
          <w:p w14:paraId="0BAB4B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457944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 (10.6%)</w:t>
            </w:r>
          </w:p>
        </w:tc>
        <w:tc>
          <w:tcPr>
            <w:tcW w:w="1296" w:type="dxa"/>
            <w:tcBorders>
              <w:top w:val="nil"/>
              <w:left w:val="nil"/>
              <w:bottom w:val="nil"/>
              <w:right w:val="nil"/>
            </w:tcBorders>
            <w:shd w:val="clear" w:color="auto" w:fill="auto"/>
            <w:noWrap/>
            <w:vAlign w:val="center"/>
            <w:hideMark/>
          </w:tcPr>
          <w:p w14:paraId="5844D8C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 (12.8%)</w:t>
            </w:r>
          </w:p>
        </w:tc>
        <w:tc>
          <w:tcPr>
            <w:tcW w:w="1296" w:type="dxa"/>
            <w:tcBorders>
              <w:top w:val="nil"/>
              <w:left w:val="nil"/>
              <w:bottom w:val="nil"/>
              <w:right w:val="nil"/>
            </w:tcBorders>
            <w:shd w:val="clear" w:color="auto" w:fill="auto"/>
            <w:noWrap/>
            <w:vAlign w:val="center"/>
            <w:hideMark/>
          </w:tcPr>
          <w:p w14:paraId="643D50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1F3472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 (41.5%)</w:t>
            </w:r>
          </w:p>
        </w:tc>
      </w:tr>
      <w:tr w:rsidR="006566A2" w:rsidRPr="006566A2" w14:paraId="1881C267" w14:textId="77777777" w:rsidTr="00C838F3">
        <w:trPr>
          <w:trHeight w:val="20"/>
        </w:trPr>
        <w:tc>
          <w:tcPr>
            <w:tcW w:w="1440" w:type="dxa"/>
            <w:tcBorders>
              <w:top w:val="nil"/>
              <w:left w:val="nil"/>
              <w:bottom w:val="nil"/>
              <w:right w:val="nil"/>
            </w:tcBorders>
            <w:shd w:val="clear" w:color="auto" w:fill="auto"/>
            <w:vAlign w:val="center"/>
            <w:hideMark/>
          </w:tcPr>
          <w:p w14:paraId="7C4F171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 - 10‰</w:t>
            </w:r>
          </w:p>
        </w:tc>
        <w:tc>
          <w:tcPr>
            <w:tcW w:w="1176" w:type="dxa"/>
            <w:tcBorders>
              <w:top w:val="nil"/>
              <w:left w:val="nil"/>
              <w:bottom w:val="nil"/>
              <w:right w:val="nil"/>
            </w:tcBorders>
            <w:shd w:val="clear" w:color="auto" w:fill="auto"/>
            <w:noWrap/>
            <w:vAlign w:val="center"/>
            <w:hideMark/>
          </w:tcPr>
          <w:p w14:paraId="01357A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7BB087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(15.3%)</w:t>
            </w:r>
          </w:p>
        </w:tc>
        <w:tc>
          <w:tcPr>
            <w:tcW w:w="1296" w:type="dxa"/>
            <w:tcBorders>
              <w:top w:val="nil"/>
              <w:left w:val="nil"/>
              <w:bottom w:val="nil"/>
              <w:right w:val="nil"/>
            </w:tcBorders>
            <w:shd w:val="clear" w:color="auto" w:fill="auto"/>
            <w:noWrap/>
            <w:vAlign w:val="center"/>
            <w:hideMark/>
          </w:tcPr>
          <w:p w14:paraId="3E53E9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 (15.4%)</w:t>
            </w:r>
          </w:p>
        </w:tc>
        <w:tc>
          <w:tcPr>
            <w:tcW w:w="1296" w:type="dxa"/>
            <w:tcBorders>
              <w:top w:val="nil"/>
              <w:left w:val="nil"/>
              <w:bottom w:val="nil"/>
              <w:right w:val="nil"/>
            </w:tcBorders>
            <w:shd w:val="clear" w:color="auto" w:fill="auto"/>
            <w:noWrap/>
            <w:vAlign w:val="center"/>
            <w:hideMark/>
          </w:tcPr>
          <w:p w14:paraId="3442EC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67A2F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(12.2%)</w:t>
            </w:r>
          </w:p>
        </w:tc>
      </w:tr>
      <w:tr w:rsidR="006566A2" w:rsidRPr="006566A2" w14:paraId="55C32015" w14:textId="77777777" w:rsidTr="00C838F3">
        <w:trPr>
          <w:trHeight w:val="20"/>
        </w:trPr>
        <w:tc>
          <w:tcPr>
            <w:tcW w:w="1440" w:type="dxa"/>
            <w:tcBorders>
              <w:top w:val="nil"/>
              <w:left w:val="nil"/>
              <w:bottom w:val="nil"/>
              <w:right w:val="nil"/>
            </w:tcBorders>
            <w:shd w:val="clear" w:color="auto" w:fill="auto"/>
            <w:vAlign w:val="center"/>
            <w:hideMark/>
          </w:tcPr>
          <w:p w14:paraId="450BA28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 - 20‰</w:t>
            </w:r>
          </w:p>
        </w:tc>
        <w:tc>
          <w:tcPr>
            <w:tcW w:w="1176" w:type="dxa"/>
            <w:tcBorders>
              <w:top w:val="nil"/>
              <w:left w:val="nil"/>
              <w:bottom w:val="nil"/>
              <w:right w:val="nil"/>
            </w:tcBorders>
            <w:shd w:val="clear" w:color="auto" w:fill="auto"/>
            <w:noWrap/>
            <w:vAlign w:val="center"/>
            <w:hideMark/>
          </w:tcPr>
          <w:p w14:paraId="6A6665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 (30.8%)</w:t>
            </w:r>
          </w:p>
        </w:tc>
        <w:tc>
          <w:tcPr>
            <w:tcW w:w="1440" w:type="dxa"/>
            <w:tcBorders>
              <w:top w:val="nil"/>
              <w:left w:val="nil"/>
              <w:bottom w:val="nil"/>
              <w:right w:val="nil"/>
            </w:tcBorders>
            <w:shd w:val="clear" w:color="auto" w:fill="auto"/>
            <w:noWrap/>
            <w:vAlign w:val="center"/>
            <w:hideMark/>
          </w:tcPr>
          <w:p w14:paraId="7543D3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 (41.2%)</w:t>
            </w:r>
          </w:p>
        </w:tc>
        <w:tc>
          <w:tcPr>
            <w:tcW w:w="1296" w:type="dxa"/>
            <w:tcBorders>
              <w:top w:val="nil"/>
              <w:left w:val="nil"/>
              <w:bottom w:val="nil"/>
              <w:right w:val="nil"/>
            </w:tcBorders>
            <w:shd w:val="clear" w:color="auto" w:fill="auto"/>
            <w:noWrap/>
            <w:vAlign w:val="center"/>
            <w:hideMark/>
          </w:tcPr>
          <w:p w14:paraId="4614B3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(30.8%)</w:t>
            </w:r>
          </w:p>
        </w:tc>
        <w:tc>
          <w:tcPr>
            <w:tcW w:w="1296" w:type="dxa"/>
            <w:tcBorders>
              <w:top w:val="nil"/>
              <w:left w:val="nil"/>
              <w:bottom w:val="nil"/>
              <w:right w:val="nil"/>
            </w:tcBorders>
            <w:shd w:val="clear" w:color="auto" w:fill="auto"/>
            <w:noWrap/>
            <w:vAlign w:val="center"/>
            <w:hideMark/>
          </w:tcPr>
          <w:p w14:paraId="232EA16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4EF2DA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 (34.1%)</w:t>
            </w:r>
          </w:p>
        </w:tc>
      </w:tr>
      <w:tr w:rsidR="006566A2" w:rsidRPr="006566A2" w14:paraId="71046839" w14:textId="77777777" w:rsidTr="00C838F3">
        <w:trPr>
          <w:trHeight w:val="20"/>
        </w:trPr>
        <w:tc>
          <w:tcPr>
            <w:tcW w:w="1440" w:type="dxa"/>
            <w:tcBorders>
              <w:top w:val="nil"/>
              <w:left w:val="nil"/>
              <w:bottom w:val="nil"/>
              <w:right w:val="nil"/>
            </w:tcBorders>
            <w:shd w:val="clear" w:color="auto" w:fill="auto"/>
            <w:vAlign w:val="center"/>
            <w:hideMark/>
          </w:tcPr>
          <w:p w14:paraId="39B2B0A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20‰ - 30‰</w:t>
            </w:r>
          </w:p>
        </w:tc>
        <w:tc>
          <w:tcPr>
            <w:tcW w:w="1176" w:type="dxa"/>
            <w:tcBorders>
              <w:top w:val="nil"/>
              <w:left w:val="nil"/>
              <w:bottom w:val="nil"/>
              <w:right w:val="nil"/>
            </w:tcBorders>
            <w:shd w:val="clear" w:color="auto" w:fill="auto"/>
            <w:noWrap/>
            <w:vAlign w:val="center"/>
            <w:hideMark/>
          </w:tcPr>
          <w:p w14:paraId="172ED2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440" w:type="dxa"/>
            <w:tcBorders>
              <w:top w:val="nil"/>
              <w:left w:val="nil"/>
              <w:bottom w:val="nil"/>
              <w:right w:val="nil"/>
            </w:tcBorders>
            <w:shd w:val="clear" w:color="auto" w:fill="auto"/>
            <w:noWrap/>
            <w:vAlign w:val="center"/>
            <w:hideMark/>
          </w:tcPr>
          <w:p w14:paraId="7A5413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 (15.3%)</w:t>
            </w:r>
          </w:p>
        </w:tc>
        <w:tc>
          <w:tcPr>
            <w:tcW w:w="1296" w:type="dxa"/>
            <w:tcBorders>
              <w:top w:val="nil"/>
              <w:left w:val="nil"/>
              <w:bottom w:val="nil"/>
              <w:right w:val="nil"/>
            </w:tcBorders>
            <w:shd w:val="clear" w:color="auto" w:fill="auto"/>
            <w:noWrap/>
            <w:vAlign w:val="center"/>
            <w:hideMark/>
          </w:tcPr>
          <w:p w14:paraId="066BD76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24 (30.8%)</w:t>
            </w:r>
          </w:p>
        </w:tc>
        <w:tc>
          <w:tcPr>
            <w:tcW w:w="1296" w:type="dxa"/>
            <w:tcBorders>
              <w:top w:val="nil"/>
              <w:left w:val="nil"/>
              <w:bottom w:val="nil"/>
              <w:right w:val="nil"/>
            </w:tcBorders>
            <w:shd w:val="clear" w:color="auto" w:fill="auto"/>
            <w:noWrap/>
            <w:vAlign w:val="center"/>
            <w:hideMark/>
          </w:tcPr>
          <w:p w14:paraId="72326F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3E270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1C936DE3" w14:textId="77777777" w:rsidTr="00C838F3">
        <w:trPr>
          <w:trHeight w:val="20"/>
        </w:trPr>
        <w:tc>
          <w:tcPr>
            <w:tcW w:w="1440" w:type="dxa"/>
            <w:tcBorders>
              <w:top w:val="nil"/>
              <w:left w:val="nil"/>
              <w:bottom w:val="nil"/>
              <w:right w:val="nil"/>
            </w:tcBorders>
            <w:shd w:val="clear" w:color="auto" w:fill="auto"/>
            <w:vAlign w:val="center"/>
            <w:hideMark/>
          </w:tcPr>
          <w:p w14:paraId="511F49D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30‰ - 40‰</w:t>
            </w:r>
          </w:p>
        </w:tc>
        <w:tc>
          <w:tcPr>
            <w:tcW w:w="1176" w:type="dxa"/>
            <w:tcBorders>
              <w:top w:val="nil"/>
              <w:left w:val="nil"/>
              <w:bottom w:val="nil"/>
              <w:right w:val="nil"/>
            </w:tcBorders>
            <w:shd w:val="clear" w:color="auto" w:fill="auto"/>
            <w:noWrap/>
            <w:vAlign w:val="center"/>
            <w:hideMark/>
          </w:tcPr>
          <w:p w14:paraId="3860B6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(7.7%)</w:t>
            </w:r>
          </w:p>
        </w:tc>
        <w:tc>
          <w:tcPr>
            <w:tcW w:w="1440" w:type="dxa"/>
            <w:tcBorders>
              <w:top w:val="nil"/>
              <w:left w:val="nil"/>
              <w:bottom w:val="nil"/>
              <w:right w:val="nil"/>
            </w:tcBorders>
            <w:shd w:val="clear" w:color="auto" w:fill="auto"/>
            <w:noWrap/>
            <w:vAlign w:val="center"/>
            <w:hideMark/>
          </w:tcPr>
          <w:p w14:paraId="71375D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 (8.2%)</w:t>
            </w:r>
          </w:p>
        </w:tc>
        <w:tc>
          <w:tcPr>
            <w:tcW w:w="1296" w:type="dxa"/>
            <w:tcBorders>
              <w:top w:val="nil"/>
              <w:left w:val="nil"/>
              <w:bottom w:val="nil"/>
              <w:right w:val="nil"/>
            </w:tcBorders>
            <w:shd w:val="clear" w:color="auto" w:fill="auto"/>
            <w:noWrap/>
            <w:vAlign w:val="center"/>
            <w:hideMark/>
          </w:tcPr>
          <w:p w14:paraId="7415CD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 (6.4%)</w:t>
            </w:r>
          </w:p>
        </w:tc>
        <w:tc>
          <w:tcPr>
            <w:tcW w:w="1296" w:type="dxa"/>
            <w:tcBorders>
              <w:top w:val="nil"/>
              <w:left w:val="nil"/>
              <w:bottom w:val="nil"/>
              <w:right w:val="nil"/>
            </w:tcBorders>
            <w:shd w:val="clear" w:color="auto" w:fill="auto"/>
            <w:noWrap/>
            <w:vAlign w:val="center"/>
            <w:hideMark/>
          </w:tcPr>
          <w:p w14:paraId="037592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(33.3%)</w:t>
            </w:r>
          </w:p>
        </w:tc>
        <w:tc>
          <w:tcPr>
            <w:tcW w:w="1296" w:type="dxa"/>
            <w:tcBorders>
              <w:top w:val="nil"/>
              <w:left w:val="nil"/>
              <w:bottom w:val="nil"/>
              <w:right w:val="nil"/>
            </w:tcBorders>
            <w:shd w:val="clear" w:color="auto" w:fill="auto"/>
            <w:noWrap/>
            <w:vAlign w:val="center"/>
            <w:hideMark/>
          </w:tcPr>
          <w:p w14:paraId="508BC1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504FDF4A" w14:textId="77777777" w:rsidTr="00C838F3">
        <w:trPr>
          <w:trHeight w:val="20"/>
        </w:trPr>
        <w:tc>
          <w:tcPr>
            <w:tcW w:w="1440" w:type="dxa"/>
            <w:tcBorders>
              <w:top w:val="nil"/>
              <w:left w:val="nil"/>
              <w:bottom w:val="nil"/>
              <w:right w:val="nil"/>
            </w:tcBorders>
            <w:shd w:val="clear" w:color="auto" w:fill="auto"/>
            <w:vAlign w:val="center"/>
            <w:hideMark/>
          </w:tcPr>
          <w:p w14:paraId="5EEB603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40‰ - 50‰</w:t>
            </w:r>
          </w:p>
        </w:tc>
        <w:tc>
          <w:tcPr>
            <w:tcW w:w="1176" w:type="dxa"/>
            <w:tcBorders>
              <w:top w:val="nil"/>
              <w:left w:val="nil"/>
              <w:bottom w:val="nil"/>
              <w:right w:val="nil"/>
            </w:tcBorders>
            <w:shd w:val="clear" w:color="auto" w:fill="auto"/>
            <w:noWrap/>
            <w:vAlign w:val="center"/>
            <w:hideMark/>
          </w:tcPr>
          <w:p w14:paraId="06D764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(23.1%)</w:t>
            </w:r>
          </w:p>
        </w:tc>
        <w:tc>
          <w:tcPr>
            <w:tcW w:w="1440" w:type="dxa"/>
            <w:tcBorders>
              <w:top w:val="nil"/>
              <w:left w:val="nil"/>
              <w:bottom w:val="nil"/>
              <w:right w:val="nil"/>
            </w:tcBorders>
            <w:shd w:val="clear" w:color="auto" w:fill="auto"/>
            <w:noWrap/>
            <w:vAlign w:val="center"/>
            <w:hideMark/>
          </w:tcPr>
          <w:p w14:paraId="104468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 (3.5%)</w:t>
            </w:r>
          </w:p>
        </w:tc>
        <w:tc>
          <w:tcPr>
            <w:tcW w:w="1296" w:type="dxa"/>
            <w:tcBorders>
              <w:top w:val="nil"/>
              <w:left w:val="nil"/>
              <w:bottom w:val="nil"/>
              <w:right w:val="nil"/>
            </w:tcBorders>
            <w:shd w:val="clear" w:color="auto" w:fill="auto"/>
            <w:noWrap/>
            <w:vAlign w:val="center"/>
            <w:hideMark/>
          </w:tcPr>
          <w:p w14:paraId="2B7501A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42CDF9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72F231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38CBB78A" w14:textId="77777777" w:rsidTr="00C838F3">
        <w:trPr>
          <w:trHeight w:val="20"/>
        </w:trPr>
        <w:tc>
          <w:tcPr>
            <w:tcW w:w="1440" w:type="dxa"/>
            <w:tcBorders>
              <w:top w:val="nil"/>
              <w:left w:val="nil"/>
              <w:bottom w:val="nil"/>
              <w:right w:val="nil"/>
            </w:tcBorders>
            <w:shd w:val="clear" w:color="auto" w:fill="auto"/>
            <w:vAlign w:val="center"/>
            <w:hideMark/>
          </w:tcPr>
          <w:p w14:paraId="2335FC9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50‰ - 60‰</w:t>
            </w:r>
          </w:p>
        </w:tc>
        <w:tc>
          <w:tcPr>
            <w:tcW w:w="1176" w:type="dxa"/>
            <w:tcBorders>
              <w:top w:val="nil"/>
              <w:left w:val="nil"/>
              <w:bottom w:val="nil"/>
              <w:right w:val="nil"/>
            </w:tcBorders>
            <w:shd w:val="clear" w:color="auto" w:fill="auto"/>
            <w:noWrap/>
            <w:vAlign w:val="center"/>
            <w:hideMark/>
          </w:tcPr>
          <w:p w14:paraId="6927029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189C4D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1296" w:type="dxa"/>
            <w:tcBorders>
              <w:top w:val="nil"/>
              <w:left w:val="nil"/>
              <w:bottom w:val="nil"/>
              <w:right w:val="nil"/>
            </w:tcBorders>
            <w:shd w:val="clear" w:color="auto" w:fill="auto"/>
            <w:noWrap/>
            <w:vAlign w:val="center"/>
            <w:hideMark/>
          </w:tcPr>
          <w:p w14:paraId="3F4B7E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E32FD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52B4A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21A5F281" w14:textId="77777777" w:rsidTr="00C838F3">
        <w:trPr>
          <w:trHeight w:val="20"/>
        </w:trPr>
        <w:tc>
          <w:tcPr>
            <w:tcW w:w="1440" w:type="dxa"/>
            <w:tcBorders>
              <w:top w:val="nil"/>
              <w:left w:val="nil"/>
              <w:bottom w:val="nil"/>
              <w:right w:val="nil"/>
            </w:tcBorders>
            <w:shd w:val="clear" w:color="auto" w:fill="auto"/>
            <w:vAlign w:val="center"/>
            <w:hideMark/>
          </w:tcPr>
          <w:p w14:paraId="7A4CF78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60‰ - 70‰</w:t>
            </w:r>
          </w:p>
        </w:tc>
        <w:tc>
          <w:tcPr>
            <w:tcW w:w="1176" w:type="dxa"/>
            <w:tcBorders>
              <w:top w:val="nil"/>
              <w:left w:val="nil"/>
              <w:bottom w:val="nil"/>
              <w:right w:val="nil"/>
            </w:tcBorders>
            <w:shd w:val="clear" w:color="auto" w:fill="auto"/>
            <w:noWrap/>
            <w:vAlign w:val="center"/>
            <w:hideMark/>
          </w:tcPr>
          <w:p w14:paraId="75C00F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642F6E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 (2.4%)</w:t>
            </w:r>
          </w:p>
        </w:tc>
        <w:tc>
          <w:tcPr>
            <w:tcW w:w="1296" w:type="dxa"/>
            <w:tcBorders>
              <w:top w:val="nil"/>
              <w:left w:val="nil"/>
              <w:bottom w:val="nil"/>
              <w:right w:val="nil"/>
            </w:tcBorders>
            <w:shd w:val="clear" w:color="auto" w:fill="auto"/>
            <w:noWrap/>
            <w:vAlign w:val="center"/>
            <w:hideMark/>
          </w:tcPr>
          <w:p w14:paraId="0AA2C3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212E7D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0F894E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7B3006E2" w14:textId="77777777" w:rsidTr="00C838F3">
        <w:trPr>
          <w:trHeight w:val="20"/>
        </w:trPr>
        <w:tc>
          <w:tcPr>
            <w:tcW w:w="1440" w:type="dxa"/>
            <w:tcBorders>
              <w:top w:val="nil"/>
              <w:left w:val="nil"/>
              <w:bottom w:val="nil"/>
              <w:right w:val="nil"/>
            </w:tcBorders>
            <w:shd w:val="clear" w:color="auto" w:fill="auto"/>
            <w:vAlign w:val="center"/>
            <w:hideMark/>
          </w:tcPr>
          <w:p w14:paraId="765503D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70‰ - 80‰</w:t>
            </w:r>
          </w:p>
        </w:tc>
        <w:tc>
          <w:tcPr>
            <w:tcW w:w="1176" w:type="dxa"/>
            <w:tcBorders>
              <w:top w:val="nil"/>
              <w:left w:val="nil"/>
              <w:bottom w:val="nil"/>
              <w:right w:val="nil"/>
            </w:tcBorders>
            <w:shd w:val="clear" w:color="auto" w:fill="auto"/>
            <w:noWrap/>
            <w:vAlign w:val="center"/>
            <w:hideMark/>
          </w:tcPr>
          <w:p w14:paraId="368267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43B6D8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58A03E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69405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47935B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(2.4%)</w:t>
            </w:r>
          </w:p>
        </w:tc>
      </w:tr>
      <w:tr w:rsidR="006566A2" w:rsidRPr="006566A2" w14:paraId="65500E42" w14:textId="77777777" w:rsidTr="00C838F3">
        <w:trPr>
          <w:trHeight w:val="20"/>
        </w:trPr>
        <w:tc>
          <w:tcPr>
            <w:tcW w:w="1440" w:type="dxa"/>
            <w:tcBorders>
              <w:top w:val="nil"/>
              <w:left w:val="nil"/>
              <w:bottom w:val="nil"/>
              <w:right w:val="nil"/>
            </w:tcBorders>
            <w:shd w:val="clear" w:color="auto" w:fill="auto"/>
            <w:vAlign w:val="center"/>
            <w:hideMark/>
          </w:tcPr>
          <w:p w14:paraId="7C84F78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80‰ - 90‰</w:t>
            </w:r>
          </w:p>
        </w:tc>
        <w:tc>
          <w:tcPr>
            <w:tcW w:w="1176" w:type="dxa"/>
            <w:tcBorders>
              <w:top w:val="nil"/>
              <w:left w:val="nil"/>
              <w:bottom w:val="nil"/>
              <w:right w:val="nil"/>
            </w:tcBorders>
            <w:shd w:val="clear" w:color="auto" w:fill="auto"/>
            <w:noWrap/>
            <w:vAlign w:val="center"/>
            <w:hideMark/>
          </w:tcPr>
          <w:p w14:paraId="1419A1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3667F8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(1.2%)</w:t>
            </w:r>
          </w:p>
        </w:tc>
        <w:tc>
          <w:tcPr>
            <w:tcW w:w="1296" w:type="dxa"/>
            <w:tcBorders>
              <w:top w:val="nil"/>
              <w:left w:val="nil"/>
              <w:bottom w:val="nil"/>
              <w:right w:val="nil"/>
            </w:tcBorders>
            <w:shd w:val="clear" w:color="auto" w:fill="auto"/>
            <w:noWrap/>
            <w:vAlign w:val="center"/>
            <w:hideMark/>
          </w:tcPr>
          <w:p w14:paraId="4DAA54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A7CBD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E7D3B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500F3FB" w14:textId="77777777" w:rsidTr="00C838F3">
        <w:trPr>
          <w:trHeight w:val="20"/>
        </w:trPr>
        <w:tc>
          <w:tcPr>
            <w:tcW w:w="1440" w:type="dxa"/>
            <w:tcBorders>
              <w:top w:val="nil"/>
              <w:left w:val="nil"/>
              <w:bottom w:val="single" w:sz="4" w:space="0" w:color="auto"/>
              <w:right w:val="nil"/>
            </w:tcBorders>
            <w:shd w:val="clear" w:color="auto" w:fill="auto"/>
            <w:vAlign w:val="center"/>
            <w:hideMark/>
          </w:tcPr>
          <w:p w14:paraId="4B3FE95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100‰ and above</w:t>
            </w:r>
          </w:p>
        </w:tc>
        <w:tc>
          <w:tcPr>
            <w:tcW w:w="1176" w:type="dxa"/>
            <w:tcBorders>
              <w:top w:val="nil"/>
              <w:left w:val="nil"/>
              <w:bottom w:val="nil"/>
              <w:right w:val="nil"/>
            </w:tcBorders>
            <w:shd w:val="clear" w:color="auto" w:fill="auto"/>
            <w:noWrap/>
            <w:vAlign w:val="center"/>
            <w:hideMark/>
          </w:tcPr>
          <w:p w14:paraId="6DE6C5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440" w:type="dxa"/>
            <w:tcBorders>
              <w:top w:val="nil"/>
              <w:left w:val="nil"/>
              <w:bottom w:val="nil"/>
              <w:right w:val="nil"/>
            </w:tcBorders>
            <w:shd w:val="clear" w:color="auto" w:fill="auto"/>
            <w:noWrap/>
            <w:vAlign w:val="center"/>
            <w:hideMark/>
          </w:tcPr>
          <w:p w14:paraId="4932DF9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3FB890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 (1.3%)</w:t>
            </w:r>
          </w:p>
        </w:tc>
        <w:tc>
          <w:tcPr>
            <w:tcW w:w="1296" w:type="dxa"/>
            <w:tcBorders>
              <w:top w:val="nil"/>
              <w:left w:val="nil"/>
              <w:bottom w:val="nil"/>
              <w:right w:val="nil"/>
            </w:tcBorders>
            <w:shd w:val="clear" w:color="auto" w:fill="auto"/>
            <w:noWrap/>
            <w:vAlign w:val="center"/>
            <w:hideMark/>
          </w:tcPr>
          <w:p w14:paraId="269AC63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c>
          <w:tcPr>
            <w:tcW w:w="1296" w:type="dxa"/>
            <w:tcBorders>
              <w:top w:val="nil"/>
              <w:left w:val="nil"/>
              <w:bottom w:val="nil"/>
              <w:right w:val="nil"/>
            </w:tcBorders>
            <w:shd w:val="clear" w:color="auto" w:fill="auto"/>
            <w:noWrap/>
            <w:vAlign w:val="center"/>
            <w:hideMark/>
          </w:tcPr>
          <w:p w14:paraId="1AB38B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 (0%)</w:t>
            </w:r>
          </w:p>
        </w:tc>
      </w:tr>
      <w:tr w:rsidR="006566A2" w:rsidRPr="006566A2" w14:paraId="7A0E1352" w14:textId="77777777" w:rsidTr="00C838F3">
        <w:trPr>
          <w:trHeight w:val="20"/>
        </w:trPr>
        <w:tc>
          <w:tcPr>
            <w:tcW w:w="1440" w:type="dxa"/>
            <w:tcBorders>
              <w:top w:val="nil"/>
              <w:left w:val="nil"/>
              <w:bottom w:val="nil"/>
              <w:right w:val="nil"/>
            </w:tcBorders>
            <w:shd w:val="clear" w:color="auto" w:fill="auto"/>
            <w:noWrap/>
            <w:vAlign w:val="center"/>
            <w:hideMark/>
          </w:tcPr>
          <w:p w14:paraId="409CE97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death</w:t>
            </w:r>
          </w:p>
        </w:tc>
        <w:tc>
          <w:tcPr>
            <w:tcW w:w="1176" w:type="dxa"/>
            <w:tcBorders>
              <w:top w:val="single" w:sz="4" w:space="0" w:color="auto"/>
              <w:left w:val="nil"/>
              <w:bottom w:val="nil"/>
              <w:right w:val="nil"/>
            </w:tcBorders>
            <w:shd w:val="clear" w:color="auto" w:fill="auto"/>
            <w:noWrap/>
            <w:vAlign w:val="center"/>
            <w:hideMark/>
          </w:tcPr>
          <w:p w14:paraId="5EB5F2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0.023</w:t>
            </w:r>
          </w:p>
        </w:tc>
        <w:tc>
          <w:tcPr>
            <w:tcW w:w="1440" w:type="dxa"/>
            <w:tcBorders>
              <w:top w:val="single" w:sz="4" w:space="0" w:color="auto"/>
              <w:left w:val="nil"/>
              <w:bottom w:val="nil"/>
              <w:right w:val="nil"/>
            </w:tcBorders>
            <w:shd w:val="clear" w:color="auto" w:fill="auto"/>
            <w:noWrap/>
            <w:vAlign w:val="center"/>
            <w:hideMark/>
          </w:tcPr>
          <w:p w14:paraId="0534F6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0.020</w:t>
            </w:r>
          </w:p>
        </w:tc>
        <w:tc>
          <w:tcPr>
            <w:tcW w:w="1296" w:type="dxa"/>
            <w:tcBorders>
              <w:top w:val="single" w:sz="4" w:space="0" w:color="auto"/>
              <w:left w:val="nil"/>
              <w:bottom w:val="nil"/>
              <w:right w:val="nil"/>
            </w:tcBorders>
            <w:shd w:val="clear" w:color="auto" w:fill="auto"/>
            <w:noWrap/>
            <w:vAlign w:val="center"/>
            <w:hideMark/>
          </w:tcPr>
          <w:p w14:paraId="5BCFC1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c>
          <w:tcPr>
            <w:tcW w:w="1296" w:type="dxa"/>
            <w:tcBorders>
              <w:top w:val="single" w:sz="4" w:space="0" w:color="auto"/>
              <w:left w:val="nil"/>
              <w:bottom w:val="nil"/>
              <w:right w:val="nil"/>
            </w:tcBorders>
            <w:shd w:val="clear" w:color="auto" w:fill="auto"/>
            <w:noWrap/>
            <w:vAlign w:val="center"/>
            <w:hideMark/>
          </w:tcPr>
          <w:p w14:paraId="4C341D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0.015</w:t>
            </w:r>
          </w:p>
        </w:tc>
        <w:tc>
          <w:tcPr>
            <w:tcW w:w="1296" w:type="dxa"/>
            <w:tcBorders>
              <w:top w:val="single" w:sz="4" w:space="0" w:color="auto"/>
              <w:left w:val="nil"/>
              <w:bottom w:val="nil"/>
              <w:right w:val="nil"/>
            </w:tcBorders>
            <w:shd w:val="clear" w:color="auto" w:fill="auto"/>
            <w:noWrap/>
            <w:vAlign w:val="center"/>
            <w:hideMark/>
          </w:tcPr>
          <w:p w14:paraId="0668B5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0.013</w:t>
            </w:r>
          </w:p>
        </w:tc>
      </w:tr>
      <w:tr w:rsidR="006566A2" w:rsidRPr="006566A2" w14:paraId="4F4EDC2B" w14:textId="77777777" w:rsidTr="00C838F3">
        <w:trPr>
          <w:trHeight w:val="20"/>
        </w:trPr>
        <w:tc>
          <w:tcPr>
            <w:tcW w:w="1440" w:type="dxa"/>
            <w:tcBorders>
              <w:top w:val="nil"/>
              <w:left w:val="nil"/>
              <w:bottom w:val="nil"/>
              <w:right w:val="nil"/>
            </w:tcBorders>
            <w:shd w:val="clear" w:color="auto" w:fill="auto"/>
            <w:noWrap/>
            <w:vAlign w:val="center"/>
            <w:hideMark/>
          </w:tcPr>
          <w:p w14:paraId="090825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Std. Err. </w:t>
            </w:r>
          </w:p>
        </w:tc>
        <w:tc>
          <w:tcPr>
            <w:tcW w:w="1176" w:type="dxa"/>
            <w:tcBorders>
              <w:top w:val="nil"/>
              <w:left w:val="nil"/>
              <w:bottom w:val="nil"/>
              <w:right w:val="nil"/>
            </w:tcBorders>
            <w:shd w:val="clear" w:color="auto" w:fill="auto"/>
            <w:noWrap/>
            <w:vAlign w:val="center"/>
            <w:hideMark/>
          </w:tcPr>
          <w:p w14:paraId="1891A5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440" w:type="dxa"/>
            <w:tcBorders>
              <w:top w:val="nil"/>
              <w:left w:val="nil"/>
              <w:bottom w:val="nil"/>
              <w:right w:val="nil"/>
            </w:tcBorders>
            <w:shd w:val="clear" w:color="auto" w:fill="auto"/>
            <w:noWrap/>
            <w:vAlign w:val="center"/>
            <w:hideMark/>
          </w:tcPr>
          <w:p w14:paraId="2697B7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296" w:type="dxa"/>
            <w:tcBorders>
              <w:top w:val="nil"/>
              <w:left w:val="nil"/>
              <w:bottom w:val="nil"/>
              <w:right w:val="nil"/>
            </w:tcBorders>
            <w:shd w:val="clear" w:color="auto" w:fill="auto"/>
            <w:noWrap/>
            <w:vAlign w:val="center"/>
            <w:hideMark/>
          </w:tcPr>
          <w:p w14:paraId="2554CB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296" w:type="dxa"/>
            <w:tcBorders>
              <w:top w:val="nil"/>
              <w:left w:val="nil"/>
              <w:bottom w:val="nil"/>
              <w:right w:val="nil"/>
            </w:tcBorders>
            <w:shd w:val="clear" w:color="auto" w:fill="auto"/>
            <w:noWrap/>
            <w:vAlign w:val="center"/>
            <w:hideMark/>
          </w:tcPr>
          <w:p w14:paraId="410541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0.009</w:t>
            </w:r>
          </w:p>
        </w:tc>
        <w:tc>
          <w:tcPr>
            <w:tcW w:w="1296" w:type="dxa"/>
            <w:tcBorders>
              <w:top w:val="nil"/>
              <w:left w:val="nil"/>
              <w:bottom w:val="nil"/>
              <w:right w:val="nil"/>
            </w:tcBorders>
            <w:shd w:val="clear" w:color="auto" w:fill="auto"/>
            <w:noWrap/>
            <w:vAlign w:val="center"/>
            <w:hideMark/>
          </w:tcPr>
          <w:p w14:paraId="01AC6F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r>
      <w:tr w:rsidR="006566A2" w:rsidRPr="006566A2" w14:paraId="0CF5BE01" w14:textId="77777777" w:rsidTr="00C838F3">
        <w:trPr>
          <w:trHeight w:val="20"/>
        </w:trPr>
        <w:tc>
          <w:tcPr>
            <w:tcW w:w="1440" w:type="dxa"/>
            <w:tcBorders>
              <w:top w:val="nil"/>
              <w:left w:val="nil"/>
              <w:bottom w:val="single" w:sz="4" w:space="0" w:color="auto"/>
              <w:right w:val="nil"/>
            </w:tcBorders>
            <w:shd w:val="clear" w:color="auto" w:fill="auto"/>
            <w:noWrap/>
            <w:vAlign w:val="center"/>
            <w:hideMark/>
          </w:tcPr>
          <w:p w14:paraId="1F614E3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Mean 95%</w:t>
            </w:r>
          </w:p>
        </w:tc>
        <w:tc>
          <w:tcPr>
            <w:tcW w:w="1176" w:type="dxa"/>
            <w:tcBorders>
              <w:top w:val="nil"/>
              <w:left w:val="nil"/>
              <w:bottom w:val="single" w:sz="4" w:space="0" w:color="auto"/>
              <w:right w:val="nil"/>
            </w:tcBorders>
            <w:shd w:val="clear" w:color="auto" w:fill="auto"/>
            <w:noWrap/>
            <w:vAlign w:val="center"/>
            <w:hideMark/>
          </w:tcPr>
          <w:p w14:paraId="73036B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0.023</w:t>
            </w:r>
          </w:p>
        </w:tc>
        <w:tc>
          <w:tcPr>
            <w:tcW w:w="1440" w:type="dxa"/>
            <w:tcBorders>
              <w:top w:val="nil"/>
              <w:left w:val="nil"/>
              <w:bottom w:val="single" w:sz="4" w:space="0" w:color="auto"/>
              <w:right w:val="nil"/>
            </w:tcBorders>
            <w:shd w:val="clear" w:color="auto" w:fill="auto"/>
            <w:noWrap/>
            <w:vAlign w:val="center"/>
            <w:hideMark/>
          </w:tcPr>
          <w:p w14:paraId="65356D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296" w:type="dxa"/>
            <w:tcBorders>
              <w:top w:val="nil"/>
              <w:left w:val="nil"/>
              <w:bottom w:val="single" w:sz="4" w:space="0" w:color="auto"/>
              <w:right w:val="nil"/>
            </w:tcBorders>
            <w:shd w:val="clear" w:color="auto" w:fill="auto"/>
            <w:noWrap/>
            <w:vAlign w:val="center"/>
            <w:hideMark/>
          </w:tcPr>
          <w:p w14:paraId="4DB9BA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296" w:type="dxa"/>
            <w:tcBorders>
              <w:top w:val="nil"/>
              <w:left w:val="nil"/>
              <w:bottom w:val="single" w:sz="4" w:space="0" w:color="auto"/>
              <w:right w:val="nil"/>
            </w:tcBorders>
            <w:shd w:val="clear" w:color="auto" w:fill="auto"/>
            <w:noWrap/>
            <w:vAlign w:val="center"/>
            <w:hideMark/>
          </w:tcPr>
          <w:p w14:paraId="6946FE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1296" w:type="dxa"/>
            <w:tcBorders>
              <w:top w:val="nil"/>
              <w:left w:val="nil"/>
              <w:bottom w:val="single" w:sz="4" w:space="0" w:color="auto"/>
              <w:right w:val="nil"/>
            </w:tcBorders>
            <w:shd w:val="clear" w:color="auto" w:fill="auto"/>
            <w:noWrap/>
            <w:vAlign w:val="center"/>
            <w:hideMark/>
          </w:tcPr>
          <w:p w14:paraId="639CAF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0.010</w:t>
            </w:r>
          </w:p>
        </w:tc>
      </w:tr>
    </w:tbl>
    <w:p w14:paraId="4A86EC20" w14:textId="77777777" w:rsidR="006566A2" w:rsidRPr="006566A2" w:rsidRDefault="006566A2" w:rsidP="006566A2">
      <w:pPr>
        <w:spacing w:line="360" w:lineRule="auto"/>
        <w:rPr>
          <w:rFonts w:asciiTheme="minorBidi" w:hAnsiTheme="minorBidi"/>
        </w:rPr>
      </w:pPr>
    </w:p>
    <w:p w14:paraId="351D7792" w14:textId="77777777" w:rsidR="006566A2" w:rsidRPr="006566A2" w:rsidRDefault="006566A2" w:rsidP="006566A2">
      <w:pPr>
        <w:spacing w:line="360" w:lineRule="auto"/>
        <w:rPr>
          <w:rFonts w:asciiTheme="minorBidi" w:hAnsiTheme="minorBidi"/>
        </w:rPr>
      </w:pPr>
    </w:p>
    <w:p w14:paraId="4680DDC0" w14:textId="77777777" w:rsidR="006566A2" w:rsidRPr="006566A2" w:rsidRDefault="006566A2" w:rsidP="006566A2">
      <w:pPr>
        <w:keepNext/>
        <w:spacing w:line="360" w:lineRule="auto"/>
        <w:rPr>
          <w:rFonts w:asciiTheme="minorBidi" w:hAnsiTheme="minorBidi"/>
        </w:rPr>
      </w:pPr>
      <w:r w:rsidRPr="006566A2">
        <w:rPr>
          <w:rFonts w:asciiTheme="minorBidi" w:hAnsiTheme="minorBidi"/>
          <w:noProof/>
        </w:rPr>
        <w:drawing>
          <wp:inline distT="0" distB="0" distL="0" distR="0" wp14:anchorId="50E01CC6" wp14:editId="40BCC10E">
            <wp:extent cx="5657850" cy="56578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57850" cy="5657850"/>
                    </a:xfrm>
                    <a:prstGeom prst="rect">
                      <a:avLst/>
                    </a:prstGeom>
                    <a:noFill/>
                  </pic:spPr>
                </pic:pic>
              </a:graphicData>
            </a:graphic>
          </wp:inline>
        </w:drawing>
      </w:r>
    </w:p>
    <w:p w14:paraId="58C7F40D" w14:textId="77777777" w:rsidR="006566A2" w:rsidRPr="006566A2" w:rsidRDefault="006566A2" w:rsidP="006566A2">
      <w:pPr>
        <w:pStyle w:val="captionfigure"/>
        <w:rPr>
          <w:rFonts w:asciiTheme="minorBidi" w:hAnsiTheme="minorBidi"/>
          <w:szCs w:val="24"/>
          <w:lang w:val="en-US"/>
        </w:rPr>
      </w:pPr>
      <w:bookmarkStart w:id="402" w:name="_Toc88759459"/>
      <w:r w:rsidRPr="006566A2">
        <w:rPr>
          <w:rFonts w:asciiTheme="minorBidi" w:hAnsiTheme="minorBidi"/>
          <w:szCs w:val="24"/>
        </w:rPr>
        <w:t xml:space="preserve">Figure </w:t>
      </w:r>
      <w:r w:rsidRPr="006566A2">
        <w:rPr>
          <w:rFonts w:asciiTheme="minorBidi" w:hAnsiTheme="minorBidi"/>
          <w:szCs w:val="24"/>
        </w:rPr>
        <w:fldChar w:fldCharType="begin"/>
      </w:r>
      <w:r w:rsidRPr="006566A2">
        <w:rPr>
          <w:rFonts w:asciiTheme="minorBidi" w:hAnsiTheme="minorBidi"/>
          <w:szCs w:val="24"/>
        </w:rPr>
        <w:instrText xml:space="preserve"> SEQ Figure \* ARABIC </w:instrText>
      </w:r>
      <w:r w:rsidRPr="006566A2">
        <w:rPr>
          <w:rFonts w:asciiTheme="minorBidi" w:hAnsiTheme="minorBidi"/>
          <w:szCs w:val="24"/>
        </w:rPr>
        <w:fldChar w:fldCharType="separate"/>
      </w:r>
      <w:r w:rsidRPr="006566A2">
        <w:rPr>
          <w:rFonts w:asciiTheme="minorBidi" w:hAnsiTheme="minorBidi"/>
          <w:noProof/>
          <w:szCs w:val="24"/>
        </w:rPr>
        <w:t>69</w:t>
      </w:r>
      <w:r w:rsidRPr="006566A2">
        <w:rPr>
          <w:rFonts w:asciiTheme="minorBidi" w:hAnsiTheme="minorBidi"/>
          <w:noProof/>
          <w:szCs w:val="24"/>
        </w:rPr>
        <w:fldChar w:fldCharType="end"/>
      </w:r>
      <w:r w:rsidRPr="006566A2">
        <w:rPr>
          <w:rFonts w:asciiTheme="minorBidi" w:hAnsiTheme="minorBidi"/>
          <w:szCs w:val="24"/>
        </w:rPr>
        <w:t xml:space="preserve">. </w:t>
      </w:r>
      <w:r w:rsidRPr="006566A2">
        <w:rPr>
          <w:rFonts w:asciiTheme="minorBidi" w:hAnsiTheme="minorBidi"/>
          <w:szCs w:val="24"/>
          <w:lang w:val="en-US"/>
        </w:rPr>
        <w:t>Covid-19 death of infection vs. international travel control policies.</w:t>
      </w:r>
      <w:bookmarkEnd w:id="402"/>
    </w:p>
    <w:p w14:paraId="09EA86BE" w14:textId="77777777" w:rsidR="006566A2" w:rsidRPr="006566A2" w:rsidRDefault="006566A2" w:rsidP="006566A2">
      <w:pPr>
        <w:spacing w:line="360" w:lineRule="auto"/>
        <w:rPr>
          <w:rFonts w:asciiTheme="minorBidi" w:hAnsiTheme="minorBidi"/>
        </w:rPr>
      </w:pPr>
    </w:p>
    <w:p w14:paraId="053FEFB5" w14:textId="77777777" w:rsidR="006566A2" w:rsidRPr="006566A2" w:rsidRDefault="006566A2" w:rsidP="006566A2">
      <w:pPr>
        <w:spacing w:line="360" w:lineRule="auto"/>
        <w:rPr>
          <w:rFonts w:asciiTheme="minorBidi" w:hAnsiTheme="minorBidi"/>
        </w:rPr>
      </w:pPr>
    </w:p>
    <w:p w14:paraId="00DBAD94" w14:textId="77777777" w:rsidR="006566A2" w:rsidRPr="006566A2" w:rsidRDefault="006566A2" w:rsidP="006566A2">
      <w:pPr>
        <w:spacing w:line="360" w:lineRule="auto"/>
        <w:rPr>
          <w:rFonts w:asciiTheme="minorBidi" w:hAnsiTheme="minorBidi"/>
        </w:rPr>
      </w:pPr>
    </w:p>
    <w:p w14:paraId="069EAA6F" w14:textId="77777777" w:rsidR="006566A2" w:rsidRPr="006566A2" w:rsidRDefault="006566A2" w:rsidP="006566A2">
      <w:pPr>
        <w:spacing w:line="360" w:lineRule="auto"/>
        <w:rPr>
          <w:rFonts w:asciiTheme="minorBidi" w:hAnsiTheme="minorBidi"/>
        </w:rPr>
      </w:pPr>
    </w:p>
    <w:p w14:paraId="0FFD297D" w14:textId="77777777" w:rsidR="006566A2" w:rsidRPr="006566A2" w:rsidRDefault="006566A2" w:rsidP="006566A2">
      <w:pPr>
        <w:spacing w:line="360" w:lineRule="auto"/>
        <w:rPr>
          <w:rFonts w:asciiTheme="minorBidi" w:hAnsiTheme="minorBidi"/>
        </w:rPr>
      </w:pPr>
    </w:p>
    <w:p w14:paraId="7E2D521E" w14:textId="77777777" w:rsidR="006566A2" w:rsidRPr="006566A2" w:rsidRDefault="006566A2" w:rsidP="006566A2">
      <w:pPr>
        <w:spacing w:line="360" w:lineRule="auto"/>
        <w:rPr>
          <w:rFonts w:asciiTheme="minorBidi" w:hAnsiTheme="minorBidi"/>
        </w:rPr>
      </w:pPr>
    </w:p>
    <w:p w14:paraId="2BB44231" w14:textId="77777777" w:rsidR="006566A2" w:rsidRPr="006566A2" w:rsidRDefault="006566A2" w:rsidP="006566A2">
      <w:pPr>
        <w:spacing w:line="360" w:lineRule="auto"/>
        <w:rPr>
          <w:rFonts w:asciiTheme="minorBidi" w:hAnsiTheme="minorBidi"/>
        </w:rPr>
      </w:pPr>
    </w:p>
    <w:p w14:paraId="3D5C1011" w14:textId="77777777" w:rsidR="006566A2" w:rsidRPr="006566A2" w:rsidRDefault="006566A2" w:rsidP="006566A2">
      <w:pPr>
        <w:spacing w:line="360" w:lineRule="auto"/>
        <w:rPr>
          <w:rFonts w:asciiTheme="minorBidi" w:hAnsiTheme="minorBidi"/>
        </w:rPr>
      </w:pPr>
    </w:p>
    <w:p w14:paraId="0FE133D8" w14:textId="77777777" w:rsidR="006566A2" w:rsidRPr="006566A2" w:rsidRDefault="006566A2" w:rsidP="006566A2">
      <w:pPr>
        <w:spacing w:line="360" w:lineRule="auto"/>
        <w:rPr>
          <w:rFonts w:asciiTheme="minorBidi" w:hAnsiTheme="minorBidi"/>
        </w:rPr>
        <w:sectPr w:rsidR="006566A2" w:rsidRPr="006566A2" w:rsidSect="006566A2">
          <w:type w:val="continuous"/>
          <w:pgSz w:w="11906" w:h="16838"/>
          <w:pgMar w:top="1440" w:right="1440" w:bottom="1440" w:left="1440" w:header="720" w:footer="720" w:gutter="0"/>
          <w:lnNumType w:countBy="1" w:restart="continuous"/>
          <w:cols w:space="720"/>
          <w:titlePg/>
          <w:docGrid w:linePitch="360"/>
        </w:sectPr>
      </w:pPr>
    </w:p>
    <w:p w14:paraId="4D8EACE0" w14:textId="77777777" w:rsidR="006566A2" w:rsidRPr="006566A2" w:rsidRDefault="006566A2" w:rsidP="006566A2">
      <w:pPr>
        <w:pStyle w:val="Heading1"/>
        <w:rPr>
          <w:rFonts w:asciiTheme="minorBidi" w:hAnsiTheme="minorBidi"/>
          <w:szCs w:val="24"/>
        </w:rPr>
      </w:pPr>
      <w:bookmarkStart w:id="403" w:name="_Toc88759261"/>
      <w:r w:rsidRPr="006566A2">
        <w:rPr>
          <w:rFonts w:asciiTheme="minorBidi" w:hAnsiTheme="minorBidi"/>
          <w:szCs w:val="24"/>
        </w:rPr>
        <w:t>Test of associations</w:t>
      </w:r>
      <w:bookmarkEnd w:id="403"/>
    </w:p>
    <w:p w14:paraId="758AEB2F" w14:textId="77777777" w:rsidR="006566A2" w:rsidRPr="006566A2" w:rsidRDefault="006566A2" w:rsidP="006566A2">
      <w:pPr>
        <w:spacing w:line="360" w:lineRule="auto"/>
        <w:rPr>
          <w:rFonts w:asciiTheme="minorBidi" w:hAnsiTheme="minorBidi"/>
        </w:rPr>
      </w:pPr>
      <w:r w:rsidRPr="006566A2">
        <w:rPr>
          <w:rFonts w:asciiTheme="minorBidi" w:hAnsiTheme="minorBidi"/>
        </w:rPr>
        <w:t xml:space="preserve">The association (relationships) between the country related factors and Covid-19 dependent variables are studied in this section. The tests of associations are divided into two groups. </w:t>
      </w:r>
    </w:p>
    <w:p w14:paraId="6D6D53CC" w14:textId="77777777" w:rsidR="006566A2" w:rsidRPr="006566A2" w:rsidRDefault="006566A2" w:rsidP="006566A2">
      <w:pPr>
        <w:pStyle w:val="ListParagraph"/>
        <w:numPr>
          <w:ilvl w:val="0"/>
          <w:numId w:val="20"/>
        </w:numPr>
        <w:rPr>
          <w:rFonts w:asciiTheme="minorBidi" w:hAnsiTheme="minorBidi"/>
          <w:szCs w:val="24"/>
          <w:lang w:val="en-US"/>
        </w:rPr>
      </w:pPr>
      <w:r w:rsidRPr="006566A2">
        <w:rPr>
          <w:rFonts w:asciiTheme="minorBidi" w:hAnsiTheme="minorBidi"/>
          <w:szCs w:val="24"/>
          <w:lang w:val="en-US"/>
        </w:rPr>
        <w:t>Associations of Covid-19 dependent variables and categorical variables.</w:t>
      </w:r>
    </w:p>
    <w:p w14:paraId="16349E57" w14:textId="77777777" w:rsidR="006566A2" w:rsidRPr="006566A2" w:rsidRDefault="006566A2" w:rsidP="006566A2">
      <w:pPr>
        <w:pStyle w:val="ListParagraph"/>
        <w:numPr>
          <w:ilvl w:val="0"/>
          <w:numId w:val="20"/>
        </w:numPr>
        <w:rPr>
          <w:rFonts w:asciiTheme="minorBidi" w:hAnsiTheme="minorBidi"/>
          <w:szCs w:val="24"/>
          <w:lang w:val="en-US"/>
        </w:rPr>
      </w:pPr>
      <w:r w:rsidRPr="006566A2">
        <w:rPr>
          <w:rFonts w:asciiTheme="minorBidi" w:hAnsiTheme="minorBidi"/>
          <w:szCs w:val="24"/>
          <w:lang w:val="en-US"/>
        </w:rPr>
        <w:t>Associations of Covid-19 dependent variables and scale variables.</w:t>
      </w:r>
    </w:p>
    <w:p w14:paraId="7BAB325D" w14:textId="628EB2B5" w:rsidR="006566A2" w:rsidRPr="006566A2" w:rsidRDefault="006566A2" w:rsidP="006566A2">
      <w:pPr>
        <w:spacing w:line="360" w:lineRule="auto"/>
        <w:rPr>
          <w:rFonts w:asciiTheme="minorBidi" w:hAnsiTheme="minorBidi"/>
        </w:rPr>
      </w:pPr>
      <w:r w:rsidRPr="006566A2">
        <w:rPr>
          <w:rFonts w:asciiTheme="minorBidi" w:hAnsiTheme="minorBidi"/>
        </w:rPr>
        <w:t xml:space="preserve">Considering that all variables failed to follow the Normal distribution as detailed in section </w:t>
      </w:r>
      <w:r w:rsidRPr="006566A2">
        <w:rPr>
          <w:rFonts w:asciiTheme="minorBidi" w:hAnsiTheme="minorBidi"/>
        </w:rPr>
        <w:fldChar w:fldCharType="begin"/>
      </w:r>
      <w:r w:rsidRPr="006566A2">
        <w:rPr>
          <w:rFonts w:asciiTheme="minorBidi" w:hAnsiTheme="minorBidi"/>
        </w:rPr>
        <w:instrText xml:space="preserve"> REF _Ref73984544 \r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cs/>
        </w:rPr>
        <w:t>‎</w:t>
      </w:r>
      <w:r w:rsidRPr="006566A2">
        <w:rPr>
          <w:rFonts w:asciiTheme="minorBidi" w:hAnsiTheme="minorBidi"/>
        </w:rPr>
        <w:t>2.2.4</w:t>
      </w:r>
      <w:r w:rsidRPr="006566A2">
        <w:rPr>
          <w:rFonts w:asciiTheme="minorBidi" w:hAnsiTheme="minorBidi"/>
        </w:rPr>
        <w:fldChar w:fldCharType="end"/>
      </w:r>
      <w:r w:rsidRPr="006566A2">
        <w:rPr>
          <w:rFonts w:asciiTheme="minorBidi" w:hAnsiTheme="minorBidi"/>
        </w:rPr>
        <w:t>, the non-parametric tests are to be used. The associations between the variables in category 1 are performed using:</w:t>
      </w:r>
    </w:p>
    <w:p w14:paraId="71B813EA" w14:textId="77777777" w:rsidR="006566A2" w:rsidRPr="006566A2" w:rsidRDefault="006566A2" w:rsidP="006566A2">
      <w:pPr>
        <w:pStyle w:val="ListParagraph"/>
        <w:numPr>
          <w:ilvl w:val="0"/>
          <w:numId w:val="21"/>
        </w:numPr>
        <w:rPr>
          <w:rFonts w:asciiTheme="minorBidi" w:hAnsiTheme="minorBidi"/>
          <w:szCs w:val="24"/>
          <w:lang w:val="en-US"/>
        </w:rPr>
      </w:pPr>
      <w:r w:rsidRPr="006566A2">
        <w:rPr>
          <w:rFonts w:asciiTheme="minorBidi" w:hAnsiTheme="minorBidi"/>
          <w:szCs w:val="24"/>
          <w:lang w:val="en-US"/>
        </w:rPr>
        <w:t xml:space="preserve">The Kruskal-Wallis H test for variables that have three or more groups. </w:t>
      </w:r>
    </w:p>
    <w:p w14:paraId="3DE0FB35" w14:textId="77777777" w:rsidR="006566A2" w:rsidRPr="006566A2" w:rsidRDefault="006566A2" w:rsidP="006566A2">
      <w:pPr>
        <w:pStyle w:val="ListParagraph"/>
        <w:numPr>
          <w:ilvl w:val="0"/>
          <w:numId w:val="21"/>
        </w:numPr>
        <w:rPr>
          <w:rFonts w:asciiTheme="minorBidi" w:hAnsiTheme="minorBidi"/>
          <w:szCs w:val="24"/>
          <w:lang w:val="en-US"/>
        </w:rPr>
      </w:pPr>
      <w:r w:rsidRPr="006566A2">
        <w:rPr>
          <w:rFonts w:asciiTheme="minorBidi" w:hAnsiTheme="minorBidi"/>
          <w:szCs w:val="24"/>
          <w:lang w:val="en-US"/>
        </w:rPr>
        <w:t xml:space="preserve">The Mann-Whitney test for variables that have only two groups. </w:t>
      </w:r>
    </w:p>
    <w:p w14:paraId="7B11FC30" w14:textId="77777777" w:rsidR="006566A2" w:rsidRPr="006566A2" w:rsidRDefault="006566A2" w:rsidP="006566A2">
      <w:pPr>
        <w:spacing w:line="360" w:lineRule="auto"/>
        <w:rPr>
          <w:rFonts w:asciiTheme="minorBidi" w:hAnsiTheme="minorBidi"/>
        </w:rPr>
      </w:pPr>
      <w:r w:rsidRPr="006566A2">
        <w:rPr>
          <w:rFonts w:asciiTheme="minorBidi" w:hAnsiTheme="minorBidi"/>
        </w:rPr>
        <w:t xml:space="preserve">Both Kruskal-Wallis and Mann-Whitney tests examine the null hypothesis that the groups of the studied variable have the same median. When the test is significant, this means that the mean ranks of the groups are different, and the association (relationship) is significant. Hence, a comparison between the mean rank of the groups is to be done to determine the groups with higher or lower effects. The mean rank of the groups with a single entry will be the same as its actual rank. Therefore, when it has the highest or the lowest rank, the comparison with the other entries will be meaningless. Hence, any group with a single entry will be considered in the test of association, however, will be removed from the comparisons with other entries in case of a significant test.  </w:t>
      </w:r>
    </w:p>
    <w:p w14:paraId="7C04B8C4" w14:textId="77777777" w:rsidR="006566A2" w:rsidRPr="006566A2" w:rsidRDefault="006566A2" w:rsidP="006566A2">
      <w:pPr>
        <w:spacing w:line="360" w:lineRule="auto"/>
        <w:rPr>
          <w:rFonts w:asciiTheme="minorBidi" w:hAnsiTheme="minorBidi"/>
        </w:rPr>
      </w:pPr>
      <w:r w:rsidRPr="006566A2">
        <w:rPr>
          <w:rFonts w:asciiTheme="minorBidi" w:hAnsiTheme="minorBidi"/>
        </w:rPr>
        <w:t xml:space="preserve">The associations between the variables in category 2 are performed by calculating the Spearman correlation coefficient (R). Spearman correlation is a non-parametric test that is used to find correlations between non-normally distributed variables. The spearman correlation coefficient describes the power of the correlation and the direction of the relationship as well. A positive correlation coefficient indicates a direct relationship between the variables. On the contrary, a negative coefficient indicates an inverse relationship. The power of the relationship is interpreted as follows: </w:t>
      </w:r>
    </w:p>
    <w:p w14:paraId="5C3136CE" w14:textId="77777777" w:rsidR="006566A2" w:rsidRPr="006566A2" w:rsidRDefault="006566A2" w:rsidP="006566A2">
      <w:pPr>
        <w:pStyle w:val="ListParagraph"/>
        <w:numPr>
          <w:ilvl w:val="0"/>
          <w:numId w:val="22"/>
        </w:numPr>
        <w:rPr>
          <w:rFonts w:asciiTheme="minorBidi" w:hAnsiTheme="minorBidi"/>
          <w:szCs w:val="24"/>
          <w:lang w:val="en-US"/>
        </w:rPr>
      </w:pPr>
      <w:r w:rsidRPr="006566A2">
        <w:rPr>
          <w:rFonts w:asciiTheme="minorBidi" w:hAnsiTheme="minorBidi"/>
          <w:szCs w:val="24"/>
          <w:lang w:val="en-US"/>
        </w:rPr>
        <w:t>R is between 0 – 0.4 indicates a low correlation.</w:t>
      </w:r>
    </w:p>
    <w:p w14:paraId="67106390" w14:textId="77777777" w:rsidR="006566A2" w:rsidRPr="006566A2" w:rsidRDefault="006566A2" w:rsidP="006566A2">
      <w:pPr>
        <w:pStyle w:val="ListParagraph"/>
        <w:numPr>
          <w:ilvl w:val="0"/>
          <w:numId w:val="22"/>
        </w:numPr>
        <w:rPr>
          <w:rFonts w:asciiTheme="minorBidi" w:hAnsiTheme="minorBidi"/>
          <w:szCs w:val="24"/>
          <w:lang w:val="en-US"/>
        </w:rPr>
      </w:pPr>
      <w:r w:rsidRPr="006566A2">
        <w:rPr>
          <w:rFonts w:asciiTheme="minorBidi" w:hAnsiTheme="minorBidi"/>
          <w:szCs w:val="24"/>
          <w:lang w:val="en-US"/>
        </w:rPr>
        <w:t>R is between 0.4 – 0.7 indicates a medium correlation.</w:t>
      </w:r>
    </w:p>
    <w:p w14:paraId="7AC86646" w14:textId="77777777" w:rsidR="006566A2" w:rsidRPr="006566A2" w:rsidRDefault="006566A2" w:rsidP="006566A2">
      <w:pPr>
        <w:pStyle w:val="ListParagraph"/>
        <w:numPr>
          <w:ilvl w:val="0"/>
          <w:numId w:val="22"/>
        </w:numPr>
        <w:rPr>
          <w:rFonts w:asciiTheme="minorBidi" w:hAnsiTheme="minorBidi"/>
          <w:szCs w:val="24"/>
          <w:lang w:val="en-US"/>
        </w:rPr>
      </w:pPr>
      <w:r w:rsidRPr="006566A2">
        <w:rPr>
          <w:rFonts w:asciiTheme="minorBidi" w:hAnsiTheme="minorBidi"/>
          <w:szCs w:val="24"/>
          <w:lang w:val="en-US"/>
        </w:rPr>
        <w:t xml:space="preserve">R is between 0.7 – 1 indicates a high correlation. </w:t>
      </w:r>
    </w:p>
    <w:p w14:paraId="750878E6" w14:textId="77777777" w:rsidR="006566A2" w:rsidRPr="006566A2" w:rsidRDefault="006566A2" w:rsidP="006566A2">
      <w:pPr>
        <w:spacing w:line="360" w:lineRule="auto"/>
        <w:rPr>
          <w:rFonts w:asciiTheme="minorBidi" w:hAnsiTheme="minorBidi"/>
        </w:rPr>
      </w:pPr>
      <w:r w:rsidRPr="006566A2">
        <w:rPr>
          <w:rFonts w:asciiTheme="minorBidi" w:hAnsiTheme="minorBidi"/>
        </w:rPr>
        <w:t xml:space="preserve"> </w:t>
      </w:r>
    </w:p>
    <w:p w14:paraId="6112F7EE" w14:textId="77777777" w:rsidR="006566A2" w:rsidRPr="006566A2" w:rsidRDefault="006566A2" w:rsidP="006566A2">
      <w:pPr>
        <w:pStyle w:val="ListParagraph"/>
        <w:numPr>
          <w:ilvl w:val="0"/>
          <w:numId w:val="13"/>
        </w:numPr>
        <w:contextualSpacing w:val="0"/>
        <w:outlineLvl w:val="1"/>
        <w:rPr>
          <w:rFonts w:asciiTheme="minorBidi" w:hAnsiTheme="minorBidi"/>
          <w:b/>
          <w:bCs/>
          <w:vanish/>
          <w:szCs w:val="24"/>
          <w:lang w:val="en-US"/>
        </w:rPr>
      </w:pPr>
      <w:bookmarkStart w:id="404" w:name="_Toc73950437"/>
      <w:bookmarkStart w:id="405" w:name="_Toc73981099"/>
      <w:bookmarkStart w:id="406" w:name="_Toc73982510"/>
      <w:bookmarkStart w:id="407" w:name="_Toc73986917"/>
      <w:bookmarkStart w:id="408" w:name="_Toc73987562"/>
      <w:bookmarkStart w:id="409" w:name="_Toc73987631"/>
      <w:bookmarkStart w:id="410" w:name="_Toc88759156"/>
      <w:bookmarkStart w:id="411" w:name="_Toc88759262"/>
      <w:bookmarkEnd w:id="404"/>
      <w:bookmarkEnd w:id="405"/>
      <w:bookmarkEnd w:id="406"/>
      <w:bookmarkEnd w:id="407"/>
      <w:bookmarkEnd w:id="408"/>
      <w:bookmarkEnd w:id="409"/>
      <w:bookmarkEnd w:id="410"/>
      <w:bookmarkEnd w:id="411"/>
    </w:p>
    <w:p w14:paraId="2FBE405A" w14:textId="77777777" w:rsidR="006566A2" w:rsidRPr="006566A2" w:rsidRDefault="006566A2" w:rsidP="006566A2">
      <w:pPr>
        <w:pStyle w:val="Heading2"/>
        <w:rPr>
          <w:rFonts w:asciiTheme="minorBidi" w:hAnsiTheme="minorBidi"/>
          <w:szCs w:val="24"/>
        </w:rPr>
      </w:pPr>
      <w:bookmarkStart w:id="412" w:name="_Toc88759263"/>
      <w:r w:rsidRPr="006566A2">
        <w:rPr>
          <w:rFonts w:asciiTheme="minorBidi" w:hAnsiTheme="minorBidi"/>
          <w:szCs w:val="24"/>
        </w:rPr>
        <w:t>Country related variables</w:t>
      </w:r>
      <w:bookmarkEnd w:id="412"/>
    </w:p>
    <w:p w14:paraId="30B77CD6" w14:textId="74C1A578" w:rsidR="006566A2" w:rsidRPr="006566A2" w:rsidRDefault="006566A2" w:rsidP="006566A2">
      <w:pPr>
        <w:spacing w:line="360" w:lineRule="auto"/>
        <w:ind w:firstLine="720"/>
        <w:rPr>
          <w:rFonts w:asciiTheme="minorBidi" w:hAnsiTheme="minorBidi"/>
        </w:rPr>
      </w:pPr>
      <w:r w:rsidRPr="006566A2">
        <w:rPr>
          <w:rFonts w:asciiTheme="minorBidi" w:hAnsiTheme="minorBidi"/>
        </w:rPr>
        <w:t xml:space="preserve">The effects of country related variables on Covid-19 variables are detailed in </w:t>
      </w:r>
      <w:r w:rsidRPr="006566A2">
        <w:rPr>
          <w:rFonts w:asciiTheme="minorBidi" w:hAnsiTheme="minorBidi"/>
        </w:rPr>
        <w:fldChar w:fldCharType="begin"/>
      </w:r>
      <w:r w:rsidRPr="006566A2">
        <w:rPr>
          <w:rFonts w:asciiTheme="minorBidi" w:hAnsiTheme="minorBidi"/>
        </w:rPr>
        <w:instrText xml:space="preserve"> REF _Ref73949321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74</w:t>
      </w:r>
      <w:r w:rsidRPr="006566A2">
        <w:rPr>
          <w:rFonts w:asciiTheme="minorBidi" w:hAnsiTheme="minorBidi"/>
        </w:rPr>
        <w:fldChar w:fldCharType="end"/>
      </w:r>
      <w:r w:rsidRPr="006566A2">
        <w:rPr>
          <w:rFonts w:asciiTheme="minorBidi" w:hAnsiTheme="minorBidi"/>
        </w:rPr>
        <w:t xml:space="preserve"> and </w:t>
      </w:r>
      <w:r w:rsidRPr="006566A2">
        <w:rPr>
          <w:rFonts w:asciiTheme="minorBidi" w:hAnsiTheme="minorBidi"/>
        </w:rPr>
        <w:fldChar w:fldCharType="begin"/>
      </w:r>
      <w:r w:rsidRPr="006566A2">
        <w:rPr>
          <w:rFonts w:asciiTheme="minorBidi" w:hAnsiTheme="minorBidi"/>
        </w:rPr>
        <w:instrText xml:space="preserve"> REF _Ref73949329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75</w:t>
      </w:r>
      <w:r w:rsidRPr="006566A2">
        <w:rPr>
          <w:rFonts w:asciiTheme="minorBidi" w:hAnsiTheme="minorBidi"/>
        </w:rPr>
        <w:fldChar w:fldCharType="end"/>
      </w:r>
      <w:r w:rsidRPr="006566A2">
        <w:rPr>
          <w:rFonts w:asciiTheme="minorBidi" w:hAnsiTheme="minorBidi"/>
        </w:rPr>
        <w:t xml:space="preserve">. </w:t>
      </w:r>
    </w:p>
    <w:p w14:paraId="0A3CE3CE" w14:textId="77777777" w:rsidR="006566A2" w:rsidRPr="006566A2" w:rsidRDefault="006566A2" w:rsidP="006566A2">
      <w:pPr>
        <w:pStyle w:val="captiontable"/>
        <w:rPr>
          <w:rFonts w:asciiTheme="minorBidi" w:hAnsiTheme="minorBidi"/>
          <w:szCs w:val="24"/>
        </w:rPr>
      </w:pPr>
      <w:bookmarkStart w:id="413" w:name="_Ref73949321"/>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74</w:t>
      </w:r>
      <w:r w:rsidRPr="006566A2">
        <w:rPr>
          <w:rFonts w:asciiTheme="minorBidi" w:hAnsiTheme="minorBidi"/>
          <w:noProof/>
          <w:szCs w:val="24"/>
        </w:rPr>
        <w:fldChar w:fldCharType="end"/>
      </w:r>
      <w:bookmarkEnd w:id="413"/>
      <w:r w:rsidRPr="006566A2">
        <w:rPr>
          <w:rFonts w:asciiTheme="minorBidi" w:hAnsiTheme="minorBidi"/>
          <w:szCs w:val="24"/>
          <w:lang w:val="en-US"/>
        </w:rPr>
        <w:t>. Climate test of association.</w:t>
      </w:r>
    </w:p>
    <w:tbl>
      <w:tblPr>
        <w:tblW w:w="8700" w:type="dxa"/>
        <w:tblLook w:val="04A0" w:firstRow="1" w:lastRow="0" w:firstColumn="1" w:lastColumn="0" w:noHBand="0" w:noVBand="1"/>
      </w:tblPr>
      <w:tblGrid>
        <w:gridCol w:w="1991"/>
        <w:gridCol w:w="1484"/>
        <w:gridCol w:w="1484"/>
        <w:gridCol w:w="1351"/>
        <w:gridCol w:w="1351"/>
        <w:gridCol w:w="1484"/>
      </w:tblGrid>
      <w:tr w:rsidR="006566A2" w:rsidRPr="006566A2" w14:paraId="4FE6C3FB" w14:textId="77777777" w:rsidTr="00C838F3">
        <w:trPr>
          <w:trHeight w:val="181"/>
        </w:trPr>
        <w:tc>
          <w:tcPr>
            <w:tcW w:w="1870" w:type="dxa"/>
            <w:vMerge w:val="restart"/>
            <w:tcBorders>
              <w:top w:val="single" w:sz="4" w:space="0" w:color="auto"/>
              <w:left w:val="nil"/>
              <w:bottom w:val="single" w:sz="4" w:space="0" w:color="000000"/>
              <w:right w:val="nil"/>
            </w:tcBorders>
            <w:shd w:val="clear" w:color="auto" w:fill="auto"/>
            <w:vAlign w:val="center"/>
            <w:hideMark/>
          </w:tcPr>
          <w:p w14:paraId="5CFC02F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Climate</w:t>
            </w:r>
          </w:p>
        </w:tc>
        <w:tc>
          <w:tcPr>
            <w:tcW w:w="6830" w:type="dxa"/>
            <w:gridSpan w:val="5"/>
            <w:tcBorders>
              <w:top w:val="single" w:sz="4" w:space="0" w:color="auto"/>
              <w:left w:val="nil"/>
              <w:bottom w:val="single" w:sz="4" w:space="0" w:color="000000"/>
              <w:right w:val="nil"/>
            </w:tcBorders>
            <w:shd w:val="clear" w:color="auto" w:fill="auto"/>
            <w:vAlign w:val="center"/>
            <w:hideMark/>
          </w:tcPr>
          <w:p w14:paraId="4B09BE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052B7C55" w14:textId="77777777" w:rsidTr="00C838F3">
        <w:trPr>
          <w:trHeight w:val="181"/>
        </w:trPr>
        <w:tc>
          <w:tcPr>
            <w:tcW w:w="1870" w:type="dxa"/>
            <w:vMerge/>
            <w:tcBorders>
              <w:top w:val="single" w:sz="4" w:space="0" w:color="auto"/>
              <w:left w:val="nil"/>
              <w:bottom w:val="single" w:sz="4" w:space="0" w:color="000000"/>
              <w:right w:val="nil"/>
            </w:tcBorders>
            <w:vAlign w:val="center"/>
            <w:hideMark/>
          </w:tcPr>
          <w:p w14:paraId="62F948ED" w14:textId="77777777" w:rsidR="006566A2" w:rsidRPr="006566A2" w:rsidRDefault="006566A2" w:rsidP="006566A2">
            <w:pPr>
              <w:spacing w:line="360" w:lineRule="auto"/>
              <w:rPr>
                <w:rFonts w:asciiTheme="minorBidi" w:eastAsia="Times New Roman" w:hAnsiTheme="minorBidi"/>
                <w:color w:val="000000"/>
                <w:lang w:eastAsia="en-MY"/>
              </w:rPr>
            </w:pPr>
          </w:p>
        </w:tc>
        <w:tc>
          <w:tcPr>
            <w:tcW w:w="1430" w:type="dxa"/>
            <w:tcBorders>
              <w:top w:val="nil"/>
              <w:left w:val="nil"/>
              <w:bottom w:val="single" w:sz="4" w:space="0" w:color="000000"/>
              <w:right w:val="nil"/>
            </w:tcBorders>
            <w:shd w:val="clear" w:color="auto" w:fill="auto"/>
            <w:vAlign w:val="center"/>
            <w:hideMark/>
          </w:tcPr>
          <w:p w14:paraId="106F96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430" w:type="dxa"/>
            <w:tcBorders>
              <w:top w:val="nil"/>
              <w:left w:val="nil"/>
              <w:bottom w:val="single" w:sz="4" w:space="0" w:color="000000"/>
              <w:right w:val="nil"/>
            </w:tcBorders>
            <w:shd w:val="clear" w:color="auto" w:fill="auto"/>
            <w:vAlign w:val="center"/>
            <w:hideMark/>
          </w:tcPr>
          <w:p w14:paraId="23F31D0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270" w:type="dxa"/>
            <w:tcBorders>
              <w:top w:val="nil"/>
              <w:left w:val="nil"/>
              <w:bottom w:val="single" w:sz="4" w:space="0" w:color="000000"/>
              <w:right w:val="nil"/>
            </w:tcBorders>
            <w:shd w:val="clear" w:color="auto" w:fill="auto"/>
            <w:noWrap/>
            <w:vAlign w:val="center"/>
            <w:hideMark/>
          </w:tcPr>
          <w:p w14:paraId="40AD23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70" w:type="dxa"/>
            <w:tcBorders>
              <w:top w:val="nil"/>
              <w:left w:val="nil"/>
              <w:bottom w:val="single" w:sz="4" w:space="0" w:color="000000"/>
              <w:right w:val="nil"/>
            </w:tcBorders>
            <w:shd w:val="clear" w:color="auto" w:fill="auto"/>
            <w:noWrap/>
            <w:vAlign w:val="center"/>
            <w:hideMark/>
          </w:tcPr>
          <w:p w14:paraId="4D4836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430" w:type="dxa"/>
            <w:tcBorders>
              <w:top w:val="nil"/>
              <w:left w:val="nil"/>
              <w:bottom w:val="single" w:sz="4" w:space="0" w:color="000000"/>
              <w:right w:val="nil"/>
            </w:tcBorders>
            <w:shd w:val="clear" w:color="auto" w:fill="auto"/>
            <w:noWrap/>
            <w:vAlign w:val="center"/>
            <w:hideMark/>
          </w:tcPr>
          <w:p w14:paraId="665FD2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0855BA38" w14:textId="77777777" w:rsidTr="00C838F3">
        <w:trPr>
          <w:trHeight w:val="218"/>
        </w:trPr>
        <w:tc>
          <w:tcPr>
            <w:tcW w:w="1870" w:type="dxa"/>
            <w:tcBorders>
              <w:top w:val="nil"/>
              <w:left w:val="nil"/>
              <w:bottom w:val="nil"/>
              <w:right w:val="nil"/>
            </w:tcBorders>
            <w:shd w:val="clear" w:color="auto" w:fill="auto"/>
            <w:hideMark/>
          </w:tcPr>
          <w:p w14:paraId="704D7F2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Tropical</w:t>
            </w:r>
          </w:p>
        </w:tc>
        <w:tc>
          <w:tcPr>
            <w:tcW w:w="1430" w:type="dxa"/>
            <w:tcBorders>
              <w:top w:val="nil"/>
              <w:left w:val="nil"/>
              <w:bottom w:val="nil"/>
              <w:right w:val="nil"/>
            </w:tcBorders>
            <w:shd w:val="clear" w:color="auto" w:fill="auto"/>
            <w:noWrap/>
            <w:vAlign w:val="center"/>
            <w:hideMark/>
          </w:tcPr>
          <w:p w14:paraId="6812DB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121.2</w:t>
            </w:r>
          </w:p>
        </w:tc>
        <w:tc>
          <w:tcPr>
            <w:tcW w:w="1430" w:type="dxa"/>
            <w:tcBorders>
              <w:top w:val="nil"/>
              <w:left w:val="nil"/>
              <w:bottom w:val="nil"/>
              <w:right w:val="nil"/>
            </w:tcBorders>
            <w:shd w:val="clear" w:color="auto" w:fill="auto"/>
            <w:noWrap/>
            <w:vAlign w:val="center"/>
            <w:hideMark/>
          </w:tcPr>
          <w:p w14:paraId="368CAD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121.4</w:t>
            </w:r>
          </w:p>
        </w:tc>
        <w:tc>
          <w:tcPr>
            <w:tcW w:w="1270" w:type="dxa"/>
            <w:tcBorders>
              <w:top w:val="nil"/>
              <w:left w:val="nil"/>
              <w:bottom w:val="nil"/>
              <w:right w:val="nil"/>
            </w:tcBorders>
            <w:shd w:val="clear" w:color="auto" w:fill="auto"/>
            <w:noWrap/>
            <w:vAlign w:val="center"/>
            <w:hideMark/>
          </w:tcPr>
          <w:p w14:paraId="4DE338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126.4</w:t>
            </w:r>
          </w:p>
        </w:tc>
        <w:tc>
          <w:tcPr>
            <w:tcW w:w="1270" w:type="dxa"/>
            <w:tcBorders>
              <w:top w:val="nil"/>
              <w:left w:val="nil"/>
              <w:bottom w:val="nil"/>
              <w:right w:val="nil"/>
            </w:tcBorders>
            <w:shd w:val="clear" w:color="auto" w:fill="auto"/>
            <w:noWrap/>
            <w:vAlign w:val="center"/>
            <w:hideMark/>
          </w:tcPr>
          <w:p w14:paraId="2104FC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126.5</w:t>
            </w:r>
          </w:p>
        </w:tc>
        <w:tc>
          <w:tcPr>
            <w:tcW w:w="1430" w:type="dxa"/>
            <w:tcBorders>
              <w:top w:val="nil"/>
              <w:left w:val="nil"/>
              <w:bottom w:val="nil"/>
              <w:right w:val="nil"/>
            </w:tcBorders>
            <w:shd w:val="clear" w:color="auto" w:fill="auto"/>
            <w:noWrap/>
            <w:vAlign w:val="center"/>
            <w:hideMark/>
          </w:tcPr>
          <w:p w14:paraId="5758E4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116.5</w:t>
            </w:r>
          </w:p>
        </w:tc>
      </w:tr>
      <w:tr w:rsidR="006566A2" w:rsidRPr="006566A2" w14:paraId="72F498DB" w14:textId="77777777" w:rsidTr="00C838F3">
        <w:trPr>
          <w:trHeight w:val="218"/>
        </w:trPr>
        <w:tc>
          <w:tcPr>
            <w:tcW w:w="1870" w:type="dxa"/>
            <w:tcBorders>
              <w:top w:val="nil"/>
              <w:left w:val="nil"/>
              <w:bottom w:val="nil"/>
              <w:right w:val="nil"/>
            </w:tcBorders>
            <w:shd w:val="clear" w:color="auto" w:fill="auto"/>
            <w:hideMark/>
          </w:tcPr>
          <w:p w14:paraId="5BD5B6E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Dry</w:t>
            </w:r>
          </w:p>
        </w:tc>
        <w:tc>
          <w:tcPr>
            <w:tcW w:w="1430" w:type="dxa"/>
            <w:tcBorders>
              <w:top w:val="nil"/>
              <w:left w:val="nil"/>
              <w:bottom w:val="nil"/>
              <w:right w:val="nil"/>
            </w:tcBorders>
            <w:shd w:val="clear" w:color="auto" w:fill="auto"/>
            <w:noWrap/>
            <w:vAlign w:val="center"/>
            <w:hideMark/>
          </w:tcPr>
          <w:p w14:paraId="30D7B8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90.1</w:t>
            </w:r>
          </w:p>
        </w:tc>
        <w:tc>
          <w:tcPr>
            <w:tcW w:w="1430" w:type="dxa"/>
            <w:tcBorders>
              <w:top w:val="nil"/>
              <w:left w:val="nil"/>
              <w:bottom w:val="nil"/>
              <w:right w:val="nil"/>
            </w:tcBorders>
            <w:shd w:val="clear" w:color="auto" w:fill="auto"/>
            <w:noWrap/>
            <w:vAlign w:val="center"/>
            <w:hideMark/>
          </w:tcPr>
          <w:p w14:paraId="5EC74F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81.8</w:t>
            </w:r>
          </w:p>
        </w:tc>
        <w:tc>
          <w:tcPr>
            <w:tcW w:w="1270" w:type="dxa"/>
            <w:tcBorders>
              <w:top w:val="nil"/>
              <w:left w:val="nil"/>
              <w:bottom w:val="nil"/>
              <w:right w:val="nil"/>
            </w:tcBorders>
            <w:shd w:val="clear" w:color="auto" w:fill="auto"/>
            <w:noWrap/>
            <w:vAlign w:val="center"/>
            <w:hideMark/>
          </w:tcPr>
          <w:p w14:paraId="1F4670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82.0</w:t>
            </w:r>
          </w:p>
        </w:tc>
        <w:tc>
          <w:tcPr>
            <w:tcW w:w="1270" w:type="dxa"/>
            <w:tcBorders>
              <w:top w:val="nil"/>
              <w:left w:val="nil"/>
              <w:bottom w:val="nil"/>
              <w:right w:val="nil"/>
            </w:tcBorders>
            <w:shd w:val="clear" w:color="auto" w:fill="auto"/>
            <w:noWrap/>
            <w:vAlign w:val="center"/>
            <w:hideMark/>
          </w:tcPr>
          <w:p w14:paraId="6C4AAA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69.4</w:t>
            </w:r>
          </w:p>
        </w:tc>
        <w:tc>
          <w:tcPr>
            <w:tcW w:w="1430" w:type="dxa"/>
            <w:tcBorders>
              <w:top w:val="nil"/>
              <w:left w:val="nil"/>
              <w:bottom w:val="nil"/>
              <w:right w:val="nil"/>
            </w:tcBorders>
            <w:shd w:val="clear" w:color="auto" w:fill="auto"/>
            <w:noWrap/>
            <w:vAlign w:val="center"/>
            <w:hideMark/>
          </w:tcPr>
          <w:p w14:paraId="078421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82.2</w:t>
            </w:r>
          </w:p>
        </w:tc>
      </w:tr>
      <w:tr w:rsidR="006566A2" w:rsidRPr="006566A2" w14:paraId="146B1634" w14:textId="77777777" w:rsidTr="00C838F3">
        <w:trPr>
          <w:trHeight w:val="218"/>
        </w:trPr>
        <w:tc>
          <w:tcPr>
            <w:tcW w:w="1870" w:type="dxa"/>
            <w:tcBorders>
              <w:top w:val="nil"/>
              <w:left w:val="nil"/>
              <w:bottom w:val="nil"/>
              <w:right w:val="nil"/>
            </w:tcBorders>
            <w:shd w:val="clear" w:color="auto" w:fill="auto"/>
            <w:hideMark/>
          </w:tcPr>
          <w:p w14:paraId="2C98FF0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Temperate</w:t>
            </w:r>
          </w:p>
        </w:tc>
        <w:tc>
          <w:tcPr>
            <w:tcW w:w="1430" w:type="dxa"/>
            <w:tcBorders>
              <w:top w:val="nil"/>
              <w:left w:val="nil"/>
              <w:bottom w:val="nil"/>
              <w:right w:val="nil"/>
            </w:tcBorders>
            <w:shd w:val="clear" w:color="auto" w:fill="auto"/>
            <w:noWrap/>
            <w:vAlign w:val="center"/>
            <w:hideMark/>
          </w:tcPr>
          <w:p w14:paraId="047D42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102.1</w:t>
            </w:r>
          </w:p>
        </w:tc>
        <w:tc>
          <w:tcPr>
            <w:tcW w:w="1430" w:type="dxa"/>
            <w:tcBorders>
              <w:top w:val="nil"/>
              <w:left w:val="nil"/>
              <w:bottom w:val="nil"/>
              <w:right w:val="nil"/>
            </w:tcBorders>
            <w:shd w:val="clear" w:color="auto" w:fill="auto"/>
            <w:noWrap/>
            <w:vAlign w:val="center"/>
            <w:hideMark/>
          </w:tcPr>
          <w:p w14:paraId="545A07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103.2</w:t>
            </w:r>
          </w:p>
        </w:tc>
        <w:tc>
          <w:tcPr>
            <w:tcW w:w="1270" w:type="dxa"/>
            <w:tcBorders>
              <w:top w:val="nil"/>
              <w:left w:val="nil"/>
              <w:bottom w:val="nil"/>
              <w:right w:val="nil"/>
            </w:tcBorders>
            <w:shd w:val="clear" w:color="auto" w:fill="auto"/>
            <w:noWrap/>
            <w:vAlign w:val="center"/>
            <w:hideMark/>
          </w:tcPr>
          <w:p w14:paraId="1CE2F7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99.1</w:t>
            </w:r>
          </w:p>
        </w:tc>
        <w:tc>
          <w:tcPr>
            <w:tcW w:w="1270" w:type="dxa"/>
            <w:tcBorders>
              <w:top w:val="nil"/>
              <w:left w:val="nil"/>
              <w:bottom w:val="nil"/>
              <w:right w:val="nil"/>
            </w:tcBorders>
            <w:shd w:val="clear" w:color="auto" w:fill="auto"/>
            <w:noWrap/>
            <w:vAlign w:val="center"/>
            <w:hideMark/>
          </w:tcPr>
          <w:p w14:paraId="4A3A6E2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102.2</w:t>
            </w:r>
          </w:p>
        </w:tc>
        <w:tc>
          <w:tcPr>
            <w:tcW w:w="1430" w:type="dxa"/>
            <w:tcBorders>
              <w:top w:val="nil"/>
              <w:left w:val="nil"/>
              <w:bottom w:val="nil"/>
              <w:right w:val="nil"/>
            </w:tcBorders>
            <w:shd w:val="clear" w:color="auto" w:fill="auto"/>
            <w:noWrap/>
            <w:vAlign w:val="center"/>
            <w:hideMark/>
          </w:tcPr>
          <w:p w14:paraId="3E9FD2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110.9</w:t>
            </w:r>
          </w:p>
        </w:tc>
      </w:tr>
      <w:tr w:rsidR="006566A2" w:rsidRPr="006566A2" w14:paraId="33DAE7D2" w14:textId="77777777" w:rsidTr="00C838F3">
        <w:trPr>
          <w:trHeight w:val="218"/>
        </w:trPr>
        <w:tc>
          <w:tcPr>
            <w:tcW w:w="1870" w:type="dxa"/>
            <w:tcBorders>
              <w:top w:val="nil"/>
              <w:left w:val="nil"/>
              <w:bottom w:val="nil"/>
              <w:right w:val="nil"/>
            </w:tcBorders>
            <w:shd w:val="clear" w:color="auto" w:fill="auto"/>
            <w:hideMark/>
          </w:tcPr>
          <w:p w14:paraId="6B3F8F6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Cold/Continental</w:t>
            </w:r>
          </w:p>
        </w:tc>
        <w:tc>
          <w:tcPr>
            <w:tcW w:w="1430" w:type="dxa"/>
            <w:tcBorders>
              <w:top w:val="nil"/>
              <w:left w:val="nil"/>
              <w:bottom w:val="nil"/>
              <w:right w:val="nil"/>
            </w:tcBorders>
            <w:shd w:val="clear" w:color="auto" w:fill="auto"/>
            <w:noWrap/>
            <w:vAlign w:val="center"/>
            <w:hideMark/>
          </w:tcPr>
          <w:p w14:paraId="006D12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123.3</w:t>
            </w:r>
          </w:p>
        </w:tc>
        <w:tc>
          <w:tcPr>
            <w:tcW w:w="1430" w:type="dxa"/>
            <w:tcBorders>
              <w:top w:val="nil"/>
              <w:left w:val="nil"/>
              <w:bottom w:val="nil"/>
              <w:right w:val="nil"/>
            </w:tcBorders>
            <w:shd w:val="clear" w:color="auto" w:fill="auto"/>
            <w:noWrap/>
            <w:vAlign w:val="center"/>
            <w:hideMark/>
          </w:tcPr>
          <w:p w14:paraId="737DA8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123.9</w:t>
            </w:r>
          </w:p>
        </w:tc>
        <w:tc>
          <w:tcPr>
            <w:tcW w:w="1270" w:type="dxa"/>
            <w:tcBorders>
              <w:top w:val="nil"/>
              <w:left w:val="nil"/>
              <w:bottom w:val="nil"/>
              <w:right w:val="nil"/>
            </w:tcBorders>
            <w:shd w:val="clear" w:color="auto" w:fill="auto"/>
            <w:noWrap/>
            <w:vAlign w:val="center"/>
            <w:hideMark/>
          </w:tcPr>
          <w:p w14:paraId="36C5AC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113.7</w:t>
            </w:r>
          </w:p>
        </w:tc>
        <w:tc>
          <w:tcPr>
            <w:tcW w:w="1270" w:type="dxa"/>
            <w:tcBorders>
              <w:top w:val="nil"/>
              <w:left w:val="nil"/>
              <w:bottom w:val="nil"/>
              <w:right w:val="nil"/>
            </w:tcBorders>
            <w:shd w:val="clear" w:color="auto" w:fill="auto"/>
            <w:noWrap/>
            <w:vAlign w:val="center"/>
            <w:hideMark/>
          </w:tcPr>
          <w:p w14:paraId="588864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114.8</w:t>
            </w:r>
          </w:p>
        </w:tc>
        <w:tc>
          <w:tcPr>
            <w:tcW w:w="1430" w:type="dxa"/>
            <w:tcBorders>
              <w:top w:val="nil"/>
              <w:left w:val="nil"/>
              <w:bottom w:val="nil"/>
              <w:right w:val="nil"/>
            </w:tcBorders>
            <w:shd w:val="clear" w:color="auto" w:fill="auto"/>
            <w:noWrap/>
            <w:vAlign w:val="center"/>
            <w:hideMark/>
          </w:tcPr>
          <w:p w14:paraId="038C2E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108.4</w:t>
            </w:r>
          </w:p>
        </w:tc>
      </w:tr>
      <w:tr w:rsidR="006566A2" w:rsidRPr="006566A2" w14:paraId="20732A7A" w14:textId="77777777" w:rsidTr="00C838F3">
        <w:trPr>
          <w:trHeight w:val="218"/>
        </w:trPr>
        <w:tc>
          <w:tcPr>
            <w:tcW w:w="1870" w:type="dxa"/>
            <w:tcBorders>
              <w:top w:val="nil"/>
              <w:left w:val="nil"/>
              <w:bottom w:val="nil"/>
              <w:right w:val="nil"/>
            </w:tcBorders>
            <w:shd w:val="clear" w:color="auto" w:fill="auto"/>
            <w:hideMark/>
          </w:tcPr>
          <w:p w14:paraId="6FFC34C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Polar</w:t>
            </w:r>
          </w:p>
        </w:tc>
        <w:tc>
          <w:tcPr>
            <w:tcW w:w="1430" w:type="dxa"/>
            <w:tcBorders>
              <w:top w:val="nil"/>
              <w:left w:val="nil"/>
              <w:bottom w:val="nil"/>
              <w:right w:val="nil"/>
            </w:tcBorders>
            <w:shd w:val="clear" w:color="auto" w:fill="auto"/>
            <w:noWrap/>
            <w:vAlign w:val="center"/>
            <w:hideMark/>
          </w:tcPr>
          <w:p w14:paraId="3982DB04"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134.0</w:t>
            </w:r>
          </w:p>
        </w:tc>
        <w:tc>
          <w:tcPr>
            <w:tcW w:w="1430" w:type="dxa"/>
            <w:tcBorders>
              <w:top w:val="nil"/>
              <w:left w:val="nil"/>
              <w:bottom w:val="nil"/>
              <w:right w:val="nil"/>
            </w:tcBorders>
            <w:shd w:val="clear" w:color="auto" w:fill="auto"/>
            <w:noWrap/>
            <w:vAlign w:val="center"/>
            <w:hideMark/>
          </w:tcPr>
          <w:p w14:paraId="6C18FEFE"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135.0</w:t>
            </w:r>
          </w:p>
        </w:tc>
        <w:tc>
          <w:tcPr>
            <w:tcW w:w="1270" w:type="dxa"/>
            <w:tcBorders>
              <w:top w:val="nil"/>
              <w:left w:val="nil"/>
              <w:bottom w:val="nil"/>
              <w:right w:val="nil"/>
            </w:tcBorders>
            <w:shd w:val="clear" w:color="auto" w:fill="auto"/>
            <w:noWrap/>
            <w:vAlign w:val="center"/>
            <w:hideMark/>
          </w:tcPr>
          <w:p w14:paraId="15FB4E9C"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63.0</w:t>
            </w:r>
          </w:p>
        </w:tc>
        <w:tc>
          <w:tcPr>
            <w:tcW w:w="1270" w:type="dxa"/>
            <w:tcBorders>
              <w:top w:val="nil"/>
              <w:left w:val="nil"/>
              <w:bottom w:val="nil"/>
              <w:right w:val="nil"/>
            </w:tcBorders>
            <w:shd w:val="clear" w:color="auto" w:fill="auto"/>
            <w:noWrap/>
            <w:vAlign w:val="center"/>
            <w:hideMark/>
          </w:tcPr>
          <w:p w14:paraId="650385B8"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69.0</w:t>
            </w:r>
          </w:p>
        </w:tc>
        <w:tc>
          <w:tcPr>
            <w:tcW w:w="1430" w:type="dxa"/>
            <w:tcBorders>
              <w:top w:val="nil"/>
              <w:left w:val="nil"/>
              <w:bottom w:val="nil"/>
              <w:right w:val="nil"/>
            </w:tcBorders>
            <w:shd w:val="clear" w:color="auto" w:fill="auto"/>
            <w:noWrap/>
            <w:vAlign w:val="center"/>
            <w:hideMark/>
          </w:tcPr>
          <w:p w14:paraId="532DD5E2"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104.0</w:t>
            </w:r>
          </w:p>
        </w:tc>
      </w:tr>
      <w:tr w:rsidR="006566A2" w:rsidRPr="006566A2" w14:paraId="3C887F8D" w14:textId="77777777" w:rsidTr="00C838F3">
        <w:trPr>
          <w:trHeight w:val="218"/>
        </w:trPr>
        <w:tc>
          <w:tcPr>
            <w:tcW w:w="1870" w:type="dxa"/>
            <w:tcBorders>
              <w:top w:val="nil"/>
              <w:left w:val="nil"/>
              <w:bottom w:val="single" w:sz="4" w:space="0" w:color="auto"/>
              <w:right w:val="nil"/>
            </w:tcBorders>
            <w:shd w:val="clear" w:color="auto" w:fill="auto"/>
            <w:hideMark/>
          </w:tcPr>
          <w:p w14:paraId="7D3148F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Mix climate</w:t>
            </w:r>
          </w:p>
        </w:tc>
        <w:tc>
          <w:tcPr>
            <w:tcW w:w="1430" w:type="dxa"/>
            <w:tcBorders>
              <w:top w:val="nil"/>
              <w:left w:val="nil"/>
              <w:bottom w:val="single" w:sz="4" w:space="0" w:color="auto"/>
              <w:right w:val="nil"/>
            </w:tcBorders>
            <w:shd w:val="clear" w:color="auto" w:fill="auto"/>
            <w:noWrap/>
            <w:vAlign w:val="center"/>
            <w:hideMark/>
          </w:tcPr>
          <w:p w14:paraId="66C8D9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101.3</w:t>
            </w:r>
          </w:p>
        </w:tc>
        <w:tc>
          <w:tcPr>
            <w:tcW w:w="1430" w:type="dxa"/>
            <w:tcBorders>
              <w:top w:val="nil"/>
              <w:left w:val="nil"/>
              <w:bottom w:val="single" w:sz="4" w:space="0" w:color="auto"/>
              <w:right w:val="nil"/>
            </w:tcBorders>
            <w:shd w:val="clear" w:color="auto" w:fill="auto"/>
            <w:noWrap/>
            <w:vAlign w:val="center"/>
            <w:hideMark/>
          </w:tcPr>
          <w:p w14:paraId="424D4F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104.7</w:t>
            </w:r>
          </w:p>
        </w:tc>
        <w:tc>
          <w:tcPr>
            <w:tcW w:w="1270" w:type="dxa"/>
            <w:tcBorders>
              <w:top w:val="nil"/>
              <w:left w:val="nil"/>
              <w:bottom w:val="single" w:sz="4" w:space="0" w:color="auto"/>
              <w:right w:val="nil"/>
            </w:tcBorders>
            <w:shd w:val="clear" w:color="auto" w:fill="auto"/>
            <w:noWrap/>
            <w:vAlign w:val="center"/>
            <w:hideMark/>
          </w:tcPr>
          <w:p w14:paraId="2AFC5E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99.1</w:t>
            </w:r>
          </w:p>
        </w:tc>
        <w:tc>
          <w:tcPr>
            <w:tcW w:w="1270" w:type="dxa"/>
            <w:tcBorders>
              <w:top w:val="nil"/>
              <w:left w:val="nil"/>
              <w:bottom w:val="single" w:sz="4" w:space="0" w:color="auto"/>
              <w:right w:val="nil"/>
            </w:tcBorders>
            <w:shd w:val="clear" w:color="auto" w:fill="auto"/>
            <w:noWrap/>
            <w:vAlign w:val="center"/>
            <w:hideMark/>
          </w:tcPr>
          <w:p w14:paraId="2EC89A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102.9</w:t>
            </w:r>
          </w:p>
        </w:tc>
        <w:tc>
          <w:tcPr>
            <w:tcW w:w="1430" w:type="dxa"/>
            <w:tcBorders>
              <w:top w:val="nil"/>
              <w:left w:val="nil"/>
              <w:bottom w:val="single" w:sz="4" w:space="0" w:color="auto"/>
              <w:right w:val="nil"/>
            </w:tcBorders>
            <w:shd w:val="clear" w:color="auto" w:fill="auto"/>
            <w:noWrap/>
            <w:vAlign w:val="center"/>
            <w:hideMark/>
          </w:tcPr>
          <w:p w14:paraId="60CD3C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111.8</w:t>
            </w:r>
          </w:p>
        </w:tc>
      </w:tr>
      <w:tr w:rsidR="006566A2" w:rsidRPr="006566A2" w14:paraId="562832B6" w14:textId="77777777" w:rsidTr="00C838F3">
        <w:trPr>
          <w:trHeight w:val="218"/>
        </w:trPr>
        <w:tc>
          <w:tcPr>
            <w:tcW w:w="1870" w:type="dxa"/>
            <w:tcBorders>
              <w:top w:val="nil"/>
              <w:left w:val="nil"/>
              <w:bottom w:val="nil"/>
              <w:right w:val="nil"/>
            </w:tcBorders>
            <w:shd w:val="clear" w:color="auto" w:fill="auto"/>
            <w:vAlign w:val="center"/>
            <w:hideMark/>
          </w:tcPr>
          <w:p w14:paraId="5B921B9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430" w:type="dxa"/>
            <w:tcBorders>
              <w:top w:val="nil"/>
              <w:left w:val="nil"/>
              <w:bottom w:val="nil"/>
              <w:right w:val="nil"/>
            </w:tcBorders>
            <w:shd w:val="clear" w:color="auto" w:fill="auto"/>
            <w:noWrap/>
            <w:vAlign w:val="center"/>
            <w:hideMark/>
          </w:tcPr>
          <w:p w14:paraId="0F3941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7.4</w:t>
            </w:r>
          </w:p>
        </w:tc>
        <w:tc>
          <w:tcPr>
            <w:tcW w:w="1430" w:type="dxa"/>
            <w:tcBorders>
              <w:top w:val="nil"/>
              <w:left w:val="nil"/>
              <w:bottom w:val="nil"/>
              <w:right w:val="nil"/>
            </w:tcBorders>
            <w:shd w:val="clear" w:color="auto" w:fill="auto"/>
            <w:noWrap/>
            <w:vAlign w:val="center"/>
            <w:hideMark/>
          </w:tcPr>
          <w:p w14:paraId="229C51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9.4</w:t>
            </w:r>
          </w:p>
        </w:tc>
        <w:tc>
          <w:tcPr>
            <w:tcW w:w="1270" w:type="dxa"/>
            <w:tcBorders>
              <w:top w:val="nil"/>
              <w:left w:val="nil"/>
              <w:bottom w:val="nil"/>
              <w:right w:val="nil"/>
            </w:tcBorders>
            <w:shd w:val="clear" w:color="auto" w:fill="auto"/>
            <w:noWrap/>
            <w:vAlign w:val="center"/>
            <w:hideMark/>
          </w:tcPr>
          <w:p w14:paraId="61DDFB3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14.6</w:t>
            </w:r>
          </w:p>
        </w:tc>
        <w:tc>
          <w:tcPr>
            <w:tcW w:w="1270" w:type="dxa"/>
            <w:tcBorders>
              <w:top w:val="nil"/>
              <w:left w:val="nil"/>
              <w:bottom w:val="nil"/>
              <w:right w:val="nil"/>
            </w:tcBorders>
            <w:shd w:val="clear" w:color="auto" w:fill="auto"/>
            <w:noWrap/>
            <w:vAlign w:val="center"/>
            <w:hideMark/>
          </w:tcPr>
          <w:p w14:paraId="1BFB86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18.4</w:t>
            </w:r>
          </w:p>
        </w:tc>
        <w:tc>
          <w:tcPr>
            <w:tcW w:w="1430" w:type="dxa"/>
            <w:tcBorders>
              <w:top w:val="nil"/>
              <w:left w:val="nil"/>
              <w:bottom w:val="nil"/>
              <w:right w:val="nil"/>
            </w:tcBorders>
            <w:shd w:val="clear" w:color="auto" w:fill="auto"/>
            <w:noWrap/>
            <w:vAlign w:val="center"/>
            <w:hideMark/>
          </w:tcPr>
          <w:p w14:paraId="1B66E9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5.7</w:t>
            </w:r>
          </w:p>
        </w:tc>
      </w:tr>
      <w:tr w:rsidR="006566A2" w:rsidRPr="006566A2" w14:paraId="280B51CA" w14:textId="77777777" w:rsidTr="00C838F3">
        <w:trPr>
          <w:trHeight w:val="218"/>
        </w:trPr>
        <w:tc>
          <w:tcPr>
            <w:tcW w:w="1870" w:type="dxa"/>
            <w:tcBorders>
              <w:top w:val="nil"/>
              <w:left w:val="nil"/>
              <w:bottom w:val="single" w:sz="4" w:space="0" w:color="000000"/>
              <w:right w:val="nil"/>
            </w:tcBorders>
            <w:shd w:val="clear" w:color="auto" w:fill="auto"/>
            <w:vAlign w:val="center"/>
            <w:hideMark/>
          </w:tcPr>
          <w:p w14:paraId="5F2E4A4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430" w:type="dxa"/>
            <w:tcBorders>
              <w:top w:val="nil"/>
              <w:left w:val="nil"/>
              <w:bottom w:val="single" w:sz="4" w:space="0" w:color="000000"/>
              <w:right w:val="nil"/>
            </w:tcBorders>
            <w:shd w:val="clear" w:color="auto" w:fill="auto"/>
            <w:noWrap/>
            <w:vAlign w:val="center"/>
            <w:hideMark/>
          </w:tcPr>
          <w:p w14:paraId="0DE38D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0.194</w:t>
            </w:r>
          </w:p>
        </w:tc>
        <w:tc>
          <w:tcPr>
            <w:tcW w:w="1430" w:type="dxa"/>
            <w:tcBorders>
              <w:top w:val="nil"/>
              <w:left w:val="nil"/>
              <w:bottom w:val="single" w:sz="4" w:space="0" w:color="000000"/>
              <w:right w:val="nil"/>
            </w:tcBorders>
            <w:shd w:val="clear" w:color="auto" w:fill="auto"/>
            <w:noWrap/>
            <w:vAlign w:val="center"/>
            <w:hideMark/>
          </w:tcPr>
          <w:p w14:paraId="6DAB26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0.096</w:t>
            </w:r>
          </w:p>
        </w:tc>
        <w:tc>
          <w:tcPr>
            <w:tcW w:w="1270" w:type="dxa"/>
            <w:tcBorders>
              <w:top w:val="nil"/>
              <w:left w:val="nil"/>
              <w:bottom w:val="single" w:sz="4" w:space="0" w:color="000000"/>
              <w:right w:val="nil"/>
            </w:tcBorders>
            <w:shd w:val="clear" w:color="auto" w:fill="auto"/>
            <w:noWrap/>
            <w:vAlign w:val="center"/>
            <w:hideMark/>
          </w:tcPr>
          <w:p w14:paraId="59FC56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0.012</w:t>
            </w:r>
          </w:p>
        </w:tc>
        <w:tc>
          <w:tcPr>
            <w:tcW w:w="1270" w:type="dxa"/>
            <w:tcBorders>
              <w:top w:val="nil"/>
              <w:left w:val="nil"/>
              <w:bottom w:val="single" w:sz="4" w:space="0" w:color="000000"/>
              <w:right w:val="nil"/>
            </w:tcBorders>
            <w:shd w:val="clear" w:color="auto" w:fill="auto"/>
            <w:noWrap/>
            <w:vAlign w:val="center"/>
            <w:hideMark/>
          </w:tcPr>
          <w:p w14:paraId="4083A0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0.002</w:t>
            </w:r>
          </w:p>
        </w:tc>
        <w:tc>
          <w:tcPr>
            <w:tcW w:w="1430" w:type="dxa"/>
            <w:tcBorders>
              <w:top w:val="nil"/>
              <w:left w:val="nil"/>
              <w:bottom w:val="single" w:sz="4" w:space="0" w:color="000000"/>
              <w:right w:val="nil"/>
            </w:tcBorders>
            <w:shd w:val="clear" w:color="auto" w:fill="auto"/>
            <w:noWrap/>
            <w:vAlign w:val="center"/>
            <w:hideMark/>
          </w:tcPr>
          <w:p w14:paraId="14A564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000000"/>
              </w:rPr>
              <w:t>0.334</w:t>
            </w:r>
          </w:p>
        </w:tc>
      </w:tr>
      <w:tr w:rsidR="006566A2" w:rsidRPr="006566A2" w14:paraId="07FED976" w14:textId="77777777" w:rsidTr="00C838F3">
        <w:trPr>
          <w:trHeight w:val="218"/>
        </w:trPr>
        <w:tc>
          <w:tcPr>
            <w:tcW w:w="1870" w:type="dxa"/>
            <w:tcBorders>
              <w:top w:val="nil"/>
              <w:left w:val="nil"/>
              <w:bottom w:val="single" w:sz="4" w:space="0" w:color="auto"/>
              <w:right w:val="nil"/>
            </w:tcBorders>
            <w:shd w:val="clear" w:color="auto" w:fill="auto"/>
            <w:hideMark/>
          </w:tcPr>
          <w:p w14:paraId="554D8D3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430" w:type="dxa"/>
            <w:tcBorders>
              <w:top w:val="nil"/>
              <w:left w:val="nil"/>
              <w:bottom w:val="single" w:sz="4" w:space="0" w:color="auto"/>
              <w:right w:val="nil"/>
            </w:tcBorders>
            <w:shd w:val="clear" w:color="auto" w:fill="auto"/>
            <w:noWrap/>
            <w:vAlign w:val="center"/>
            <w:hideMark/>
          </w:tcPr>
          <w:p w14:paraId="1B2E96B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 xml:space="preserve">Insignificant </w:t>
            </w:r>
          </w:p>
        </w:tc>
        <w:tc>
          <w:tcPr>
            <w:tcW w:w="1430" w:type="dxa"/>
            <w:tcBorders>
              <w:top w:val="nil"/>
              <w:left w:val="nil"/>
              <w:bottom w:val="single" w:sz="4" w:space="0" w:color="auto"/>
              <w:right w:val="nil"/>
            </w:tcBorders>
            <w:shd w:val="clear" w:color="auto" w:fill="auto"/>
            <w:noWrap/>
            <w:vAlign w:val="center"/>
            <w:hideMark/>
          </w:tcPr>
          <w:p w14:paraId="65581B34"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 xml:space="preserve">Insignificant </w:t>
            </w:r>
          </w:p>
        </w:tc>
        <w:tc>
          <w:tcPr>
            <w:tcW w:w="1270" w:type="dxa"/>
            <w:tcBorders>
              <w:top w:val="nil"/>
              <w:left w:val="nil"/>
              <w:bottom w:val="single" w:sz="4" w:space="0" w:color="auto"/>
              <w:right w:val="nil"/>
            </w:tcBorders>
            <w:shd w:val="clear" w:color="auto" w:fill="auto"/>
            <w:noWrap/>
            <w:vAlign w:val="center"/>
            <w:hideMark/>
          </w:tcPr>
          <w:p w14:paraId="0018935B"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70" w:type="dxa"/>
            <w:tcBorders>
              <w:top w:val="nil"/>
              <w:left w:val="nil"/>
              <w:bottom w:val="single" w:sz="4" w:space="0" w:color="auto"/>
              <w:right w:val="nil"/>
            </w:tcBorders>
            <w:shd w:val="clear" w:color="auto" w:fill="auto"/>
            <w:noWrap/>
            <w:vAlign w:val="center"/>
            <w:hideMark/>
          </w:tcPr>
          <w:p w14:paraId="49D9A808"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430" w:type="dxa"/>
            <w:tcBorders>
              <w:top w:val="nil"/>
              <w:left w:val="nil"/>
              <w:bottom w:val="single" w:sz="4" w:space="0" w:color="auto"/>
              <w:right w:val="nil"/>
            </w:tcBorders>
            <w:shd w:val="clear" w:color="auto" w:fill="auto"/>
            <w:noWrap/>
            <w:vAlign w:val="center"/>
            <w:hideMark/>
          </w:tcPr>
          <w:p w14:paraId="3E10078F"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 xml:space="preserve">Insignificant </w:t>
            </w:r>
          </w:p>
        </w:tc>
      </w:tr>
    </w:tbl>
    <w:p w14:paraId="56E9358B" w14:textId="77777777" w:rsidR="006566A2" w:rsidRPr="006566A2" w:rsidRDefault="006566A2" w:rsidP="006566A2">
      <w:pPr>
        <w:pStyle w:val="ListParagraph"/>
        <w:numPr>
          <w:ilvl w:val="0"/>
          <w:numId w:val="16"/>
        </w:numPr>
        <w:spacing w:before="120"/>
        <w:rPr>
          <w:rFonts w:asciiTheme="minorBidi" w:hAnsiTheme="minorBidi"/>
          <w:szCs w:val="24"/>
          <w:lang w:val="en-US"/>
        </w:rPr>
      </w:pPr>
      <w:r w:rsidRPr="006566A2">
        <w:rPr>
          <w:rFonts w:asciiTheme="minorBidi" w:hAnsiTheme="minorBidi"/>
          <w:szCs w:val="24"/>
          <w:lang w:val="en-US"/>
        </w:rPr>
        <w:t xml:space="preserve">Polar climate is removed from the comparisons as it is a single entry. </w:t>
      </w:r>
    </w:p>
    <w:p w14:paraId="4BB7FFBE" w14:textId="77777777" w:rsidR="006566A2" w:rsidRPr="006566A2" w:rsidRDefault="006566A2" w:rsidP="006566A2">
      <w:pPr>
        <w:pStyle w:val="ListParagraph"/>
        <w:numPr>
          <w:ilvl w:val="0"/>
          <w:numId w:val="16"/>
        </w:numPr>
        <w:rPr>
          <w:rFonts w:asciiTheme="minorBidi" w:hAnsiTheme="minorBidi"/>
          <w:szCs w:val="24"/>
          <w:lang w:val="en-US"/>
        </w:rPr>
      </w:pPr>
      <w:r w:rsidRPr="006566A2">
        <w:rPr>
          <w:rFonts w:asciiTheme="minorBidi" w:hAnsiTheme="minorBidi"/>
          <w:szCs w:val="24"/>
          <w:lang w:val="en-US"/>
        </w:rPr>
        <w:t xml:space="preserve">Climate has a significant effect on the population positive cases and population deaths. Countries with Tropical climate has the highest population positive cases/deaths, followed by a cold climate, Mix climate, and Temperate climate. Countries with Dry climate has the lowest population positive cases and deaths. </w:t>
      </w:r>
    </w:p>
    <w:p w14:paraId="6CDB0B97" w14:textId="77777777" w:rsidR="006566A2" w:rsidRPr="006566A2" w:rsidRDefault="006566A2" w:rsidP="006566A2">
      <w:pPr>
        <w:pStyle w:val="captiontable"/>
        <w:rPr>
          <w:rFonts w:asciiTheme="minorBidi" w:hAnsiTheme="minorBidi"/>
          <w:szCs w:val="24"/>
        </w:rPr>
      </w:pPr>
      <w:bookmarkStart w:id="414" w:name="_Ref73949329"/>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75</w:t>
      </w:r>
      <w:r w:rsidRPr="006566A2">
        <w:rPr>
          <w:rFonts w:asciiTheme="minorBidi" w:hAnsiTheme="minorBidi"/>
          <w:noProof/>
          <w:szCs w:val="24"/>
        </w:rPr>
        <w:fldChar w:fldCharType="end"/>
      </w:r>
      <w:bookmarkEnd w:id="414"/>
      <w:r w:rsidRPr="006566A2">
        <w:rPr>
          <w:rFonts w:asciiTheme="minorBidi" w:hAnsiTheme="minorBidi"/>
          <w:szCs w:val="24"/>
        </w:rPr>
        <w:t>. Country factors correlation matrix.</w:t>
      </w:r>
    </w:p>
    <w:tbl>
      <w:tblPr>
        <w:tblW w:w="8454" w:type="dxa"/>
        <w:tblLook w:val="04A0" w:firstRow="1" w:lastRow="0" w:firstColumn="1" w:lastColumn="0" w:noHBand="0" w:noVBand="1"/>
      </w:tblPr>
      <w:tblGrid>
        <w:gridCol w:w="1564"/>
        <w:gridCol w:w="630"/>
        <w:gridCol w:w="1417"/>
        <w:gridCol w:w="1417"/>
        <w:gridCol w:w="1351"/>
        <w:gridCol w:w="1351"/>
        <w:gridCol w:w="1246"/>
      </w:tblGrid>
      <w:tr w:rsidR="006566A2" w:rsidRPr="006566A2" w14:paraId="79432DEE" w14:textId="77777777" w:rsidTr="00C838F3">
        <w:trPr>
          <w:trHeight w:val="906"/>
        </w:trPr>
        <w:tc>
          <w:tcPr>
            <w:tcW w:w="1581" w:type="dxa"/>
            <w:tcBorders>
              <w:top w:val="single" w:sz="4" w:space="0" w:color="auto"/>
              <w:left w:val="nil"/>
              <w:bottom w:val="single" w:sz="4" w:space="0" w:color="auto"/>
              <w:right w:val="nil"/>
            </w:tcBorders>
            <w:shd w:val="clear" w:color="auto" w:fill="auto"/>
            <w:vAlign w:val="bottom"/>
            <w:hideMark/>
          </w:tcPr>
          <w:p w14:paraId="2A588B74"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Country Factor</w:t>
            </w:r>
          </w:p>
        </w:tc>
        <w:tc>
          <w:tcPr>
            <w:tcW w:w="581" w:type="dxa"/>
            <w:tcBorders>
              <w:top w:val="single" w:sz="4" w:space="0" w:color="auto"/>
              <w:left w:val="nil"/>
              <w:bottom w:val="single" w:sz="4" w:space="0" w:color="auto"/>
              <w:right w:val="nil"/>
            </w:tcBorders>
            <w:shd w:val="clear" w:color="auto" w:fill="auto"/>
            <w:vAlign w:val="bottom"/>
            <w:hideMark/>
          </w:tcPr>
          <w:p w14:paraId="21EAB4B0"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 </w:t>
            </w:r>
          </w:p>
        </w:tc>
        <w:tc>
          <w:tcPr>
            <w:tcW w:w="1300" w:type="dxa"/>
            <w:tcBorders>
              <w:top w:val="single" w:sz="4" w:space="0" w:color="auto"/>
              <w:left w:val="nil"/>
              <w:bottom w:val="single" w:sz="4" w:space="0" w:color="auto"/>
              <w:right w:val="nil"/>
            </w:tcBorders>
            <w:shd w:val="clear" w:color="auto" w:fill="auto"/>
            <w:vAlign w:val="center"/>
            <w:hideMark/>
          </w:tcPr>
          <w:p w14:paraId="44228BB8"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Cumulative cases</w:t>
            </w:r>
          </w:p>
        </w:tc>
        <w:tc>
          <w:tcPr>
            <w:tcW w:w="1300" w:type="dxa"/>
            <w:tcBorders>
              <w:top w:val="single" w:sz="4" w:space="0" w:color="auto"/>
              <w:left w:val="nil"/>
              <w:bottom w:val="single" w:sz="4" w:space="0" w:color="auto"/>
              <w:right w:val="nil"/>
            </w:tcBorders>
            <w:shd w:val="clear" w:color="auto" w:fill="auto"/>
            <w:vAlign w:val="center"/>
            <w:hideMark/>
          </w:tcPr>
          <w:p w14:paraId="7C56EC2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Cumulative deaths</w:t>
            </w:r>
          </w:p>
        </w:tc>
        <w:tc>
          <w:tcPr>
            <w:tcW w:w="1223" w:type="dxa"/>
            <w:tcBorders>
              <w:top w:val="single" w:sz="4" w:space="0" w:color="auto"/>
              <w:left w:val="nil"/>
              <w:bottom w:val="single" w:sz="4" w:space="0" w:color="auto"/>
              <w:right w:val="nil"/>
            </w:tcBorders>
            <w:shd w:val="clear" w:color="auto" w:fill="auto"/>
            <w:vAlign w:val="center"/>
            <w:hideMark/>
          </w:tcPr>
          <w:p w14:paraId="2DADA97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Population Positive cases</w:t>
            </w:r>
          </w:p>
        </w:tc>
        <w:tc>
          <w:tcPr>
            <w:tcW w:w="1223" w:type="dxa"/>
            <w:tcBorders>
              <w:top w:val="single" w:sz="4" w:space="0" w:color="auto"/>
              <w:left w:val="nil"/>
              <w:bottom w:val="single" w:sz="4" w:space="0" w:color="auto"/>
              <w:right w:val="nil"/>
            </w:tcBorders>
            <w:shd w:val="clear" w:color="auto" w:fill="auto"/>
            <w:vAlign w:val="bottom"/>
            <w:hideMark/>
          </w:tcPr>
          <w:p w14:paraId="7A4B479E"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Population COVID deaths</w:t>
            </w:r>
          </w:p>
        </w:tc>
        <w:tc>
          <w:tcPr>
            <w:tcW w:w="1246" w:type="dxa"/>
            <w:tcBorders>
              <w:top w:val="single" w:sz="4" w:space="0" w:color="auto"/>
              <w:left w:val="nil"/>
              <w:bottom w:val="single" w:sz="4" w:space="0" w:color="auto"/>
              <w:right w:val="nil"/>
            </w:tcBorders>
            <w:shd w:val="clear" w:color="auto" w:fill="auto"/>
            <w:vAlign w:val="bottom"/>
            <w:hideMark/>
          </w:tcPr>
          <w:p w14:paraId="35076F3C"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Death of infection</w:t>
            </w:r>
          </w:p>
        </w:tc>
      </w:tr>
      <w:tr w:rsidR="006566A2" w:rsidRPr="006566A2" w14:paraId="130E1C5A" w14:textId="77777777" w:rsidTr="00C838F3">
        <w:trPr>
          <w:trHeight w:val="387"/>
        </w:trPr>
        <w:tc>
          <w:tcPr>
            <w:tcW w:w="1581" w:type="dxa"/>
            <w:vMerge w:val="restart"/>
            <w:tcBorders>
              <w:top w:val="nil"/>
              <w:left w:val="nil"/>
              <w:right w:val="nil"/>
            </w:tcBorders>
            <w:shd w:val="clear" w:color="auto" w:fill="auto"/>
            <w:vAlign w:val="center"/>
            <w:hideMark/>
          </w:tcPr>
          <w:p w14:paraId="2145FB33"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Land Country area (km2)</w:t>
            </w:r>
          </w:p>
        </w:tc>
        <w:tc>
          <w:tcPr>
            <w:tcW w:w="581" w:type="dxa"/>
            <w:tcBorders>
              <w:top w:val="nil"/>
              <w:left w:val="nil"/>
              <w:right w:val="nil"/>
            </w:tcBorders>
            <w:shd w:val="clear" w:color="auto" w:fill="auto"/>
            <w:noWrap/>
            <w:vAlign w:val="center"/>
            <w:hideMark/>
          </w:tcPr>
          <w:p w14:paraId="14C29132"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R</w:t>
            </w:r>
          </w:p>
        </w:tc>
        <w:tc>
          <w:tcPr>
            <w:tcW w:w="1300" w:type="dxa"/>
            <w:tcBorders>
              <w:top w:val="nil"/>
              <w:left w:val="nil"/>
              <w:right w:val="nil"/>
            </w:tcBorders>
            <w:shd w:val="clear" w:color="auto" w:fill="auto"/>
            <w:noWrap/>
            <w:vAlign w:val="center"/>
            <w:hideMark/>
          </w:tcPr>
          <w:p w14:paraId="0748F17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0.551</w:t>
            </w:r>
            <w:r w:rsidRPr="006566A2">
              <w:rPr>
                <w:rFonts w:asciiTheme="minorBidi" w:eastAsia="Times New Roman" w:hAnsiTheme="minorBidi"/>
                <w:vertAlign w:val="superscript"/>
                <w:lang w:eastAsia="en-MY"/>
              </w:rPr>
              <w:t>**</w:t>
            </w:r>
          </w:p>
        </w:tc>
        <w:tc>
          <w:tcPr>
            <w:tcW w:w="1300" w:type="dxa"/>
            <w:tcBorders>
              <w:top w:val="nil"/>
              <w:left w:val="nil"/>
              <w:right w:val="nil"/>
            </w:tcBorders>
            <w:shd w:val="clear" w:color="auto" w:fill="auto"/>
            <w:noWrap/>
            <w:vAlign w:val="center"/>
            <w:hideMark/>
          </w:tcPr>
          <w:p w14:paraId="14638ACB"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0.591</w:t>
            </w:r>
            <w:r w:rsidRPr="006566A2">
              <w:rPr>
                <w:rFonts w:asciiTheme="minorBidi" w:eastAsia="Times New Roman" w:hAnsiTheme="minorBidi"/>
                <w:vertAlign w:val="superscript"/>
                <w:lang w:eastAsia="en-MY"/>
              </w:rPr>
              <w:t>**</w:t>
            </w:r>
          </w:p>
        </w:tc>
        <w:tc>
          <w:tcPr>
            <w:tcW w:w="1223" w:type="dxa"/>
            <w:tcBorders>
              <w:top w:val="nil"/>
              <w:left w:val="nil"/>
              <w:right w:val="nil"/>
            </w:tcBorders>
            <w:shd w:val="clear" w:color="auto" w:fill="auto"/>
            <w:noWrap/>
            <w:vAlign w:val="center"/>
            <w:hideMark/>
          </w:tcPr>
          <w:p w14:paraId="49D04232"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-0.214</w:t>
            </w:r>
            <w:r w:rsidRPr="006566A2">
              <w:rPr>
                <w:rFonts w:asciiTheme="minorBidi" w:eastAsia="Times New Roman" w:hAnsiTheme="minorBidi"/>
                <w:vertAlign w:val="superscript"/>
                <w:lang w:eastAsia="en-MY"/>
              </w:rPr>
              <w:t>**</w:t>
            </w:r>
          </w:p>
        </w:tc>
        <w:tc>
          <w:tcPr>
            <w:tcW w:w="1223" w:type="dxa"/>
            <w:tcBorders>
              <w:top w:val="nil"/>
              <w:left w:val="nil"/>
              <w:right w:val="nil"/>
            </w:tcBorders>
            <w:shd w:val="clear" w:color="auto" w:fill="auto"/>
            <w:noWrap/>
            <w:vAlign w:val="center"/>
            <w:hideMark/>
          </w:tcPr>
          <w:p w14:paraId="558857B2"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0.033</w:t>
            </w:r>
          </w:p>
        </w:tc>
        <w:tc>
          <w:tcPr>
            <w:tcW w:w="1246" w:type="dxa"/>
            <w:tcBorders>
              <w:top w:val="nil"/>
              <w:left w:val="nil"/>
              <w:right w:val="nil"/>
            </w:tcBorders>
            <w:shd w:val="clear" w:color="auto" w:fill="auto"/>
            <w:noWrap/>
            <w:vAlign w:val="center"/>
            <w:hideMark/>
          </w:tcPr>
          <w:p w14:paraId="6A993834"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0.387</w:t>
            </w:r>
            <w:r w:rsidRPr="006566A2">
              <w:rPr>
                <w:rFonts w:asciiTheme="minorBidi" w:eastAsia="Times New Roman" w:hAnsiTheme="minorBidi"/>
                <w:vertAlign w:val="superscript"/>
                <w:lang w:eastAsia="en-MY"/>
              </w:rPr>
              <w:t>**</w:t>
            </w:r>
          </w:p>
        </w:tc>
      </w:tr>
      <w:tr w:rsidR="006566A2" w:rsidRPr="006566A2" w14:paraId="623A4CB6" w14:textId="77777777" w:rsidTr="00C838F3">
        <w:trPr>
          <w:trHeight w:val="113"/>
        </w:trPr>
        <w:tc>
          <w:tcPr>
            <w:tcW w:w="1581" w:type="dxa"/>
            <w:vMerge/>
            <w:tcBorders>
              <w:left w:val="nil"/>
              <w:bottom w:val="nil"/>
              <w:right w:val="nil"/>
            </w:tcBorders>
            <w:shd w:val="clear" w:color="auto" w:fill="auto"/>
            <w:vAlign w:val="center"/>
            <w:hideMark/>
          </w:tcPr>
          <w:p w14:paraId="1F626D08" w14:textId="77777777" w:rsidR="006566A2" w:rsidRPr="006566A2" w:rsidRDefault="006566A2" w:rsidP="006566A2">
            <w:pPr>
              <w:spacing w:line="360" w:lineRule="auto"/>
              <w:rPr>
                <w:rFonts w:asciiTheme="minorBidi" w:eastAsia="Times New Roman" w:hAnsiTheme="minorBidi"/>
                <w:lang w:eastAsia="en-MY"/>
              </w:rPr>
            </w:pPr>
          </w:p>
        </w:tc>
        <w:tc>
          <w:tcPr>
            <w:tcW w:w="581" w:type="dxa"/>
            <w:tcBorders>
              <w:top w:val="nil"/>
              <w:left w:val="nil"/>
              <w:bottom w:val="single" w:sz="4" w:space="0" w:color="auto"/>
              <w:right w:val="nil"/>
            </w:tcBorders>
            <w:shd w:val="clear" w:color="auto" w:fill="auto"/>
            <w:noWrap/>
            <w:vAlign w:val="center"/>
            <w:hideMark/>
          </w:tcPr>
          <w:p w14:paraId="1DFD988F"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Sig.</w:t>
            </w:r>
          </w:p>
        </w:tc>
        <w:tc>
          <w:tcPr>
            <w:tcW w:w="1300" w:type="dxa"/>
            <w:tcBorders>
              <w:top w:val="nil"/>
              <w:left w:val="nil"/>
              <w:bottom w:val="single" w:sz="4" w:space="0" w:color="auto"/>
              <w:right w:val="nil"/>
            </w:tcBorders>
            <w:shd w:val="clear" w:color="auto" w:fill="auto"/>
            <w:noWrap/>
            <w:vAlign w:val="center"/>
            <w:hideMark/>
          </w:tcPr>
          <w:p w14:paraId="24D278D2"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300" w:type="dxa"/>
            <w:tcBorders>
              <w:top w:val="nil"/>
              <w:left w:val="nil"/>
              <w:bottom w:val="single" w:sz="4" w:space="0" w:color="auto"/>
              <w:right w:val="nil"/>
            </w:tcBorders>
            <w:shd w:val="clear" w:color="auto" w:fill="auto"/>
            <w:noWrap/>
            <w:vAlign w:val="center"/>
            <w:hideMark/>
          </w:tcPr>
          <w:p w14:paraId="3971E615"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23" w:type="dxa"/>
            <w:tcBorders>
              <w:top w:val="nil"/>
              <w:left w:val="nil"/>
              <w:bottom w:val="single" w:sz="4" w:space="0" w:color="auto"/>
              <w:right w:val="nil"/>
            </w:tcBorders>
            <w:shd w:val="clear" w:color="auto" w:fill="auto"/>
            <w:noWrap/>
            <w:vAlign w:val="center"/>
            <w:hideMark/>
          </w:tcPr>
          <w:p w14:paraId="61948CA4"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0.001</w:t>
            </w:r>
          </w:p>
        </w:tc>
        <w:tc>
          <w:tcPr>
            <w:tcW w:w="1223" w:type="dxa"/>
            <w:tcBorders>
              <w:top w:val="nil"/>
              <w:left w:val="nil"/>
              <w:bottom w:val="single" w:sz="4" w:space="0" w:color="auto"/>
              <w:right w:val="nil"/>
            </w:tcBorders>
            <w:shd w:val="clear" w:color="auto" w:fill="auto"/>
            <w:noWrap/>
            <w:vAlign w:val="center"/>
            <w:hideMark/>
          </w:tcPr>
          <w:p w14:paraId="1AE467B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0.618</w:t>
            </w:r>
          </w:p>
        </w:tc>
        <w:tc>
          <w:tcPr>
            <w:tcW w:w="1246" w:type="dxa"/>
            <w:tcBorders>
              <w:top w:val="nil"/>
              <w:left w:val="nil"/>
              <w:bottom w:val="single" w:sz="4" w:space="0" w:color="auto"/>
              <w:right w:val="nil"/>
            </w:tcBorders>
            <w:shd w:val="clear" w:color="auto" w:fill="auto"/>
            <w:noWrap/>
            <w:vAlign w:val="center"/>
            <w:hideMark/>
          </w:tcPr>
          <w:p w14:paraId="476AAB4C"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r>
      <w:tr w:rsidR="006566A2" w:rsidRPr="006566A2" w14:paraId="3E331C01" w14:textId="77777777" w:rsidTr="00C838F3">
        <w:trPr>
          <w:trHeight w:val="229"/>
        </w:trPr>
        <w:tc>
          <w:tcPr>
            <w:tcW w:w="1581" w:type="dxa"/>
            <w:vMerge w:val="restart"/>
            <w:tcBorders>
              <w:top w:val="nil"/>
              <w:left w:val="nil"/>
              <w:right w:val="nil"/>
            </w:tcBorders>
            <w:shd w:val="clear" w:color="auto" w:fill="auto"/>
            <w:vAlign w:val="center"/>
            <w:hideMark/>
          </w:tcPr>
          <w:p w14:paraId="719DD49B"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Latitude</w:t>
            </w:r>
          </w:p>
        </w:tc>
        <w:tc>
          <w:tcPr>
            <w:tcW w:w="581" w:type="dxa"/>
            <w:tcBorders>
              <w:top w:val="single" w:sz="4" w:space="0" w:color="auto"/>
              <w:left w:val="nil"/>
              <w:right w:val="nil"/>
            </w:tcBorders>
            <w:shd w:val="clear" w:color="auto" w:fill="auto"/>
            <w:noWrap/>
            <w:vAlign w:val="center"/>
            <w:hideMark/>
          </w:tcPr>
          <w:p w14:paraId="4EF22D21"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R</w:t>
            </w:r>
          </w:p>
        </w:tc>
        <w:tc>
          <w:tcPr>
            <w:tcW w:w="1300" w:type="dxa"/>
            <w:tcBorders>
              <w:top w:val="single" w:sz="4" w:space="0" w:color="auto"/>
              <w:left w:val="nil"/>
              <w:right w:val="nil"/>
            </w:tcBorders>
            <w:shd w:val="clear" w:color="auto" w:fill="auto"/>
            <w:noWrap/>
            <w:vAlign w:val="center"/>
            <w:hideMark/>
          </w:tcPr>
          <w:p w14:paraId="3BBA1757"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0.328</w:t>
            </w:r>
            <w:r w:rsidRPr="006566A2">
              <w:rPr>
                <w:rFonts w:asciiTheme="minorBidi" w:eastAsia="Times New Roman" w:hAnsiTheme="minorBidi"/>
                <w:vertAlign w:val="superscript"/>
                <w:lang w:eastAsia="en-MY"/>
              </w:rPr>
              <w:t>**</w:t>
            </w:r>
          </w:p>
        </w:tc>
        <w:tc>
          <w:tcPr>
            <w:tcW w:w="1300" w:type="dxa"/>
            <w:tcBorders>
              <w:top w:val="single" w:sz="4" w:space="0" w:color="auto"/>
              <w:left w:val="nil"/>
              <w:right w:val="nil"/>
            </w:tcBorders>
            <w:shd w:val="clear" w:color="auto" w:fill="auto"/>
            <w:noWrap/>
            <w:vAlign w:val="center"/>
            <w:hideMark/>
          </w:tcPr>
          <w:p w14:paraId="6D1E41F7"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0.319</w:t>
            </w:r>
            <w:r w:rsidRPr="006566A2">
              <w:rPr>
                <w:rFonts w:asciiTheme="minorBidi" w:eastAsia="Times New Roman" w:hAnsiTheme="minorBidi"/>
                <w:vertAlign w:val="superscript"/>
                <w:lang w:eastAsia="en-MY"/>
              </w:rPr>
              <w:t>**</w:t>
            </w:r>
          </w:p>
        </w:tc>
        <w:tc>
          <w:tcPr>
            <w:tcW w:w="1223" w:type="dxa"/>
            <w:tcBorders>
              <w:top w:val="single" w:sz="4" w:space="0" w:color="auto"/>
              <w:left w:val="nil"/>
              <w:right w:val="nil"/>
            </w:tcBorders>
            <w:shd w:val="clear" w:color="auto" w:fill="auto"/>
            <w:noWrap/>
            <w:vAlign w:val="center"/>
            <w:hideMark/>
          </w:tcPr>
          <w:p w14:paraId="3CD58702"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0.500</w:t>
            </w:r>
            <w:r w:rsidRPr="006566A2">
              <w:rPr>
                <w:rFonts w:asciiTheme="minorBidi" w:eastAsia="Times New Roman" w:hAnsiTheme="minorBidi"/>
                <w:vertAlign w:val="superscript"/>
                <w:lang w:eastAsia="en-MY"/>
              </w:rPr>
              <w:t>**</w:t>
            </w:r>
          </w:p>
        </w:tc>
        <w:tc>
          <w:tcPr>
            <w:tcW w:w="1223" w:type="dxa"/>
            <w:tcBorders>
              <w:top w:val="single" w:sz="4" w:space="0" w:color="auto"/>
              <w:left w:val="nil"/>
              <w:right w:val="nil"/>
            </w:tcBorders>
            <w:shd w:val="clear" w:color="auto" w:fill="auto"/>
            <w:noWrap/>
            <w:vAlign w:val="center"/>
            <w:hideMark/>
          </w:tcPr>
          <w:p w14:paraId="66A92F5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0.445</w:t>
            </w:r>
            <w:r w:rsidRPr="006566A2">
              <w:rPr>
                <w:rFonts w:asciiTheme="minorBidi" w:eastAsia="Times New Roman" w:hAnsiTheme="minorBidi"/>
                <w:vertAlign w:val="superscript"/>
                <w:lang w:eastAsia="en-MY"/>
              </w:rPr>
              <w:t>**</w:t>
            </w:r>
          </w:p>
        </w:tc>
        <w:tc>
          <w:tcPr>
            <w:tcW w:w="1246" w:type="dxa"/>
            <w:tcBorders>
              <w:top w:val="single" w:sz="4" w:space="0" w:color="auto"/>
              <w:left w:val="nil"/>
              <w:right w:val="nil"/>
            </w:tcBorders>
            <w:shd w:val="clear" w:color="auto" w:fill="auto"/>
            <w:noWrap/>
            <w:vAlign w:val="center"/>
            <w:hideMark/>
          </w:tcPr>
          <w:p w14:paraId="03891D3B"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0.047</w:t>
            </w:r>
          </w:p>
        </w:tc>
      </w:tr>
      <w:tr w:rsidR="006566A2" w:rsidRPr="006566A2" w14:paraId="0F28D421" w14:textId="77777777" w:rsidTr="00C838F3">
        <w:trPr>
          <w:trHeight w:val="190"/>
        </w:trPr>
        <w:tc>
          <w:tcPr>
            <w:tcW w:w="1581" w:type="dxa"/>
            <w:vMerge/>
            <w:tcBorders>
              <w:left w:val="nil"/>
              <w:bottom w:val="nil"/>
              <w:right w:val="nil"/>
            </w:tcBorders>
            <w:shd w:val="clear" w:color="auto" w:fill="auto"/>
            <w:vAlign w:val="center"/>
            <w:hideMark/>
          </w:tcPr>
          <w:p w14:paraId="49C61559" w14:textId="77777777" w:rsidR="006566A2" w:rsidRPr="006566A2" w:rsidRDefault="006566A2" w:rsidP="006566A2">
            <w:pPr>
              <w:spacing w:line="360" w:lineRule="auto"/>
              <w:rPr>
                <w:rFonts w:asciiTheme="minorBidi" w:eastAsia="Times New Roman" w:hAnsiTheme="minorBidi"/>
                <w:lang w:eastAsia="en-MY"/>
              </w:rPr>
            </w:pPr>
          </w:p>
        </w:tc>
        <w:tc>
          <w:tcPr>
            <w:tcW w:w="581" w:type="dxa"/>
            <w:tcBorders>
              <w:top w:val="nil"/>
              <w:left w:val="nil"/>
              <w:bottom w:val="single" w:sz="4" w:space="0" w:color="auto"/>
              <w:right w:val="nil"/>
            </w:tcBorders>
            <w:shd w:val="clear" w:color="auto" w:fill="auto"/>
            <w:noWrap/>
            <w:vAlign w:val="center"/>
            <w:hideMark/>
          </w:tcPr>
          <w:p w14:paraId="4F2DE002"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Sig.</w:t>
            </w:r>
          </w:p>
        </w:tc>
        <w:tc>
          <w:tcPr>
            <w:tcW w:w="1300" w:type="dxa"/>
            <w:tcBorders>
              <w:top w:val="nil"/>
              <w:left w:val="nil"/>
              <w:bottom w:val="single" w:sz="4" w:space="0" w:color="auto"/>
              <w:right w:val="nil"/>
            </w:tcBorders>
            <w:shd w:val="clear" w:color="auto" w:fill="auto"/>
            <w:noWrap/>
            <w:vAlign w:val="center"/>
            <w:hideMark/>
          </w:tcPr>
          <w:p w14:paraId="2DF77D0D"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300" w:type="dxa"/>
            <w:tcBorders>
              <w:top w:val="nil"/>
              <w:left w:val="nil"/>
              <w:bottom w:val="single" w:sz="4" w:space="0" w:color="auto"/>
              <w:right w:val="nil"/>
            </w:tcBorders>
            <w:shd w:val="clear" w:color="auto" w:fill="auto"/>
            <w:noWrap/>
            <w:vAlign w:val="center"/>
            <w:hideMark/>
          </w:tcPr>
          <w:p w14:paraId="0A852AC7"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23" w:type="dxa"/>
            <w:tcBorders>
              <w:top w:val="nil"/>
              <w:left w:val="nil"/>
              <w:bottom w:val="single" w:sz="4" w:space="0" w:color="auto"/>
              <w:right w:val="nil"/>
            </w:tcBorders>
            <w:shd w:val="clear" w:color="auto" w:fill="auto"/>
            <w:noWrap/>
            <w:vAlign w:val="center"/>
            <w:hideMark/>
          </w:tcPr>
          <w:p w14:paraId="31C6B99C"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23" w:type="dxa"/>
            <w:tcBorders>
              <w:top w:val="nil"/>
              <w:left w:val="nil"/>
              <w:bottom w:val="single" w:sz="4" w:space="0" w:color="auto"/>
              <w:right w:val="nil"/>
            </w:tcBorders>
            <w:shd w:val="clear" w:color="auto" w:fill="auto"/>
            <w:noWrap/>
            <w:vAlign w:val="center"/>
            <w:hideMark/>
          </w:tcPr>
          <w:p w14:paraId="2FCB5AAF"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46" w:type="dxa"/>
            <w:tcBorders>
              <w:top w:val="nil"/>
              <w:left w:val="nil"/>
              <w:bottom w:val="single" w:sz="4" w:space="0" w:color="auto"/>
              <w:right w:val="nil"/>
            </w:tcBorders>
            <w:shd w:val="clear" w:color="auto" w:fill="auto"/>
            <w:noWrap/>
            <w:vAlign w:val="center"/>
            <w:hideMark/>
          </w:tcPr>
          <w:p w14:paraId="2762AA37"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0.480</w:t>
            </w:r>
          </w:p>
        </w:tc>
      </w:tr>
      <w:tr w:rsidR="006566A2" w:rsidRPr="006566A2" w14:paraId="5E3F0910" w14:textId="77777777" w:rsidTr="00C838F3">
        <w:trPr>
          <w:trHeight w:val="229"/>
        </w:trPr>
        <w:tc>
          <w:tcPr>
            <w:tcW w:w="1581" w:type="dxa"/>
            <w:vMerge w:val="restart"/>
            <w:tcBorders>
              <w:top w:val="nil"/>
              <w:left w:val="nil"/>
              <w:right w:val="nil"/>
            </w:tcBorders>
            <w:shd w:val="clear" w:color="auto" w:fill="auto"/>
            <w:vAlign w:val="center"/>
            <w:hideMark/>
          </w:tcPr>
          <w:p w14:paraId="2C5EA8CB"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Urbanization</w:t>
            </w:r>
          </w:p>
        </w:tc>
        <w:tc>
          <w:tcPr>
            <w:tcW w:w="581" w:type="dxa"/>
            <w:tcBorders>
              <w:top w:val="single" w:sz="4" w:space="0" w:color="auto"/>
              <w:left w:val="nil"/>
              <w:right w:val="nil"/>
            </w:tcBorders>
            <w:shd w:val="clear" w:color="auto" w:fill="auto"/>
            <w:noWrap/>
            <w:vAlign w:val="center"/>
            <w:hideMark/>
          </w:tcPr>
          <w:p w14:paraId="467E2D11"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R</w:t>
            </w:r>
          </w:p>
        </w:tc>
        <w:tc>
          <w:tcPr>
            <w:tcW w:w="1300" w:type="dxa"/>
            <w:tcBorders>
              <w:top w:val="single" w:sz="4" w:space="0" w:color="auto"/>
              <w:left w:val="nil"/>
              <w:right w:val="nil"/>
            </w:tcBorders>
            <w:shd w:val="clear" w:color="auto" w:fill="auto"/>
            <w:noWrap/>
            <w:vAlign w:val="center"/>
            <w:hideMark/>
          </w:tcPr>
          <w:p w14:paraId="7193BD4A"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0.298</w:t>
            </w:r>
            <w:r w:rsidRPr="006566A2">
              <w:rPr>
                <w:rFonts w:asciiTheme="minorBidi" w:eastAsia="Times New Roman" w:hAnsiTheme="minorBidi"/>
                <w:vertAlign w:val="superscript"/>
                <w:lang w:eastAsia="en-MY"/>
              </w:rPr>
              <w:t>**</w:t>
            </w:r>
          </w:p>
        </w:tc>
        <w:tc>
          <w:tcPr>
            <w:tcW w:w="1300" w:type="dxa"/>
            <w:tcBorders>
              <w:top w:val="single" w:sz="4" w:space="0" w:color="auto"/>
              <w:left w:val="nil"/>
              <w:right w:val="nil"/>
            </w:tcBorders>
            <w:shd w:val="clear" w:color="auto" w:fill="auto"/>
            <w:noWrap/>
            <w:vAlign w:val="center"/>
            <w:hideMark/>
          </w:tcPr>
          <w:p w14:paraId="4BD1B11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0.242</w:t>
            </w:r>
            <w:r w:rsidRPr="006566A2">
              <w:rPr>
                <w:rFonts w:asciiTheme="minorBidi" w:eastAsia="Times New Roman" w:hAnsiTheme="minorBidi"/>
                <w:vertAlign w:val="superscript"/>
                <w:lang w:eastAsia="en-MY"/>
              </w:rPr>
              <w:t>**</w:t>
            </w:r>
          </w:p>
        </w:tc>
        <w:tc>
          <w:tcPr>
            <w:tcW w:w="1223" w:type="dxa"/>
            <w:tcBorders>
              <w:top w:val="single" w:sz="4" w:space="0" w:color="auto"/>
              <w:left w:val="nil"/>
              <w:right w:val="nil"/>
            </w:tcBorders>
            <w:shd w:val="clear" w:color="auto" w:fill="auto"/>
            <w:noWrap/>
            <w:vAlign w:val="center"/>
            <w:hideMark/>
          </w:tcPr>
          <w:p w14:paraId="4683F79B"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0.457</w:t>
            </w:r>
            <w:r w:rsidRPr="006566A2">
              <w:rPr>
                <w:rFonts w:asciiTheme="minorBidi" w:eastAsia="Times New Roman" w:hAnsiTheme="minorBidi"/>
                <w:vertAlign w:val="superscript"/>
                <w:lang w:eastAsia="en-MY"/>
              </w:rPr>
              <w:t>**</w:t>
            </w:r>
          </w:p>
        </w:tc>
        <w:tc>
          <w:tcPr>
            <w:tcW w:w="1223" w:type="dxa"/>
            <w:tcBorders>
              <w:top w:val="single" w:sz="4" w:space="0" w:color="auto"/>
              <w:left w:val="nil"/>
              <w:right w:val="nil"/>
            </w:tcBorders>
            <w:shd w:val="clear" w:color="auto" w:fill="auto"/>
            <w:noWrap/>
            <w:vAlign w:val="center"/>
            <w:hideMark/>
          </w:tcPr>
          <w:p w14:paraId="4FBEC1E2"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0.366</w:t>
            </w:r>
            <w:r w:rsidRPr="006566A2">
              <w:rPr>
                <w:rFonts w:asciiTheme="minorBidi" w:eastAsia="Times New Roman" w:hAnsiTheme="minorBidi"/>
                <w:vertAlign w:val="superscript"/>
                <w:lang w:eastAsia="en-MY"/>
              </w:rPr>
              <w:t>**</w:t>
            </w:r>
          </w:p>
        </w:tc>
        <w:tc>
          <w:tcPr>
            <w:tcW w:w="1246" w:type="dxa"/>
            <w:tcBorders>
              <w:top w:val="single" w:sz="4" w:space="0" w:color="auto"/>
              <w:left w:val="nil"/>
              <w:right w:val="nil"/>
            </w:tcBorders>
            <w:shd w:val="clear" w:color="auto" w:fill="auto"/>
            <w:noWrap/>
            <w:vAlign w:val="center"/>
            <w:hideMark/>
          </w:tcPr>
          <w:p w14:paraId="6420ED5E"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-0.052</w:t>
            </w:r>
          </w:p>
        </w:tc>
      </w:tr>
      <w:tr w:rsidR="006566A2" w:rsidRPr="006566A2" w14:paraId="4537A0B4" w14:textId="77777777" w:rsidTr="00C838F3">
        <w:trPr>
          <w:trHeight w:val="190"/>
        </w:trPr>
        <w:tc>
          <w:tcPr>
            <w:tcW w:w="1581" w:type="dxa"/>
            <w:vMerge/>
            <w:tcBorders>
              <w:left w:val="nil"/>
              <w:bottom w:val="single" w:sz="4" w:space="0" w:color="auto"/>
              <w:right w:val="nil"/>
            </w:tcBorders>
            <w:shd w:val="clear" w:color="auto" w:fill="auto"/>
            <w:hideMark/>
          </w:tcPr>
          <w:p w14:paraId="334B8374" w14:textId="77777777" w:rsidR="006566A2" w:rsidRPr="006566A2" w:rsidRDefault="006566A2" w:rsidP="006566A2">
            <w:pPr>
              <w:spacing w:line="360" w:lineRule="auto"/>
              <w:rPr>
                <w:rFonts w:asciiTheme="minorBidi" w:eastAsia="Times New Roman" w:hAnsiTheme="minorBidi"/>
                <w:lang w:eastAsia="en-MY"/>
              </w:rPr>
            </w:pPr>
          </w:p>
        </w:tc>
        <w:tc>
          <w:tcPr>
            <w:tcW w:w="581" w:type="dxa"/>
            <w:tcBorders>
              <w:top w:val="nil"/>
              <w:left w:val="nil"/>
              <w:bottom w:val="single" w:sz="4" w:space="0" w:color="auto"/>
              <w:right w:val="nil"/>
            </w:tcBorders>
            <w:shd w:val="clear" w:color="auto" w:fill="auto"/>
            <w:noWrap/>
            <w:vAlign w:val="center"/>
            <w:hideMark/>
          </w:tcPr>
          <w:p w14:paraId="72FECE68"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Sig.</w:t>
            </w:r>
          </w:p>
        </w:tc>
        <w:tc>
          <w:tcPr>
            <w:tcW w:w="1300" w:type="dxa"/>
            <w:tcBorders>
              <w:top w:val="nil"/>
              <w:left w:val="nil"/>
              <w:bottom w:val="single" w:sz="4" w:space="0" w:color="auto"/>
              <w:right w:val="nil"/>
            </w:tcBorders>
            <w:shd w:val="clear" w:color="auto" w:fill="auto"/>
            <w:noWrap/>
            <w:vAlign w:val="center"/>
            <w:hideMark/>
          </w:tcPr>
          <w:p w14:paraId="344160BF"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300" w:type="dxa"/>
            <w:tcBorders>
              <w:top w:val="nil"/>
              <w:left w:val="nil"/>
              <w:bottom w:val="single" w:sz="4" w:space="0" w:color="auto"/>
              <w:right w:val="nil"/>
            </w:tcBorders>
            <w:shd w:val="clear" w:color="auto" w:fill="auto"/>
            <w:noWrap/>
            <w:vAlign w:val="center"/>
            <w:hideMark/>
          </w:tcPr>
          <w:p w14:paraId="4B2947B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23" w:type="dxa"/>
            <w:tcBorders>
              <w:top w:val="nil"/>
              <w:left w:val="nil"/>
              <w:bottom w:val="single" w:sz="4" w:space="0" w:color="auto"/>
              <w:right w:val="nil"/>
            </w:tcBorders>
            <w:shd w:val="clear" w:color="auto" w:fill="auto"/>
            <w:noWrap/>
            <w:vAlign w:val="center"/>
            <w:hideMark/>
          </w:tcPr>
          <w:p w14:paraId="09B03602"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23" w:type="dxa"/>
            <w:tcBorders>
              <w:top w:val="nil"/>
              <w:left w:val="nil"/>
              <w:bottom w:val="single" w:sz="4" w:space="0" w:color="auto"/>
              <w:right w:val="nil"/>
            </w:tcBorders>
            <w:shd w:val="clear" w:color="auto" w:fill="auto"/>
            <w:noWrap/>
            <w:vAlign w:val="center"/>
            <w:hideMark/>
          </w:tcPr>
          <w:p w14:paraId="4814A2FF"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46" w:type="dxa"/>
            <w:tcBorders>
              <w:top w:val="nil"/>
              <w:left w:val="nil"/>
              <w:bottom w:val="single" w:sz="4" w:space="0" w:color="auto"/>
              <w:right w:val="nil"/>
            </w:tcBorders>
            <w:shd w:val="clear" w:color="auto" w:fill="auto"/>
            <w:noWrap/>
            <w:vAlign w:val="center"/>
            <w:hideMark/>
          </w:tcPr>
          <w:p w14:paraId="5ABDFA4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0.435</w:t>
            </w:r>
          </w:p>
        </w:tc>
      </w:tr>
    </w:tbl>
    <w:p w14:paraId="021CFF9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lang w:eastAsia="en-MY"/>
        </w:rPr>
        <w:t xml:space="preserve">**. Correlation </w:t>
      </w:r>
      <w:r w:rsidRPr="006566A2">
        <w:rPr>
          <w:rFonts w:asciiTheme="minorBidi" w:eastAsia="Times New Roman" w:hAnsiTheme="minorBidi"/>
          <w:color w:val="000000"/>
          <w:lang w:eastAsia="en-MY"/>
        </w:rPr>
        <w:t>is significant.</w:t>
      </w:r>
    </w:p>
    <w:p w14:paraId="2D863AC5"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hAnsiTheme="minorBidi"/>
          <w:szCs w:val="24"/>
        </w:rPr>
        <w:t xml:space="preserve">The land country area has a: </w:t>
      </w:r>
    </w:p>
    <w:p w14:paraId="1189552A"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medium, direct effect on cumulative cases. </w:t>
      </w:r>
    </w:p>
    <w:p w14:paraId="5C94DC36"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medium</w:t>
      </w:r>
      <w:r w:rsidRPr="006566A2">
        <w:rPr>
          <w:rFonts w:asciiTheme="minorBidi" w:hAnsiTheme="minorBidi"/>
          <w:szCs w:val="24"/>
        </w:rPr>
        <w:t>, direct effect on cumulative deaths.</w:t>
      </w:r>
    </w:p>
    <w:p w14:paraId="55D0E70C"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inverse effect on population positive cases.</w:t>
      </w:r>
    </w:p>
    <w:p w14:paraId="4A3C929F"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direct effect on the death of infection.</w:t>
      </w:r>
    </w:p>
    <w:p w14:paraId="10D1C0BF"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hAnsiTheme="minorBidi"/>
          <w:szCs w:val="24"/>
        </w:rPr>
        <w:t>Latitude has a:</w:t>
      </w:r>
    </w:p>
    <w:p w14:paraId="59DC10D7"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direct effect on cumulative cases. </w:t>
      </w:r>
    </w:p>
    <w:p w14:paraId="6A7EDD72"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direct effect on cumulative deaths.</w:t>
      </w:r>
    </w:p>
    <w:p w14:paraId="20025A59"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population positive cases.</w:t>
      </w:r>
    </w:p>
    <w:p w14:paraId="1550CC72"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population deaths.</w:t>
      </w:r>
    </w:p>
    <w:p w14:paraId="57BFE929"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hAnsiTheme="minorBidi"/>
          <w:szCs w:val="24"/>
        </w:rPr>
        <w:t>Urbanization has a:</w:t>
      </w:r>
    </w:p>
    <w:p w14:paraId="7860A920"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direct effect on cumulative cases. </w:t>
      </w:r>
    </w:p>
    <w:p w14:paraId="2F452BA9"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direct effect on cumulative deaths.</w:t>
      </w:r>
    </w:p>
    <w:p w14:paraId="0BA8AFC4"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population positive cases.</w:t>
      </w:r>
    </w:p>
    <w:p w14:paraId="616B9C9C"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direct effect on population deaths.</w:t>
      </w:r>
    </w:p>
    <w:p w14:paraId="78640587" w14:textId="77777777" w:rsidR="006566A2" w:rsidRPr="006566A2" w:rsidRDefault="006566A2" w:rsidP="006566A2">
      <w:pPr>
        <w:pStyle w:val="Heading2"/>
        <w:rPr>
          <w:rFonts w:asciiTheme="minorBidi" w:hAnsiTheme="minorBidi"/>
          <w:szCs w:val="24"/>
        </w:rPr>
      </w:pPr>
      <w:bookmarkStart w:id="415" w:name="_Toc88759264"/>
      <w:r w:rsidRPr="006566A2">
        <w:rPr>
          <w:rFonts w:asciiTheme="minorBidi" w:hAnsiTheme="minorBidi"/>
          <w:szCs w:val="24"/>
        </w:rPr>
        <w:t>Politics related variables</w:t>
      </w:r>
      <w:bookmarkEnd w:id="415"/>
    </w:p>
    <w:p w14:paraId="30350BB9" w14:textId="4B1FF027" w:rsidR="006566A2" w:rsidRPr="006566A2" w:rsidRDefault="006566A2" w:rsidP="006566A2">
      <w:pPr>
        <w:spacing w:line="360" w:lineRule="auto"/>
        <w:ind w:firstLine="720"/>
        <w:rPr>
          <w:rFonts w:asciiTheme="minorBidi" w:hAnsiTheme="minorBidi"/>
          <w:lang w:eastAsia="en-MY"/>
        </w:rPr>
      </w:pPr>
      <w:r w:rsidRPr="006566A2">
        <w:rPr>
          <w:rFonts w:asciiTheme="minorBidi" w:hAnsiTheme="minorBidi"/>
        </w:rPr>
        <w:t xml:space="preserve">The effects of politics related variables on Covid-19 variables are detailed in </w:t>
      </w:r>
      <w:r w:rsidRPr="006566A2">
        <w:rPr>
          <w:rFonts w:asciiTheme="minorBidi" w:hAnsiTheme="minorBidi"/>
        </w:rPr>
        <w:fldChar w:fldCharType="begin"/>
      </w:r>
      <w:r w:rsidRPr="006566A2">
        <w:rPr>
          <w:rFonts w:asciiTheme="minorBidi" w:hAnsiTheme="minorBidi"/>
        </w:rPr>
        <w:instrText xml:space="preserve"> REF _Ref73949620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76</w:t>
      </w:r>
      <w:r w:rsidRPr="006566A2">
        <w:rPr>
          <w:rFonts w:asciiTheme="minorBidi" w:hAnsiTheme="minorBidi"/>
        </w:rPr>
        <w:fldChar w:fldCharType="end"/>
      </w:r>
      <w:r w:rsidRPr="006566A2">
        <w:rPr>
          <w:rFonts w:asciiTheme="minorBidi" w:hAnsiTheme="minorBidi"/>
        </w:rPr>
        <w:t xml:space="preserve"> to </w:t>
      </w:r>
      <w:r w:rsidRPr="006566A2">
        <w:rPr>
          <w:rFonts w:asciiTheme="minorBidi" w:hAnsiTheme="minorBidi"/>
        </w:rPr>
        <w:fldChar w:fldCharType="begin"/>
      </w:r>
      <w:r w:rsidRPr="006566A2">
        <w:rPr>
          <w:rFonts w:asciiTheme="minorBidi" w:hAnsiTheme="minorBidi"/>
        </w:rPr>
        <w:instrText xml:space="preserve"> REF _Ref73949632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81</w:t>
      </w:r>
      <w:r w:rsidRPr="006566A2">
        <w:rPr>
          <w:rFonts w:asciiTheme="minorBidi" w:hAnsiTheme="minorBidi"/>
        </w:rPr>
        <w:fldChar w:fldCharType="end"/>
      </w:r>
      <w:r w:rsidRPr="006566A2">
        <w:rPr>
          <w:rFonts w:asciiTheme="minorBidi" w:hAnsiTheme="minorBidi"/>
        </w:rPr>
        <w:t>.</w:t>
      </w:r>
    </w:p>
    <w:p w14:paraId="7E0F7F76" w14:textId="77777777" w:rsidR="006566A2" w:rsidRPr="006566A2" w:rsidRDefault="006566A2" w:rsidP="006566A2">
      <w:pPr>
        <w:pStyle w:val="captiontable"/>
        <w:rPr>
          <w:rFonts w:asciiTheme="minorBidi" w:hAnsiTheme="minorBidi"/>
          <w:szCs w:val="24"/>
        </w:rPr>
      </w:pPr>
      <w:bookmarkStart w:id="416" w:name="_Ref73949620"/>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76</w:t>
      </w:r>
      <w:r w:rsidRPr="006566A2">
        <w:rPr>
          <w:rFonts w:asciiTheme="minorBidi" w:hAnsiTheme="minorBidi"/>
          <w:noProof/>
          <w:szCs w:val="24"/>
        </w:rPr>
        <w:fldChar w:fldCharType="end"/>
      </w:r>
      <w:bookmarkEnd w:id="416"/>
      <w:r w:rsidRPr="006566A2">
        <w:rPr>
          <w:rFonts w:asciiTheme="minorBidi" w:hAnsiTheme="minorBidi"/>
          <w:szCs w:val="24"/>
          <w:lang w:val="en-US"/>
        </w:rPr>
        <w:t>. Government type test of association.</w:t>
      </w:r>
    </w:p>
    <w:tbl>
      <w:tblPr>
        <w:tblW w:w="9017" w:type="dxa"/>
        <w:tblLayout w:type="fixed"/>
        <w:tblLook w:val="04A0" w:firstRow="1" w:lastRow="0" w:firstColumn="1" w:lastColumn="0" w:noHBand="0" w:noVBand="1"/>
      </w:tblPr>
      <w:tblGrid>
        <w:gridCol w:w="1774"/>
        <w:gridCol w:w="1162"/>
        <w:gridCol w:w="324"/>
        <w:gridCol w:w="1182"/>
        <w:gridCol w:w="164"/>
        <w:gridCol w:w="72"/>
        <w:gridCol w:w="1183"/>
        <w:gridCol w:w="237"/>
        <w:gridCol w:w="1255"/>
        <w:gridCol w:w="249"/>
        <w:gridCol w:w="1166"/>
        <w:gridCol w:w="249"/>
      </w:tblGrid>
      <w:tr w:rsidR="006566A2" w:rsidRPr="006566A2" w14:paraId="3490834A" w14:textId="77777777" w:rsidTr="00C838F3">
        <w:trPr>
          <w:trHeight w:val="368"/>
        </w:trPr>
        <w:tc>
          <w:tcPr>
            <w:tcW w:w="1774" w:type="dxa"/>
            <w:tcBorders>
              <w:top w:val="single" w:sz="4" w:space="0" w:color="auto"/>
              <w:left w:val="nil"/>
              <w:bottom w:val="single" w:sz="4" w:space="0" w:color="000000"/>
              <w:right w:val="nil"/>
            </w:tcBorders>
            <w:shd w:val="clear" w:color="auto" w:fill="auto"/>
            <w:noWrap/>
            <w:vAlign w:val="bottom"/>
            <w:hideMark/>
          </w:tcPr>
          <w:p w14:paraId="3399C81B" w14:textId="77777777" w:rsidR="006566A2" w:rsidRPr="006566A2" w:rsidRDefault="006566A2" w:rsidP="006566A2">
            <w:pPr>
              <w:spacing w:line="360" w:lineRule="auto"/>
              <w:rPr>
                <w:rFonts w:asciiTheme="minorBidi" w:eastAsia="Times New Roman" w:hAnsiTheme="minorBidi"/>
                <w:color w:val="000000"/>
                <w:lang w:eastAsia="en-MY"/>
              </w:rPr>
            </w:pPr>
          </w:p>
        </w:tc>
        <w:tc>
          <w:tcPr>
            <w:tcW w:w="7243" w:type="dxa"/>
            <w:gridSpan w:val="11"/>
            <w:tcBorders>
              <w:top w:val="single" w:sz="4" w:space="0" w:color="auto"/>
              <w:left w:val="nil"/>
              <w:bottom w:val="single" w:sz="4" w:space="0" w:color="000000"/>
              <w:right w:val="nil"/>
            </w:tcBorders>
            <w:vAlign w:val="center"/>
          </w:tcPr>
          <w:p w14:paraId="2D9E7F9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 (</w:t>
            </w:r>
            <w:r w:rsidRPr="006566A2">
              <w:rPr>
                <w:rFonts w:asciiTheme="minorBidi" w:eastAsia="Times New Roman" w:hAnsiTheme="minorBidi"/>
                <w:color w:val="FF0000"/>
                <w:lang w:eastAsia="en-MY"/>
              </w:rPr>
              <w:t>Order</w:t>
            </w:r>
            <w:r w:rsidRPr="006566A2">
              <w:rPr>
                <w:rFonts w:asciiTheme="minorBidi" w:eastAsia="Times New Roman" w:hAnsiTheme="minorBidi"/>
                <w:color w:val="000000"/>
                <w:lang w:eastAsia="en-MY"/>
              </w:rPr>
              <w:t>)</w:t>
            </w:r>
          </w:p>
        </w:tc>
      </w:tr>
      <w:tr w:rsidR="006566A2" w:rsidRPr="006566A2" w14:paraId="5AC327D4" w14:textId="77777777" w:rsidTr="00C838F3">
        <w:trPr>
          <w:trHeight w:val="593"/>
        </w:trPr>
        <w:tc>
          <w:tcPr>
            <w:tcW w:w="1774" w:type="dxa"/>
            <w:tcBorders>
              <w:top w:val="nil"/>
              <w:left w:val="nil"/>
              <w:bottom w:val="nil"/>
              <w:right w:val="nil"/>
            </w:tcBorders>
            <w:shd w:val="clear" w:color="auto" w:fill="auto"/>
            <w:vAlign w:val="bottom"/>
            <w:hideMark/>
          </w:tcPr>
          <w:p w14:paraId="27098EC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Government type</w:t>
            </w:r>
          </w:p>
        </w:tc>
        <w:tc>
          <w:tcPr>
            <w:tcW w:w="1487" w:type="dxa"/>
            <w:gridSpan w:val="2"/>
            <w:tcBorders>
              <w:top w:val="nil"/>
              <w:left w:val="nil"/>
              <w:bottom w:val="single" w:sz="4" w:space="0" w:color="000000"/>
              <w:right w:val="nil"/>
            </w:tcBorders>
            <w:shd w:val="clear" w:color="auto" w:fill="auto"/>
            <w:vAlign w:val="center"/>
            <w:hideMark/>
          </w:tcPr>
          <w:p w14:paraId="34B6C9B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45" w:type="dxa"/>
            <w:gridSpan w:val="2"/>
            <w:tcBorders>
              <w:top w:val="nil"/>
              <w:left w:val="nil"/>
              <w:bottom w:val="single" w:sz="4" w:space="0" w:color="000000"/>
              <w:right w:val="nil"/>
            </w:tcBorders>
            <w:shd w:val="clear" w:color="auto" w:fill="auto"/>
            <w:vAlign w:val="center"/>
            <w:hideMark/>
          </w:tcPr>
          <w:p w14:paraId="636593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490" w:type="dxa"/>
            <w:gridSpan w:val="3"/>
            <w:tcBorders>
              <w:top w:val="nil"/>
              <w:left w:val="nil"/>
              <w:bottom w:val="single" w:sz="4" w:space="0" w:color="000000"/>
              <w:right w:val="nil"/>
            </w:tcBorders>
            <w:shd w:val="clear" w:color="auto" w:fill="auto"/>
            <w:vAlign w:val="center"/>
            <w:hideMark/>
          </w:tcPr>
          <w:p w14:paraId="4AE5DD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505" w:type="dxa"/>
            <w:gridSpan w:val="2"/>
            <w:tcBorders>
              <w:top w:val="nil"/>
              <w:left w:val="nil"/>
              <w:bottom w:val="single" w:sz="4" w:space="0" w:color="000000"/>
              <w:right w:val="nil"/>
            </w:tcBorders>
            <w:shd w:val="clear" w:color="auto" w:fill="auto"/>
            <w:vAlign w:val="center"/>
            <w:hideMark/>
          </w:tcPr>
          <w:p w14:paraId="6F66A0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414" w:type="dxa"/>
            <w:gridSpan w:val="2"/>
            <w:tcBorders>
              <w:top w:val="nil"/>
              <w:left w:val="nil"/>
              <w:bottom w:val="single" w:sz="4" w:space="0" w:color="000000"/>
              <w:right w:val="nil"/>
            </w:tcBorders>
            <w:shd w:val="clear" w:color="auto" w:fill="auto"/>
            <w:vAlign w:val="center"/>
            <w:hideMark/>
          </w:tcPr>
          <w:p w14:paraId="4F2508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4FEC2759" w14:textId="77777777" w:rsidTr="00C838F3">
        <w:trPr>
          <w:trHeight w:val="572"/>
        </w:trPr>
        <w:tc>
          <w:tcPr>
            <w:tcW w:w="1774" w:type="dxa"/>
            <w:tcBorders>
              <w:top w:val="single" w:sz="4" w:space="0" w:color="000000"/>
              <w:left w:val="nil"/>
              <w:bottom w:val="nil"/>
              <w:right w:val="nil"/>
            </w:tcBorders>
            <w:shd w:val="clear" w:color="auto" w:fill="auto"/>
            <w:vAlign w:val="center"/>
            <w:hideMark/>
          </w:tcPr>
          <w:p w14:paraId="0BDBE55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Full Presidential Republic</w:t>
            </w:r>
          </w:p>
        </w:tc>
        <w:tc>
          <w:tcPr>
            <w:tcW w:w="1163" w:type="dxa"/>
            <w:tcBorders>
              <w:top w:val="nil"/>
              <w:left w:val="nil"/>
              <w:bottom w:val="nil"/>
              <w:right w:val="nil"/>
            </w:tcBorders>
            <w:shd w:val="clear" w:color="auto" w:fill="auto"/>
            <w:noWrap/>
            <w:vAlign w:val="center"/>
            <w:hideMark/>
          </w:tcPr>
          <w:p w14:paraId="0DFA98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120.27</w:t>
            </w:r>
          </w:p>
        </w:tc>
        <w:tc>
          <w:tcPr>
            <w:tcW w:w="324" w:type="dxa"/>
            <w:tcBorders>
              <w:top w:val="nil"/>
              <w:left w:val="nil"/>
              <w:bottom w:val="nil"/>
              <w:right w:val="nil"/>
            </w:tcBorders>
            <w:vAlign w:val="center"/>
          </w:tcPr>
          <w:p w14:paraId="61C386B2"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3</w:t>
            </w:r>
          </w:p>
        </w:tc>
        <w:tc>
          <w:tcPr>
            <w:tcW w:w="1183" w:type="dxa"/>
            <w:tcBorders>
              <w:top w:val="nil"/>
              <w:left w:val="nil"/>
              <w:bottom w:val="nil"/>
              <w:right w:val="nil"/>
            </w:tcBorders>
            <w:shd w:val="clear" w:color="auto" w:fill="auto"/>
            <w:noWrap/>
            <w:vAlign w:val="center"/>
            <w:hideMark/>
          </w:tcPr>
          <w:p w14:paraId="25133F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122.53</w:t>
            </w:r>
          </w:p>
        </w:tc>
        <w:tc>
          <w:tcPr>
            <w:tcW w:w="231" w:type="dxa"/>
            <w:gridSpan w:val="2"/>
            <w:tcBorders>
              <w:top w:val="nil"/>
              <w:left w:val="nil"/>
              <w:bottom w:val="nil"/>
              <w:right w:val="nil"/>
            </w:tcBorders>
            <w:vAlign w:val="center"/>
          </w:tcPr>
          <w:p w14:paraId="6E6FF7E9"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3</w:t>
            </w:r>
          </w:p>
        </w:tc>
        <w:tc>
          <w:tcPr>
            <w:tcW w:w="1184" w:type="dxa"/>
            <w:tcBorders>
              <w:top w:val="nil"/>
              <w:left w:val="nil"/>
              <w:bottom w:val="nil"/>
              <w:right w:val="nil"/>
            </w:tcBorders>
            <w:shd w:val="clear" w:color="auto" w:fill="auto"/>
            <w:noWrap/>
            <w:vAlign w:val="center"/>
            <w:hideMark/>
          </w:tcPr>
          <w:p w14:paraId="588693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90.93</w:t>
            </w:r>
          </w:p>
        </w:tc>
        <w:tc>
          <w:tcPr>
            <w:tcW w:w="236" w:type="dxa"/>
            <w:tcBorders>
              <w:top w:val="nil"/>
              <w:left w:val="nil"/>
              <w:bottom w:val="nil"/>
              <w:right w:val="nil"/>
            </w:tcBorders>
            <w:vAlign w:val="center"/>
          </w:tcPr>
          <w:p w14:paraId="3DD22765"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7</w:t>
            </w:r>
          </w:p>
        </w:tc>
        <w:tc>
          <w:tcPr>
            <w:tcW w:w="1256" w:type="dxa"/>
            <w:tcBorders>
              <w:top w:val="nil"/>
              <w:left w:val="nil"/>
              <w:bottom w:val="nil"/>
              <w:right w:val="nil"/>
            </w:tcBorders>
            <w:shd w:val="clear" w:color="auto" w:fill="auto"/>
            <w:noWrap/>
            <w:vAlign w:val="center"/>
            <w:hideMark/>
          </w:tcPr>
          <w:p w14:paraId="423E18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102.51 </w:t>
            </w:r>
          </w:p>
        </w:tc>
        <w:tc>
          <w:tcPr>
            <w:tcW w:w="248" w:type="dxa"/>
            <w:tcBorders>
              <w:top w:val="nil"/>
              <w:left w:val="nil"/>
              <w:bottom w:val="nil"/>
              <w:right w:val="nil"/>
            </w:tcBorders>
            <w:vAlign w:val="center"/>
          </w:tcPr>
          <w:p w14:paraId="632C58D9"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5</w:t>
            </w:r>
          </w:p>
        </w:tc>
        <w:tc>
          <w:tcPr>
            <w:tcW w:w="1167" w:type="dxa"/>
            <w:tcBorders>
              <w:top w:val="nil"/>
              <w:left w:val="nil"/>
              <w:bottom w:val="nil"/>
              <w:right w:val="nil"/>
            </w:tcBorders>
            <w:shd w:val="clear" w:color="auto" w:fill="auto"/>
            <w:noWrap/>
            <w:vAlign w:val="center"/>
            <w:hideMark/>
          </w:tcPr>
          <w:p w14:paraId="37595F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124.08</w:t>
            </w:r>
          </w:p>
        </w:tc>
        <w:tc>
          <w:tcPr>
            <w:tcW w:w="246" w:type="dxa"/>
            <w:tcBorders>
              <w:top w:val="nil"/>
              <w:left w:val="nil"/>
              <w:bottom w:val="nil"/>
              <w:right w:val="nil"/>
            </w:tcBorders>
            <w:vAlign w:val="center"/>
          </w:tcPr>
          <w:p w14:paraId="7AA96748"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2</w:t>
            </w:r>
          </w:p>
        </w:tc>
      </w:tr>
      <w:tr w:rsidR="006566A2" w:rsidRPr="006566A2" w14:paraId="45B74B85" w14:textId="77777777" w:rsidTr="00C838F3">
        <w:trPr>
          <w:trHeight w:val="572"/>
        </w:trPr>
        <w:tc>
          <w:tcPr>
            <w:tcW w:w="1774" w:type="dxa"/>
            <w:tcBorders>
              <w:top w:val="nil"/>
              <w:left w:val="nil"/>
              <w:bottom w:val="nil"/>
              <w:right w:val="nil"/>
            </w:tcBorders>
            <w:shd w:val="clear" w:color="auto" w:fill="auto"/>
            <w:vAlign w:val="center"/>
            <w:hideMark/>
          </w:tcPr>
          <w:p w14:paraId="31AE544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Semi-Presidential Republic</w:t>
            </w:r>
          </w:p>
        </w:tc>
        <w:tc>
          <w:tcPr>
            <w:tcW w:w="1163" w:type="dxa"/>
            <w:tcBorders>
              <w:top w:val="nil"/>
              <w:left w:val="nil"/>
              <w:bottom w:val="nil"/>
              <w:right w:val="nil"/>
            </w:tcBorders>
            <w:shd w:val="clear" w:color="auto" w:fill="auto"/>
            <w:noWrap/>
            <w:vAlign w:val="center"/>
            <w:hideMark/>
          </w:tcPr>
          <w:p w14:paraId="07E404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103.36</w:t>
            </w:r>
          </w:p>
        </w:tc>
        <w:tc>
          <w:tcPr>
            <w:tcW w:w="324" w:type="dxa"/>
            <w:tcBorders>
              <w:top w:val="nil"/>
              <w:left w:val="nil"/>
              <w:bottom w:val="nil"/>
              <w:right w:val="nil"/>
            </w:tcBorders>
            <w:vAlign w:val="center"/>
          </w:tcPr>
          <w:p w14:paraId="518F907B"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5</w:t>
            </w:r>
          </w:p>
        </w:tc>
        <w:tc>
          <w:tcPr>
            <w:tcW w:w="1183" w:type="dxa"/>
            <w:tcBorders>
              <w:top w:val="nil"/>
              <w:left w:val="nil"/>
              <w:bottom w:val="nil"/>
              <w:right w:val="nil"/>
            </w:tcBorders>
            <w:shd w:val="clear" w:color="auto" w:fill="auto"/>
            <w:noWrap/>
            <w:vAlign w:val="center"/>
            <w:hideMark/>
          </w:tcPr>
          <w:p w14:paraId="0BA690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100.54</w:t>
            </w:r>
          </w:p>
        </w:tc>
        <w:tc>
          <w:tcPr>
            <w:tcW w:w="231" w:type="dxa"/>
            <w:gridSpan w:val="2"/>
            <w:tcBorders>
              <w:top w:val="nil"/>
              <w:left w:val="nil"/>
              <w:bottom w:val="nil"/>
              <w:right w:val="nil"/>
            </w:tcBorders>
            <w:vAlign w:val="center"/>
          </w:tcPr>
          <w:p w14:paraId="100E0BAD"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4</w:t>
            </w:r>
          </w:p>
        </w:tc>
        <w:tc>
          <w:tcPr>
            <w:tcW w:w="1184" w:type="dxa"/>
            <w:tcBorders>
              <w:top w:val="nil"/>
              <w:left w:val="nil"/>
              <w:bottom w:val="nil"/>
              <w:right w:val="nil"/>
            </w:tcBorders>
            <w:shd w:val="clear" w:color="auto" w:fill="auto"/>
            <w:noWrap/>
            <w:vAlign w:val="center"/>
            <w:hideMark/>
          </w:tcPr>
          <w:p w14:paraId="05E2A1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113.16</w:t>
            </w:r>
          </w:p>
        </w:tc>
        <w:tc>
          <w:tcPr>
            <w:tcW w:w="236" w:type="dxa"/>
            <w:tcBorders>
              <w:top w:val="nil"/>
              <w:left w:val="nil"/>
              <w:bottom w:val="nil"/>
              <w:right w:val="nil"/>
            </w:tcBorders>
            <w:vAlign w:val="center"/>
          </w:tcPr>
          <w:p w14:paraId="6254A155"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5</w:t>
            </w:r>
          </w:p>
        </w:tc>
        <w:tc>
          <w:tcPr>
            <w:tcW w:w="1256" w:type="dxa"/>
            <w:tcBorders>
              <w:top w:val="nil"/>
              <w:left w:val="nil"/>
              <w:bottom w:val="nil"/>
              <w:right w:val="nil"/>
            </w:tcBorders>
            <w:shd w:val="clear" w:color="auto" w:fill="auto"/>
            <w:noWrap/>
            <w:vAlign w:val="center"/>
            <w:hideMark/>
          </w:tcPr>
          <w:p w14:paraId="63BE17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104.30 </w:t>
            </w:r>
          </w:p>
        </w:tc>
        <w:tc>
          <w:tcPr>
            <w:tcW w:w="248" w:type="dxa"/>
            <w:tcBorders>
              <w:top w:val="nil"/>
              <w:left w:val="nil"/>
              <w:bottom w:val="nil"/>
              <w:right w:val="nil"/>
            </w:tcBorders>
            <w:vAlign w:val="center"/>
          </w:tcPr>
          <w:p w14:paraId="0E88A5B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4</w:t>
            </w:r>
          </w:p>
        </w:tc>
        <w:tc>
          <w:tcPr>
            <w:tcW w:w="1167" w:type="dxa"/>
            <w:tcBorders>
              <w:top w:val="nil"/>
              <w:left w:val="nil"/>
              <w:bottom w:val="nil"/>
              <w:right w:val="nil"/>
            </w:tcBorders>
            <w:shd w:val="clear" w:color="auto" w:fill="auto"/>
            <w:noWrap/>
            <w:vAlign w:val="center"/>
            <w:hideMark/>
          </w:tcPr>
          <w:p w14:paraId="2B497D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98.02</w:t>
            </w:r>
          </w:p>
        </w:tc>
        <w:tc>
          <w:tcPr>
            <w:tcW w:w="246" w:type="dxa"/>
            <w:tcBorders>
              <w:top w:val="nil"/>
              <w:left w:val="nil"/>
              <w:bottom w:val="nil"/>
              <w:right w:val="nil"/>
            </w:tcBorders>
            <w:vAlign w:val="center"/>
          </w:tcPr>
          <w:p w14:paraId="3D5D7752"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5</w:t>
            </w:r>
          </w:p>
        </w:tc>
      </w:tr>
      <w:tr w:rsidR="006566A2" w:rsidRPr="006566A2" w14:paraId="30D7A0A3" w14:textId="77777777" w:rsidTr="00C838F3">
        <w:trPr>
          <w:trHeight w:val="572"/>
        </w:trPr>
        <w:tc>
          <w:tcPr>
            <w:tcW w:w="1774" w:type="dxa"/>
            <w:tcBorders>
              <w:top w:val="nil"/>
              <w:left w:val="nil"/>
              <w:bottom w:val="nil"/>
              <w:right w:val="nil"/>
            </w:tcBorders>
            <w:shd w:val="clear" w:color="auto" w:fill="auto"/>
            <w:vAlign w:val="center"/>
            <w:hideMark/>
          </w:tcPr>
          <w:p w14:paraId="23D9192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Parliamentary Republic</w:t>
            </w:r>
          </w:p>
        </w:tc>
        <w:tc>
          <w:tcPr>
            <w:tcW w:w="1163" w:type="dxa"/>
            <w:tcBorders>
              <w:top w:val="nil"/>
              <w:left w:val="nil"/>
              <w:bottom w:val="nil"/>
              <w:right w:val="nil"/>
            </w:tcBorders>
            <w:shd w:val="clear" w:color="auto" w:fill="auto"/>
            <w:noWrap/>
            <w:vAlign w:val="center"/>
            <w:hideMark/>
          </w:tcPr>
          <w:p w14:paraId="5AA63C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135.53</w:t>
            </w:r>
          </w:p>
        </w:tc>
        <w:tc>
          <w:tcPr>
            <w:tcW w:w="324" w:type="dxa"/>
            <w:tcBorders>
              <w:top w:val="nil"/>
              <w:left w:val="nil"/>
              <w:bottom w:val="nil"/>
              <w:right w:val="nil"/>
            </w:tcBorders>
            <w:vAlign w:val="center"/>
          </w:tcPr>
          <w:p w14:paraId="365EF90A"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2</w:t>
            </w:r>
          </w:p>
        </w:tc>
        <w:tc>
          <w:tcPr>
            <w:tcW w:w="1183" w:type="dxa"/>
            <w:tcBorders>
              <w:top w:val="nil"/>
              <w:left w:val="nil"/>
              <w:bottom w:val="nil"/>
              <w:right w:val="nil"/>
            </w:tcBorders>
            <w:shd w:val="clear" w:color="auto" w:fill="auto"/>
            <w:noWrap/>
            <w:vAlign w:val="center"/>
            <w:hideMark/>
          </w:tcPr>
          <w:p w14:paraId="7484D0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137.30</w:t>
            </w:r>
          </w:p>
        </w:tc>
        <w:tc>
          <w:tcPr>
            <w:tcW w:w="231" w:type="dxa"/>
            <w:gridSpan w:val="2"/>
            <w:tcBorders>
              <w:top w:val="nil"/>
              <w:left w:val="nil"/>
              <w:bottom w:val="nil"/>
              <w:right w:val="nil"/>
            </w:tcBorders>
            <w:vAlign w:val="center"/>
          </w:tcPr>
          <w:p w14:paraId="262E26EA"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2</w:t>
            </w:r>
          </w:p>
        </w:tc>
        <w:tc>
          <w:tcPr>
            <w:tcW w:w="1184" w:type="dxa"/>
            <w:tcBorders>
              <w:top w:val="nil"/>
              <w:left w:val="nil"/>
              <w:bottom w:val="nil"/>
              <w:right w:val="nil"/>
            </w:tcBorders>
            <w:shd w:val="clear" w:color="auto" w:fill="auto"/>
            <w:noWrap/>
            <w:vAlign w:val="center"/>
            <w:hideMark/>
          </w:tcPr>
          <w:p w14:paraId="5397AEA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129.20</w:t>
            </w:r>
          </w:p>
        </w:tc>
        <w:tc>
          <w:tcPr>
            <w:tcW w:w="236" w:type="dxa"/>
            <w:tcBorders>
              <w:top w:val="nil"/>
              <w:left w:val="nil"/>
              <w:bottom w:val="nil"/>
              <w:right w:val="nil"/>
            </w:tcBorders>
            <w:vAlign w:val="center"/>
          </w:tcPr>
          <w:p w14:paraId="7D144017"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4</w:t>
            </w:r>
          </w:p>
        </w:tc>
        <w:tc>
          <w:tcPr>
            <w:tcW w:w="1256" w:type="dxa"/>
            <w:tcBorders>
              <w:top w:val="nil"/>
              <w:left w:val="nil"/>
              <w:bottom w:val="nil"/>
              <w:right w:val="nil"/>
            </w:tcBorders>
            <w:shd w:val="clear" w:color="auto" w:fill="auto"/>
            <w:noWrap/>
            <w:vAlign w:val="center"/>
            <w:hideMark/>
          </w:tcPr>
          <w:p w14:paraId="0CEBA32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136.55 </w:t>
            </w:r>
          </w:p>
        </w:tc>
        <w:tc>
          <w:tcPr>
            <w:tcW w:w="248" w:type="dxa"/>
            <w:tcBorders>
              <w:top w:val="nil"/>
              <w:left w:val="nil"/>
              <w:bottom w:val="nil"/>
              <w:right w:val="nil"/>
            </w:tcBorders>
            <w:vAlign w:val="center"/>
          </w:tcPr>
          <w:p w14:paraId="46DDC456"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2</w:t>
            </w:r>
          </w:p>
        </w:tc>
        <w:tc>
          <w:tcPr>
            <w:tcW w:w="1167" w:type="dxa"/>
            <w:tcBorders>
              <w:top w:val="nil"/>
              <w:left w:val="nil"/>
              <w:bottom w:val="nil"/>
              <w:right w:val="nil"/>
            </w:tcBorders>
            <w:shd w:val="clear" w:color="auto" w:fill="auto"/>
            <w:noWrap/>
            <w:vAlign w:val="center"/>
            <w:hideMark/>
          </w:tcPr>
          <w:p w14:paraId="44C1FC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127.29</w:t>
            </w:r>
          </w:p>
        </w:tc>
        <w:tc>
          <w:tcPr>
            <w:tcW w:w="246" w:type="dxa"/>
            <w:tcBorders>
              <w:top w:val="nil"/>
              <w:left w:val="nil"/>
              <w:bottom w:val="nil"/>
              <w:right w:val="nil"/>
            </w:tcBorders>
            <w:vAlign w:val="center"/>
          </w:tcPr>
          <w:p w14:paraId="6102508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1</w:t>
            </w:r>
          </w:p>
        </w:tc>
      </w:tr>
      <w:tr w:rsidR="006566A2" w:rsidRPr="006566A2" w14:paraId="3E30FD2C" w14:textId="77777777" w:rsidTr="00C838F3">
        <w:trPr>
          <w:trHeight w:val="929"/>
        </w:trPr>
        <w:tc>
          <w:tcPr>
            <w:tcW w:w="1774" w:type="dxa"/>
            <w:tcBorders>
              <w:top w:val="nil"/>
              <w:left w:val="nil"/>
              <w:bottom w:val="nil"/>
              <w:right w:val="nil"/>
            </w:tcBorders>
            <w:shd w:val="clear" w:color="auto" w:fill="auto"/>
            <w:vAlign w:val="center"/>
            <w:hideMark/>
          </w:tcPr>
          <w:p w14:paraId="5B3A480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Parliamentary Constitutional Monarchy</w:t>
            </w:r>
          </w:p>
        </w:tc>
        <w:tc>
          <w:tcPr>
            <w:tcW w:w="1163" w:type="dxa"/>
            <w:tcBorders>
              <w:top w:val="nil"/>
              <w:left w:val="nil"/>
              <w:bottom w:val="nil"/>
              <w:right w:val="nil"/>
            </w:tcBorders>
            <w:shd w:val="clear" w:color="auto" w:fill="auto"/>
            <w:noWrap/>
            <w:vAlign w:val="center"/>
            <w:hideMark/>
          </w:tcPr>
          <w:p w14:paraId="65EA4B4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156.79</w:t>
            </w:r>
          </w:p>
        </w:tc>
        <w:tc>
          <w:tcPr>
            <w:tcW w:w="324" w:type="dxa"/>
            <w:tcBorders>
              <w:top w:val="nil"/>
              <w:left w:val="nil"/>
              <w:bottom w:val="nil"/>
              <w:right w:val="nil"/>
            </w:tcBorders>
            <w:vAlign w:val="center"/>
          </w:tcPr>
          <w:p w14:paraId="68578E21"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1</w:t>
            </w:r>
          </w:p>
        </w:tc>
        <w:tc>
          <w:tcPr>
            <w:tcW w:w="1183" w:type="dxa"/>
            <w:tcBorders>
              <w:top w:val="nil"/>
              <w:left w:val="nil"/>
              <w:bottom w:val="nil"/>
              <w:right w:val="nil"/>
            </w:tcBorders>
            <w:shd w:val="clear" w:color="auto" w:fill="auto"/>
            <w:noWrap/>
            <w:vAlign w:val="center"/>
            <w:hideMark/>
          </w:tcPr>
          <w:p w14:paraId="01F47A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150.68</w:t>
            </w:r>
          </w:p>
        </w:tc>
        <w:tc>
          <w:tcPr>
            <w:tcW w:w="231" w:type="dxa"/>
            <w:gridSpan w:val="2"/>
            <w:tcBorders>
              <w:top w:val="nil"/>
              <w:left w:val="nil"/>
              <w:bottom w:val="nil"/>
              <w:right w:val="nil"/>
            </w:tcBorders>
            <w:vAlign w:val="center"/>
          </w:tcPr>
          <w:p w14:paraId="1B1CC85E"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1</w:t>
            </w:r>
          </w:p>
        </w:tc>
        <w:tc>
          <w:tcPr>
            <w:tcW w:w="1184" w:type="dxa"/>
            <w:tcBorders>
              <w:top w:val="nil"/>
              <w:left w:val="nil"/>
              <w:bottom w:val="nil"/>
              <w:right w:val="nil"/>
            </w:tcBorders>
            <w:shd w:val="clear" w:color="auto" w:fill="auto"/>
            <w:noWrap/>
            <w:vAlign w:val="center"/>
            <w:hideMark/>
          </w:tcPr>
          <w:p w14:paraId="3A3F71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139.93</w:t>
            </w:r>
          </w:p>
        </w:tc>
        <w:tc>
          <w:tcPr>
            <w:tcW w:w="236" w:type="dxa"/>
            <w:tcBorders>
              <w:top w:val="nil"/>
              <w:left w:val="nil"/>
              <w:bottom w:val="nil"/>
              <w:right w:val="nil"/>
            </w:tcBorders>
            <w:vAlign w:val="center"/>
          </w:tcPr>
          <w:p w14:paraId="2EF9CFAC"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2</w:t>
            </w:r>
          </w:p>
        </w:tc>
        <w:tc>
          <w:tcPr>
            <w:tcW w:w="1256" w:type="dxa"/>
            <w:tcBorders>
              <w:top w:val="nil"/>
              <w:left w:val="nil"/>
              <w:bottom w:val="nil"/>
              <w:right w:val="nil"/>
            </w:tcBorders>
            <w:shd w:val="clear" w:color="auto" w:fill="auto"/>
            <w:noWrap/>
            <w:vAlign w:val="center"/>
            <w:hideMark/>
          </w:tcPr>
          <w:p w14:paraId="40A0C5B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140.18 </w:t>
            </w:r>
          </w:p>
        </w:tc>
        <w:tc>
          <w:tcPr>
            <w:tcW w:w="248" w:type="dxa"/>
            <w:tcBorders>
              <w:top w:val="nil"/>
              <w:left w:val="nil"/>
              <w:bottom w:val="nil"/>
              <w:right w:val="nil"/>
            </w:tcBorders>
            <w:vAlign w:val="center"/>
          </w:tcPr>
          <w:p w14:paraId="72CCC05C"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1</w:t>
            </w:r>
          </w:p>
        </w:tc>
        <w:tc>
          <w:tcPr>
            <w:tcW w:w="1167" w:type="dxa"/>
            <w:tcBorders>
              <w:top w:val="nil"/>
              <w:left w:val="nil"/>
              <w:bottom w:val="nil"/>
              <w:right w:val="nil"/>
            </w:tcBorders>
            <w:shd w:val="clear" w:color="auto" w:fill="auto"/>
            <w:noWrap/>
            <w:vAlign w:val="center"/>
            <w:hideMark/>
          </w:tcPr>
          <w:p w14:paraId="33FC77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111.89</w:t>
            </w:r>
          </w:p>
        </w:tc>
        <w:tc>
          <w:tcPr>
            <w:tcW w:w="246" w:type="dxa"/>
            <w:tcBorders>
              <w:top w:val="nil"/>
              <w:left w:val="nil"/>
              <w:bottom w:val="nil"/>
              <w:right w:val="nil"/>
            </w:tcBorders>
            <w:vAlign w:val="center"/>
          </w:tcPr>
          <w:p w14:paraId="77922F64"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4</w:t>
            </w:r>
          </w:p>
        </w:tc>
      </w:tr>
      <w:tr w:rsidR="006566A2" w:rsidRPr="006566A2" w14:paraId="5FDF08C0" w14:textId="77777777" w:rsidTr="00C838F3">
        <w:trPr>
          <w:trHeight w:val="572"/>
        </w:trPr>
        <w:tc>
          <w:tcPr>
            <w:tcW w:w="1774" w:type="dxa"/>
            <w:tcBorders>
              <w:top w:val="nil"/>
              <w:left w:val="nil"/>
              <w:bottom w:val="nil"/>
              <w:right w:val="nil"/>
            </w:tcBorders>
            <w:shd w:val="clear" w:color="auto" w:fill="auto"/>
            <w:vAlign w:val="center"/>
            <w:hideMark/>
          </w:tcPr>
          <w:p w14:paraId="786D65E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Parliamentary Democracy</w:t>
            </w:r>
          </w:p>
        </w:tc>
        <w:tc>
          <w:tcPr>
            <w:tcW w:w="1163" w:type="dxa"/>
            <w:tcBorders>
              <w:top w:val="nil"/>
              <w:left w:val="nil"/>
              <w:bottom w:val="nil"/>
              <w:right w:val="nil"/>
            </w:tcBorders>
            <w:shd w:val="clear" w:color="auto" w:fill="auto"/>
            <w:noWrap/>
            <w:vAlign w:val="center"/>
            <w:hideMark/>
          </w:tcPr>
          <w:p w14:paraId="17EB8F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46.82</w:t>
            </w:r>
          </w:p>
        </w:tc>
        <w:tc>
          <w:tcPr>
            <w:tcW w:w="324" w:type="dxa"/>
            <w:tcBorders>
              <w:top w:val="nil"/>
              <w:left w:val="nil"/>
              <w:bottom w:val="nil"/>
              <w:right w:val="nil"/>
            </w:tcBorders>
            <w:vAlign w:val="center"/>
          </w:tcPr>
          <w:p w14:paraId="42E0DB8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8</w:t>
            </w:r>
          </w:p>
        </w:tc>
        <w:tc>
          <w:tcPr>
            <w:tcW w:w="1183" w:type="dxa"/>
            <w:tcBorders>
              <w:top w:val="nil"/>
              <w:left w:val="nil"/>
              <w:bottom w:val="nil"/>
              <w:right w:val="nil"/>
            </w:tcBorders>
            <w:shd w:val="clear" w:color="auto" w:fill="auto"/>
            <w:noWrap/>
            <w:vAlign w:val="center"/>
            <w:hideMark/>
          </w:tcPr>
          <w:p w14:paraId="4751F7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48.03</w:t>
            </w:r>
          </w:p>
        </w:tc>
        <w:tc>
          <w:tcPr>
            <w:tcW w:w="231" w:type="dxa"/>
            <w:gridSpan w:val="2"/>
            <w:tcBorders>
              <w:top w:val="nil"/>
              <w:left w:val="nil"/>
              <w:bottom w:val="nil"/>
              <w:right w:val="nil"/>
            </w:tcBorders>
            <w:vAlign w:val="center"/>
          </w:tcPr>
          <w:p w14:paraId="2E8FB05B"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8</w:t>
            </w:r>
          </w:p>
        </w:tc>
        <w:tc>
          <w:tcPr>
            <w:tcW w:w="1184" w:type="dxa"/>
            <w:tcBorders>
              <w:top w:val="nil"/>
              <w:left w:val="nil"/>
              <w:bottom w:val="nil"/>
              <w:right w:val="nil"/>
            </w:tcBorders>
            <w:shd w:val="clear" w:color="auto" w:fill="auto"/>
            <w:noWrap/>
            <w:vAlign w:val="center"/>
            <w:hideMark/>
          </w:tcPr>
          <w:p w14:paraId="596D4C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107.25</w:t>
            </w:r>
          </w:p>
        </w:tc>
        <w:tc>
          <w:tcPr>
            <w:tcW w:w="236" w:type="dxa"/>
            <w:tcBorders>
              <w:top w:val="nil"/>
              <w:left w:val="nil"/>
              <w:bottom w:val="nil"/>
              <w:right w:val="nil"/>
            </w:tcBorders>
            <w:vAlign w:val="center"/>
          </w:tcPr>
          <w:p w14:paraId="512C1C7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6</w:t>
            </w:r>
          </w:p>
        </w:tc>
        <w:tc>
          <w:tcPr>
            <w:tcW w:w="1256" w:type="dxa"/>
            <w:tcBorders>
              <w:top w:val="nil"/>
              <w:left w:val="nil"/>
              <w:bottom w:val="nil"/>
              <w:right w:val="nil"/>
            </w:tcBorders>
            <w:shd w:val="clear" w:color="auto" w:fill="auto"/>
            <w:noWrap/>
            <w:vAlign w:val="center"/>
            <w:hideMark/>
          </w:tcPr>
          <w:p w14:paraId="244C3C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90.88</w:t>
            </w:r>
          </w:p>
        </w:tc>
        <w:tc>
          <w:tcPr>
            <w:tcW w:w="248" w:type="dxa"/>
            <w:tcBorders>
              <w:top w:val="nil"/>
              <w:left w:val="nil"/>
              <w:bottom w:val="nil"/>
              <w:right w:val="nil"/>
            </w:tcBorders>
            <w:vAlign w:val="center"/>
          </w:tcPr>
          <w:p w14:paraId="1BAC458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7</w:t>
            </w:r>
          </w:p>
        </w:tc>
        <w:tc>
          <w:tcPr>
            <w:tcW w:w="1167" w:type="dxa"/>
            <w:tcBorders>
              <w:top w:val="nil"/>
              <w:left w:val="nil"/>
              <w:bottom w:val="nil"/>
              <w:right w:val="nil"/>
            </w:tcBorders>
            <w:shd w:val="clear" w:color="auto" w:fill="auto"/>
            <w:noWrap/>
            <w:vAlign w:val="center"/>
            <w:hideMark/>
          </w:tcPr>
          <w:p w14:paraId="3AF385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82.24</w:t>
            </w:r>
          </w:p>
        </w:tc>
        <w:tc>
          <w:tcPr>
            <w:tcW w:w="246" w:type="dxa"/>
            <w:tcBorders>
              <w:top w:val="nil"/>
              <w:left w:val="nil"/>
              <w:bottom w:val="nil"/>
              <w:right w:val="nil"/>
            </w:tcBorders>
            <w:vAlign w:val="center"/>
          </w:tcPr>
          <w:p w14:paraId="2B6514E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7</w:t>
            </w:r>
          </w:p>
        </w:tc>
      </w:tr>
      <w:tr w:rsidR="006566A2" w:rsidRPr="006566A2" w14:paraId="7E7E8CDE" w14:textId="77777777" w:rsidTr="00C838F3">
        <w:trPr>
          <w:trHeight w:val="572"/>
        </w:trPr>
        <w:tc>
          <w:tcPr>
            <w:tcW w:w="1774" w:type="dxa"/>
            <w:tcBorders>
              <w:top w:val="nil"/>
              <w:left w:val="nil"/>
              <w:bottom w:val="nil"/>
              <w:right w:val="nil"/>
            </w:tcBorders>
            <w:shd w:val="clear" w:color="auto" w:fill="auto"/>
            <w:vAlign w:val="center"/>
            <w:hideMark/>
          </w:tcPr>
          <w:p w14:paraId="0A5FA81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Constitutional Monarchy</w:t>
            </w:r>
          </w:p>
        </w:tc>
        <w:tc>
          <w:tcPr>
            <w:tcW w:w="1163" w:type="dxa"/>
            <w:tcBorders>
              <w:top w:val="nil"/>
              <w:left w:val="nil"/>
              <w:bottom w:val="nil"/>
              <w:right w:val="nil"/>
            </w:tcBorders>
            <w:shd w:val="clear" w:color="auto" w:fill="auto"/>
            <w:noWrap/>
            <w:vAlign w:val="center"/>
            <w:hideMark/>
          </w:tcPr>
          <w:p w14:paraId="12C105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102.75</w:t>
            </w:r>
          </w:p>
        </w:tc>
        <w:tc>
          <w:tcPr>
            <w:tcW w:w="324" w:type="dxa"/>
            <w:tcBorders>
              <w:top w:val="nil"/>
              <w:left w:val="nil"/>
              <w:bottom w:val="nil"/>
              <w:right w:val="nil"/>
            </w:tcBorders>
            <w:vAlign w:val="center"/>
          </w:tcPr>
          <w:p w14:paraId="11F901FC"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6</w:t>
            </w:r>
          </w:p>
        </w:tc>
        <w:tc>
          <w:tcPr>
            <w:tcW w:w="1183" w:type="dxa"/>
            <w:tcBorders>
              <w:top w:val="nil"/>
              <w:left w:val="nil"/>
              <w:bottom w:val="nil"/>
              <w:right w:val="nil"/>
            </w:tcBorders>
            <w:shd w:val="clear" w:color="auto" w:fill="auto"/>
            <w:noWrap/>
            <w:vAlign w:val="center"/>
            <w:hideMark/>
          </w:tcPr>
          <w:p w14:paraId="18CDD18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84.13</w:t>
            </w:r>
          </w:p>
        </w:tc>
        <w:tc>
          <w:tcPr>
            <w:tcW w:w="231" w:type="dxa"/>
            <w:gridSpan w:val="2"/>
            <w:tcBorders>
              <w:top w:val="nil"/>
              <w:left w:val="nil"/>
              <w:bottom w:val="nil"/>
              <w:right w:val="nil"/>
            </w:tcBorders>
            <w:vAlign w:val="center"/>
          </w:tcPr>
          <w:p w14:paraId="2AECE01F"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7</w:t>
            </w:r>
          </w:p>
        </w:tc>
        <w:tc>
          <w:tcPr>
            <w:tcW w:w="1184" w:type="dxa"/>
            <w:tcBorders>
              <w:top w:val="nil"/>
              <w:left w:val="nil"/>
              <w:bottom w:val="nil"/>
              <w:right w:val="nil"/>
            </w:tcBorders>
            <w:shd w:val="clear" w:color="auto" w:fill="auto"/>
            <w:noWrap/>
            <w:vAlign w:val="center"/>
            <w:hideMark/>
          </w:tcPr>
          <w:p w14:paraId="5C5ECD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148.38</w:t>
            </w:r>
          </w:p>
        </w:tc>
        <w:tc>
          <w:tcPr>
            <w:tcW w:w="236" w:type="dxa"/>
            <w:tcBorders>
              <w:top w:val="nil"/>
              <w:left w:val="nil"/>
              <w:bottom w:val="nil"/>
              <w:right w:val="nil"/>
            </w:tcBorders>
            <w:vAlign w:val="center"/>
          </w:tcPr>
          <w:p w14:paraId="3BF2B907"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1</w:t>
            </w:r>
          </w:p>
        </w:tc>
        <w:tc>
          <w:tcPr>
            <w:tcW w:w="1256" w:type="dxa"/>
            <w:tcBorders>
              <w:top w:val="nil"/>
              <w:left w:val="nil"/>
              <w:bottom w:val="nil"/>
              <w:right w:val="nil"/>
            </w:tcBorders>
            <w:shd w:val="clear" w:color="auto" w:fill="auto"/>
            <w:noWrap/>
            <w:vAlign w:val="center"/>
            <w:hideMark/>
          </w:tcPr>
          <w:p w14:paraId="69B10E6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113.81 </w:t>
            </w:r>
          </w:p>
        </w:tc>
        <w:tc>
          <w:tcPr>
            <w:tcW w:w="248" w:type="dxa"/>
            <w:tcBorders>
              <w:top w:val="nil"/>
              <w:left w:val="nil"/>
              <w:bottom w:val="nil"/>
              <w:right w:val="nil"/>
            </w:tcBorders>
            <w:vAlign w:val="center"/>
          </w:tcPr>
          <w:p w14:paraId="488306A6"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3</w:t>
            </w:r>
          </w:p>
        </w:tc>
        <w:tc>
          <w:tcPr>
            <w:tcW w:w="1167" w:type="dxa"/>
            <w:tcBorders>
              <w:top w:val="nil"/>
              <w:left w:val="nil"/>
              <w:bottom w:val="nil"/>
              <w:right w:val="nil"/>
            </w:tcBorders>
            <w:shd w:val="clear" w:color="auto" w:fill="auto"/>
            <w:noWrap/>
            <w:vAlign w:val="center"/>
            <w:hideMark/>
          </w:tcPr>
          <w:p w14:paraId="65A2D7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48.69</w:t>
            </w:r>
          </w:p>
        </w:tc>
        <w:tc>
          <w:tcPr>
            <w:tcW w:w="246" w:type="dxa"/>
            <w:tcBorders>
              <w:top w:val="nil"/>
              <w:left w:val="nil"/>
              <w:bottom w:val="nil"/>
              <w:right w:val="nil"/>
            </w:tcBorders>
            <w:vAlign w:val="center"/>
          </w:tcPr>
          <w:p w14:paraId="333B2170"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8</w:t>
            </w:r>
          </w:p>
        </w:tc>
      </w:tr>
      <w:tr w:rsidR="006566A2" w:rsidRPr="006566A2" w14:paraId="64E6805D" w14:textId="77777777" w:rsidTr="00C838F3">
        <w:trPr>
          <w:trHeight w:val="315"/>
        </w:trPr>
        <w:tc>
          <w:tcPr>
            <w:tcW w:w="1774" w:type="dxa"/>
            <w:tcBorders>
              <w:top w:val="nil"/>
              <w:left w:val="nil"/>
              <w:bottom w:val="nil"/>
              <w:right w:val="nil"/>
            </w:tcBorders>
            <w:shd w:val="clear" w:color="auto" w:fill="auto"/>
            <w:vAlign w:val="center"/>
            <w:hideMark/>
          </w:tcPr>
          <w:p w14:paraId="57EF0FE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Absolute Monarchy</w:t>
            </w:r>
          </w:p>
        </w:tc>
        <w:tc>
          <w:tcPr>
            <w:tcW w:w="1163" w:type="dxa"/>
            <w:tcBorders>
              <w:top w:val="nil"/>
              <w:left w:val="nil"/>
              <w:bottom w:val="nil"/>
              <w:right w:val="nil"/>
            </w:tcBorders>
            <w:shd w:val="clear" w:color="auto" w:fill="auto"/>
            <w:noWrap/>
            <w:vAlign w:val="center"/>
            <w:hideMark/>
          </w:tcPr>
          <w:p w14:paraId="09427A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103.67</w:t>
            </w:r>
          </w:p>
        </w:tc>
        <w:tc>
          <w:tcPr>
            <w:tcW w:w="324" w:type="dxa"/>
            <w:tcBorders>
              <w:top w:val="nil"/>
              <w:left w:val="nil"/>
              <w:bottom w:val="nil"/>
              <w:right w:val="nil"/>
            </w:tcBorders>
            <w:vAlign w:val="center"/>
          </w:tcPr>
          <w:p w14:paraId="5655AE9E"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4</w:t>
            </w:r>
          </w:p>
        </w:tc>
        <w:tc>
          <w:tcPr>
            <w:tcW w:w="1183" w:type="dxa"/>
            <w:tcBorders>
              <w:top w:val="nil"/>
              <w:left w:val="nil"/>
              <w:bottom w:val="nil"/>
              <w:right w:val="nil"/>
            </w:tcBorders>
            <w:shd w:val="clear" w:color="auto" w:fill="auto"/>
            <w:noWrap/>
            <w:vAlign w:val="center"/>
            <w:hideMark/>
          </w:tcPr>
          <w:p w14:paraId="3018CB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97.67</w:t>
            </w:r>
          </w:p>
        </w:tc>
        <w:tc>
          <w:tcPr>
            <w:tcW w:w="231" w:type="dxa"/>
            <w:gridSpan w:val="2"/>
            <w:tcBorders>
              <w:top w:val="nil"/>
              <w:left w:val="nil"/>
              <w:bottom w:val="nil"/>
              <w:right w:val="nil"/>
            </w:tcBorders>
            <w:vAlign w:val="center"/>
          </w:tcPr>
          <w:p w14:paraId="4254057C"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5</w:t>
            </w:r>
          </w:p>
        </w:tc>
        <w:tc>
          <w:tcPr>
            <w:tcW w:w="1184" w:type="dxa"/>
            <w:tcBorders>
              <w:top w:val="nil"/>
              <w:left w:val="nil"/>
              <w:bottom w:val="nil"/>
              <w:right w:val="nil"/>
            </w:tcBorders>
            <w:shd w:val="clear" w:color="auto" w:fill="auto"/>
            <w:noWrap/>
            <w:vAlign w:val="center"/>
            <w:hideMark/>
          </w:tcPr>
          <w:p w14:paraId="2C633D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131.67</w:t>
            </w:r>
          </w:p>
        </w:tc>
        <w:tc>
          <w:tcPr>
            <w:tcW w:w="236" w:type="dxa"/>
            <w:tcBorders>
              <w:top w:val="nil"/>
              <w:left w:val="nil"/>
              <w:bottom w:val="nil"/>
              <w:right w:val="nil"/>
            </w:tcBorders>
            <w:vAlign w:val="center"/>
          </w:tcPr>
          <w:p w14:paraId="7634FD88"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3</w:t>
            </w:r>
          </w:p>
        </w:tc>
        <w:tc>
          <w:tcPr>
            <w:tcW w:w="1256" w:type="dxa"/>
            <w:tcBorders>
              <w:top w:val="nil"/>
              <w:left w:val="nil"/>
              <w:bottom w:val="nil"/>
              <w:right w:val="nil"/>
            </w:tcBorders>
            <w:shd w:val="clear" w:color="auto" w:fill="auto"/>
            <w:noWrap/>
            <w:vAlign w:val="center"/>
            <w:hideMark/>
          </w:tcPr>
          <w:p w14:paraId="69EF3C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95.08 </w:t>
            </w:r>
          </w:p>
        </w:tc>
        <w:tc>
          <w:tcPr>
            <w:tcW w:w="248" w:type="dxa"/>
            <w:tcBorders>
              <w:top w:val="nil"/>
              <w:left w:val="nil"/>
              <w:bottom w:val="nil"/>
              <w:right w:val="nil"/>
            </w:tcBorders>
            <w:vAlign w:val="center"/>
          </w:tcPr>
          <w:p w14:paraId="19FD2C38"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6</w:t>
            </w:r>
          </w:p>
        </w:tc>
        <w:tc>
          <w:tcPr>
            <w:tcW w:w="1167" w:type="dxa"/>
            <w:tcBorders>
              <w:top w:val="nil"/>
              <w:left w:val="nil"/>
              <w:bottom w:val="nil"/>
              <w:right w:val="nil"/>
            </w:tcBorders>
            <w:shd w:val="clear" w:color="auto" w:fill="auto"/>
            <w:noWrap/>
            <w:vAlign w:val="center"/>
            <w:hideMark/>
          </w:tcPr>
          <w:p w14:paraId="2096115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90.42</w:t>
            </w:r>
          </w:p>
        </w:tc>
        <w:tc>
          <w:tcPr>
            <w:tcW w:w="246" w:type="dxa"/>
            <w:tcBorders>
              <w:top w:val="nil"/>
              <w:left w:val="nil"/>
              <w:bottom w:val="nil"/>
              <w:right w:val="nil"/>
            </w:tcBorders>
            <w:vAlign w:val="center"/>
          </w:tcPr>
          <w:p w14:paraId="3824553B"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6</w:t>
            </w:r>
          </w:p>
        </w:tc>
      </w:tr>
      <w:tr w:rsidR="006566A2" w:rsidRPr="006566A2" w14:paraId="0099ED6C" w14:textId="77777777" w:rsidTr="00C838F3">
        <w:trPr>
          <w:trHeight w:val="572"/>
        </w:trPr>
        <w:tc>
          <w:tcPr>
            <w:tcW w:w="1774" w:type="dxa"/>
            <w:tcBorders>
              <w:top w:val="nil"/>
              <w:left w:val="nil"/>
              <w:bottom w:val="nil"/>
              <w:right w:val="nil"/>
            </w:tcBorders>
            <w:shd w:val="clear" w:color="auto" w:fill="auto"/>
            <w:vAlign w:val="center"/>
            <w:hideMark/>
          </w:tcPr>
          <w:p w14:paraId="79D7580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One Party State Dictatorship</w:t>
            </w:r>
          </w:p>
        </w:tc>
        <w:tc>
          <w:tcPr>
            <w:tcW w:w="1163" w:type="dxa"/>
            <w:tcBorders>
              <w:top w:val="nil"/>
              <w:left w:val="nil"/>
              <w:bottom w:val="nil"/>
              <w:right w:val="nil"/>
            </w:tcBorders>
            <w:shd w:val="clear" w:color="auto" w:fill="auto"/>
            <w:noWrap/>
            <w:vAlign w:val="center"/>
            <w:hideMark/>
          </w:tcPr>
          <w:p w14:paraId="555837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75.75</w:t>
            </w:r>
          </w:p>
        </w:tc>
        <w:tc>
          <w:tcPr>
            <w:tcW w:w="324" w:type="dxa"/>
            <w:tcBorders>
              <w:top w:val="nil"/>
              <w:left w:val="nil"/>
              <w:bottom w:val="nil"/>
              <w:right w:val="nil"/>
            </w:tcBorders>
            <w:vAlign w:val="center"/>
          </w:tcPr>
          <w:p w14:paraId="3467E6A8"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7</w:t>
            </w:r>
          </w:p>
        </w:tc>
        <w:tc>
          <w:tcPr>
            <w:tcW w:w="1183" w:type="dxa"/>
            <w:tcBorders>
              <w:top w:val="nil"/>
              <w:left w:val="nil"/>
              <w:bottom w:val="nil"/>
              <w:right w:val="nil"/>
            </w:tcBorders>
            <w:shd w:val="clear" w:color="auto" w:fill="auto"/>
            <w:noWrap/>
            <w:vAlign w:val="center"/>
            <w:hideMark/>
          </w:tcPr>
          <w:p w14:paraId="110892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85.13</w:t>
            </w:r>
          </w:p>
        </w:tc>
        <w:tc>
          <w:tcPr>
            <w:tcW w:w="231" w:type="dxa"/>
            <w:gridSpan w:val="2"/>
            <w:tcBorders>
              <w:top w:val="nil"/>
              <w:left w:val="nil"/>
              <w:bottom w:val="nil"/>
              <w:right w:val="nil"/>
            </w:tcBorders>
            <w:vAlign w:val="center"/>
          </w:tcPr>
          <w:p w14:paraId="10E524F4"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6</w:t>
            </w:r>
          </w:p>
        </w:tc>
        <w:tc>
          <w:tcPr>
            <w:tcW w:w="1184" w:type="dxa"/>
            <w:tcBorders>
              <w:top w:val="nil"/>
              <w:left w:val="nil"/>
              <w:bottom w:val="nil"/>
              <w:right w:val="nil"/>
            </w:tcBorders>
            <w:shd w:val="clear" w:color="auto" w:fill="auto"/>
            <w:noWrap/>
            <w:vAlign w:val="center"/>
            <w:hideMark/>
          </w:tcPr>
          <w:p w14:paraId="41C76C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17.25</w:t>
            </w:r>
          </w:p>
        </w:tc>
        <w:tc>
          <w:tcPr>
            <w:tcW w:w="236" w:type="dxa"/>
            <w:tcBorders>
              <w:top w:val="nil"/>
              <w:left w:val="nil"/>
              <w:bottom w:val="nil"/>
              <w:right w:val="nil"/>
            </w:tcBorders>
            <w:vAlign w:val="center"/>
          </w:tcPr>
          <w:p w14:paraId="1A9D0544"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8</w:t>
            </w:r>
          </w:p>
        </w:tc>
        <w:tc>
          <w:tcPr>
            <w:tcW w:w="1256" w:type="dxa"/>
            <w:tcBorders>
              <w:top w:val="nil"/>
              <w:left w:val="nil"/>
              <w:bottom w:val="nil"/>
              <w:right w:val="nil"/>
            </w:tcBorders>
            <w:shd w:val="clear" w:color="auto" w:fill="auto"/>
            <w:noWrap/>
            <w:vAlign w:val="center"/>
            <w:hideMark/>
          </w:tcPr>
          <w:p w14:paraId="14DFCE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32.63 </w:t>
            </w:r>
          </w:p>
        </w:tc>
        <w:tc>
          <w:tcPr>
            <w:tcW w:w="248" w:type="dxa"/>
            <w:tcBorders>
              <w:top w:val="nil"/>
              <w:left w:val="nil"/>
              <w:bottom w:val="nil"/>
              <w:right w:val="nil"/>
            </w:tcBorders>
            <w:vAlign w:val="center"/>
          </w:tcPr>
          <w:p w14:paraId="6904EB8A"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8</w:t>
            </w:r>
          </w:p>
        </w:tc>
        <w:tc>
          <w:tcPr>
            <w:tcW w:w="1167" w:type="dxa"/>
            <w:tcBorders>
              <w:top w:val="nil"/>
              <w:left w:val="nil"/>
              <w:bottom w:val="nil"/>
              <w:right w:val="nil"/>
            </w:tcBorders>
            <w:shd w:val="clear" w:color="auto" w:fill="auto"/>
            <w:noWrap/>
            <w:vAlign w:val="center"/>
            <w:hideMark/>
          </w:tcPr>
          <w:p w14:paraId="7CCCFC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117.38</w:t>
            </w:r>
          </w:p>
        </w:tc>
        <w:tc>
          <w:tcPr>
            <w:tcW w:w="246" w:type="dxa"/>
            <w:tcBorders>
              <w:top w:val="nil"/>
              <w:left w:val="nil"/>
              <w:bottom w:val="nil"/>
              <w:right w:val="nil"/>
            </w:tcBorders>
            <w:vAlign w:val="center"/>
          </w:tcPr>
          <w:p w14:paraId="5F0FEA3C"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3</w:t>
            </w:r>
          </w:p>
        </w:tc>
      </w:tr>
      <w:tr w:rsidR="006566A2" w:rsidRPr="006566A2" w14:paraId="543D6A74" w14:textId="77777777" w:rsidTr="00C838F3">
        <w:trPr>
          <w:trHeight w:val="315"/>
        </w:trPr>
        <w:tc>
          <w:tcPr>
            <w:tcW w:w="1774" w:type="dxa"/>
            <w:tcBorders>
              <w:top w:val="single" w:sz="4" w:space="0" w:color="000000"/>
              <w:left w:val="nil"/>
              <w:bottom w:val="nil"/>
              <w:right w:val="nil"/>
            </w:tcBorders>
            <w:shd w:val="clear" w:color="auto" w:fill="auto"/>
            <w:noWrap/>
            <w:vAlign w:val="center"/>
            <w:hideMark/>
          </w:tcPr>
          <w:p w14:paraId="2C35F1B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487" w:type="dxa"/>
            <w:gridSpan w:val="2"/>
            <w:tcBorders>
              <w:top w:val="single" w:sz="4" w:space="0" w:color="000000"/>
              <w:left w:val="nil"/>
              <w:bottom w:val="nil"/>
              <w:right w:val="nil"/>
            </w:tcBorders>
            <w:shd w:val="clear" w:color="auto" w:fill="auto"/>
            <w:noWrap/>
            <w:vAlign w:val="center"/>
            <w:hideMark/>
          </w:tcPr>
          <w:p w14:paraId="2C87F7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55.2</w:t>
            </w:r>
          </w:p>
        </w:tc>
        <w:tc>
          <w:tcPr>
            <w:tcW w:w="1345" w:type="dxa"/>
            <w:gridSpan w:val="2"/>
            <w:tcBorders>
              <w:top w:val="single" w:sz="4" w:space="0" w:color="000000"/>
              <w:left w:val="nil"/>
              <w:right w:val="nil"/>
            </w:tcBorders>
            <w:shd w:val="clear" w:color="auto" w:fill="auto"/>
            <w:noWrap/>
            <w:vAlign w:val="center"/>
            <w:hideMark/>
          </w:tcPr>
          <w:p w14:paraId="774194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55.4</w:t>
            </w:r>
          </w:p>
        </w:tc>
        <w:tc>
          <w:tcPr>
            <w:tcW w:w="1490" w:type="dxa"/>
            <w:gridSpan w:val="3"/>
            <w:tcBorders>
              <w:top w:val="single" w:sz="4" w:space="0" w:color="000000"/>
              <w:left w:val="nil"/>
              <w:right w:val="nil"/>
            </w:tcBorders>
            <w:shd w:val="clear" w:color="auto" w:fill="auto"/>
            <w:noWrap/>
            <w:vAlign w:val="center"/>
            <w:hideMark/>
          </w:tcPr>
          <w:p w14:paraId="29F6E7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26.8</w:t>
            </w:r>
          </w:p>
        </w:tc>
        <w:tc>
          <w:tcPr>
            <w:tcW w:w="1505" w:type="dxa"/>
            <w:gridSpan w:val="2"/>
            <w:tcBorders>
              <w:top w:val="single" w:sz="4" w:space="0" w:color="000000"/>
              <w:left w:val="nil"/>
              <w:right w:val="nil"/>
            </w:tcBorders>
            <w:shd w:val="clear" w:color="auto" w:fill="auto"/>
            <w:noWrap/>
            <w:vAlign w:val="center"/>
            <w:hideMark/>
          </w:tcPr>
          <w:p w14:paraId="0015A2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23.3</w:t>
            </w:r>
          </w:p>
        </w:tc>
        <w:tc>
          <w:tcPr>
            <w:tcW w:w="1414" w:type="dxa"/>
            <w:gridSpan w:val="2"/>
            <w:tcBorders>
              <w:top w:val="single" w:sz="4" w:space="0" w:color="000000"/>
              <w:left w:val="nil"/>
              <w:right w:val="nil"/>
            </w:tcBorders>
            <w:shd w:val="clear" w:color="auto" w:fill="auto"/>
            <w:noWrap/>
            <w:vAlign w:val="center"/>
            <w:hideMark/>
          </w:tcPr>
          <w:p w14:paraId="590948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23.4</w:t>
            </w:r>
          </w:p>
        </w:tc>
      </w:tr>
      <w:tr w:rsidR="006566A2" w:rsidRPr="006566A2" w14:paraId="2D5C5FF0" w14:textId="77777777" w:rsidTr="00C838F3">
        <w:trPr>
          <w:trHeight w:val="261"/>
        </w:trPr>
        <w:tc>
          <w:tcPr>
            <w:tcW w:w="1774" w:type="dxa"/>
            <w:tcBorders>
              <w:top w:val="nil"/>
              <w:left w:val="nil"/>
              <w:bottom w:val="single" w:sz="4" w:space="0" w:color="000000"/>
              <w:right w:val="nil"/>
            </w:tcBorders>
            <w:shd w:val="clear" w:color="auto" w:fill="auto"/>
            <w:noWrap/>
            <w:vAlign w:val="center"/>
            <w:hideMark/>
          </w:tcPr>
          <w:p w14:paraId="5329CAA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487" w:type="dxa"/>
            <w:gridSpan w:val="2"/>
            <w:tcBorders>
              <w:top w:val="nil"/>
              <w:left w:val="nil"/>
              <w:bottom w:val="single" w:sz="4" w:space="0" w:color="000000"/>
              <w:right w:val="nil"/>
            </w:tcBorders>
            <w:shd w:val="clear" w:color="auto" w:fill="auto"/>
            <w:noWrap/>
            <w:hideMark/>
          </w:tcPr>
          <w:p w14:paraId="054FE20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345" w:type="dxa"/>
            <w:gridSpan w:val="2"/>
            <w:tcBorders>
              <w:left w:val="nil"/>
              <w:bottom w:val="single" w:sz="4" w:space="0" w:color="000000"/>
              <w:right w:val="nil"/>
            </w:tcBorders>
            <w:shd w:val="clear" w:color="auto" w:fill="auto"/>
            <w:noWrap/>
            <w:hideMark/>
          </w:tcPr>
          <w:p w14:paraId="649DED78"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490" w:type="dxa"/>
            <w:gridSpan w:val="3"/>
            <w:tcBorders>
              <w:left w:val="nil"/>
              <w:bottom w:val="single" w:sz="4" w:space="0" w:color="000000"/>
              <w:right w:val="nil"/>
            </w:tcBorders>
            <w:shd w:val="clear" w:color="auto" w:fill="auto"/>
            <w:noWrap/>
            <w:hideMark/>
          </w:tcPr>
          <w:p w14:paraId="19ABFB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505" w:type="dxa"/>
            <w:gridSpan w:val="2"/>
            <w:tcBorders>
              <w:left w:val="nil"/>
              <w:bottom w:val="single" w:sz="4" w:space="0" w:color="000000"/>
              <w:right w:val="nil"/>
            </w:tcBorders>
            <w:shd w:val="clear" w:color="auto" w:fill="auto"/>
            <w:noWrap/>
            <w:vAlign w:val="center"/>
            <w:hideMark/>
          </w:tcPr>
          <w:p w14:paraId="75E692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414" w:type="dxa"/>
            <w:gridSpan w:val="2"/>
            <w:tcBorders>
              <w:left w:val="nil"/>
              <w:bottom w:val="single" w:sz="4" w:space="0" w:color="000000"/>
              <w:right w:val="nil"/>
            </w:tcBorders>
            <w:shd w:val="clear" w:color="auto" w:fill="auto"/>
            <w:noWrap/>
            <w:vAlign w:val="center"/>
            <w:hideMark/>
          </w:tcPr>
          <w:p w14:paraId="29A155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r>
      <w:tr w:rsidR="006566A2" w:rsidRPr="006566A2" w14:paraId="0F270362" w14:textId="77777777" w:rsidTr="00C838F3">
        <w:trPr>
          <w:trHeight w:val="403"/>
        </w:trPr>
        <w:tc>
          <w:tcPr>
            <w:tcW w:w="1774" w:type="dxa"/>
            <w:tcBorders>
              <w:top w:val="nil"/>
              <w:left w:val="nil"/>
              <w:bottom w:val="single" w:sz="4" w:space="0" w:color="auto"/>
              <w:right w:val="nil"/>
            </w:tcBorders>
            <w:shd w:val="clear" w:color="auto" w:fill="auto"/>
            <w:vAlign w:val="center"/>
            <w:hideMark/>
          </w:tcPr>
          <w:p w14:paraId="4BD93FD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487" w:type="dxa"/>
            <w:gridSpan w:val="2"/>
            <w:tcBorders>
              <w:top w:val="nil"/>
              <w:left w:val="nil"/>
              <w:bottom w:val="single" w:sz="4" w:space="0" w:color="auto"/>
              <w:right w:val="nil"/>
            </w:tcBorders>
            <w:shd w:val="clear" w:color="auto" w:fill="auto"/>
            <w:noWrap/>
            <w:vAlign w:val="center"/>
            <w:hideMark/>
          </w:tcPr>
          <w:p w14:paraId="68742500"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45" w:type="dxa"/>
            <w:gridSpan w:val="2"/>
            <w:tcBorders>
              <w:top w:val="nil"/>
              <w:left w:val="nil"/>
              <w:bottom w:val="single" w:sz="4" w:space="0" w:color="auto"/>
              <w:right w:val="nil"/>
            </w:tcBorders>
            <w:shd w:val="clear" w:color="auto" w:fill="auto"/>
            <w:noWrap/>
            <w:vAlign w:val="center"/>
            <w:hideMark/>
          </w:tcPr>
          <w:p w14:paraId="4ABC6CC8"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490" w:type="dxa"/>
            <w:gridSpan w:val="3"/>
            <w:tcBorders>
              <w:top w:val="nil"/>
              <w:left w:val="nil"/>
              <w:bottom w:val="single" w:sz="4" w:space="0" w:color="auto"/>
              <w:right w:val="nil"/>
            </w:tcBorders>
            <w:shd w:val="clear" w:color="auto" w:fill="auto"/>
            <w:noWrap/>
            <w:vAlign w:val="center"/>
            <w:hideMark/>
          </w:tcPr>
          <w:p w14:paraId="39A61132"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505" w:type="dxa"/>
            <w:gridSpan w:val="2"/>
            <w:tcBorders>
              <w:top w:val="nil"/>
              <w:left w:val="nil"/>
              <w:bottom w:val="single" w:sz="4" w:space="0" w:color="auto"/>
              <w:right w:val="nil"/>
            </w:tcBorders>
            <w:shd w:val="clear" w:color="auto" w:fill="auto"/>
            <w:noWrap/>
            <w:vAlign w:val="center"/>
            <w:hideMark/>
          </w:tcPr>
          <w:p w14:paraId="32EE6B27"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414" w:type="dxa"/>
            <w:gridSpan w:val="2"/>
            <w:tcBorders>
              <w:top w:val="nil"/>
              <w:left w:val="nil"/>
              <w:bottom w:val="single" w:sz="4" w:space="0" w:color="auto"/>
              <w:right w:val="nil"/>
            </w:tcBorders>
            <w:shd w:val="clear" w:color="auto" w:fill="auto"/>
            <w:noWrap/>
            <w:vAlign w:val="center"/>
            <w:hideMark/>
          </w:tcPr>
          <w:p w14:paraId="7F9195A6"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66B986AA" w14:textId="77777777" w:rsidR="006566A2" w:rsidRPr="006566A2" w:rsidRDefault="006566A2" w:rsidP="006566A2">
      <w:pPr>
        <w:pStyle w:val="ListParagraph"/>
        <w:numPr>
          <w:ilvl w:val="0"/>
          <w:numId w:val="6"/>
        </w:numPr>
        <w:spacing w:before="240"/>
        <w:ind w:left="720"/>
        <w:rPr>
          <w:rFonts w:asciiTheme="minorBidi" w:hAnsiTheme="minorBidi"/>
          <w:szCs w:val="24"/>
        </w:rPr>
      </w:pPr>
      <w:r w:rsidRPr="006566A2">
        <w:rPr>
          <w:rFonts w:asciiTheme="minorBidi" w:eastAsia="Times New Roman" w:hAnsiTheme="minorBidi"/>
          <w:color w:val="000000"/>
          <w:szCs w:val="24"/>
          <w:lang w:eastAsia="en-MY"/>
        </w:rPr>
        <w:t>Government type has a significant effect on:</w:t>
      </w:r>
    </w:p>
    <w:p w14:paraId="76700D35"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Cumulative cases. Parliamentary Constitutional Monarchy countries have the highest cumulative cases. Followed by, Parliamentary Republic, Full Presidential Republic, Full Presidential Republic, Absolute Monarchy, Semi-Presidential Republic, Constitutional Monarchy, and One-Party State/Dictatorship. Parliamentary Democracy countries have the lowest cases.</w:t>
      </w:r>
    </w:p>
    <w:p w14:paraId="43B7A835"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Cumulative deaths. Parliamentary Constitutional Monarchy countries have the highest cumulative deaths. Followed by, Parliamentary Republic, Full Presidential Republic, Presidential Republic, Absolute Monarchy, One Party State/Dictatorship, and Constitutional Monarchy. Parliamentary Democracy countries have the lowest deaths.</w:t>
      </w:r>
    </w:p>
    <w:p w14:paraId="77BCE021"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Population Positive cases. Constitutional Monarchy countries have the highest population positive cases. Followed by Parliamentary Constitutional Monarchy, Absolute Monarchy, Parliamentary Republic, Semi-Presidential Republic, Parliamentary Democracy, and Full Presidential Republic. One Party State/Dictatorship countries have the lowest cases.</w:t>
      </w:r>
    </w:p>
    <w:p w14:paraId="23EF3AE4"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Population COVID deaths. Parliamentary Constitutional Monarchy countries have the highest Population COVID deaths. Followed by Parliamentary Republic, Constitutional Monarchy, Semi-Presidential Republic, Full Presidential Republic, Absolute Monarchy, and Parliamentary Democracy. One Party State Dictatorship has the lowest deaths.</w:t>
      </w:r>
    </w:p>
    <w:p w14:paraId="2BB2FBB2"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Death of infection. The Parliamentary Republic countries have the highest Death of infection rate. Followed by the Full Presidential Republic, One Party State Dictatorship, Parliamentary Constitutional Monarchy, Semi-Presidential Republic, Absolute Monarchy, and Parliamentary Democracy. Constitutional Monarchy countries have the lowest death rate.</w:t>
      </w:r>
    </w:p>
    <w:p w14:paraId="0C6E9E5B" w14:textId="77777777" w:rsidR="006566A2" w:rsidRPr="006566A2" w:rsidRDefault="006566A2" w:rsidP="006566A2">
      <w:pPr>
        <w:pStyle w:val="ListParagraph"/>
        <w:ind w:left="1440" w:firstLine="0"/>
        <w:rPr>
          <w:rFonts w:asciiTheme="minorBidi" w:hAnsiTheme="minorBidi"/>
          <w:szCs w:val="24"/>
        </w:rPr>
      </w:pPr>
    </w:p>
    <w:p w14:paraId="0ABDAF80" w14:textId="77777777" w:rsidR="006566A2" w:rsidRPr="006566A2" w:rsidRDefault="006566A2" w:rsidP="006566A2">
      <w:pPr>
        <w:pStyle w:val="ListParagraph"/>
        <w:ind w:left="1440" w:firstLine="0"/>
        <w:rPr>
          <w:rFonts w:asciiTheme="minorBidi" w:hAnsiTheme="minorBidi"/>
          <w:szCs w:val="24"/>
        </w:rPr>
      </w:pPr>
    </w:p>
    <w:p w14:paraId="2A027BF2" w14:textId="77777777" w:rsidR="006566A2" w:rsidRPr="006566A2" w:rsidRDefault="006566A2" w:rsidP="006566A2">
      <w:pPr>
        <w:pStyle w:val="ListParagraph"/>
        <w:ind w:left="1440" w:firstLine="0"/>
        <w:rPr>
          <w:rFonts w:asciiTheme="minorBidi" w:hAnsiTheme="minorBidi"/>
          <w:szCs w:val="24"/>
        </w:rPr>
      </w:pPr>
    </w:p>
    <w:p w14:paraId="3C59C077" w14:textId="77777777" w:rsidR="006566A2" w:rsidRPr="006566A2" w:rsidRDefault="006566A2" w:rsidP="006566A2">
      <w:pPr>
        <w:pStyle w:val="ListParagraph"/>
        <w:ind w:left="1440" w:firstLine="0"/>
        <w:rPr>
          <w:rFonts w:asciiTheme="minorBidi" w:hAnsiTheme="minorBidi"/>
          <w:szCs w:val="24"/>
        </w:rPr>
      </w:pPr>
    </w:p>
    <w:p w14:paraId="5A396EFE" w14:textId="77777777" w:rsidR="006566A2" w:rsidRPr="006566A2" w:rsidRDefault="006566A2" w:rsidP="006566A2">
      <w:pPr>
        <w:pStyle w:val="ListParagraph"/>
        <w:ind w:left="1440" w:firstLine="0"/>
        <w:rPr>
          <w:rFonts w:asciiTheme="minorBidi" w:hAnsiTheme="minorBidi"/>
          <w:szCs w:val="24"/>
        </w:rPr>
      </w:pPr>
    </w:p>
    <w:p w14:paraId="6863F757" w14:textId="77777777" w:rsidR="006566A2" w:rsidRPr="006566A2" w:rsidRDefault="006566A2" w:rsidP="006566A2">
      <w:pPr>
        <w:pStyle w:val="ListParagraph"/>
        <w:ind w:left="1440" w:firstLine="0"/>
        <w:rPr>
          <w:rFonts w:asciiTheme="minorBidi" w:hAnsiTheme="minorBidi"/>
          <w:szCs w:val="24"/>
        </w:rPr>
      </w:pPr>
    </w:p>
    <w:p w14:paraId="5E14A21D"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77</w:t>
      </w:r>
      <w:r w:rsidRPr="006566A2">
        <w:rPr>
          <w:rFonts w:asciiTheme="minorBidi" w:hAnsiTheme="minorBidi"/>
          <w:noProof/>
          <w:szCs w:val="24"/>
        </w:rPr>
        <w:fldChar w:fldCharType="end"/>
      </w:r>
      <w:r w:rsidRPr="006566A2">
        <w:rPr>
          <w:rFonts w:asciiTheme="minorBidi" w:hAnsiTheme="minorBidi"/>
          <w:szCs w:val="24"/>
          <w:lang w:val="en-US"/>
        </w:rPr>
        <w:t>. Leader education test of association.</w:t>
      </w:r>
    </w:p>
    <w:tbl>
      <w:tblPr>
        <w:tblW w:w="8635" w:type="dxa"/>
        <w:tblLook w:val="04A0" w:firstRow="1" w:lastRow="0" w:firstColumn="1" w:lastColumn="0" w:noHBand="0" w:noVBand="1"/>
      </w:tblPr>
      <w:tblGrid>
        <w:gridCol w:w="1965"/>
        <w:gridCol w:w="1484"/>
        <w:gridCol w:w="1484"/>
        <w:gridCol w:w="1351"/>
        <w:gridCol w:w="1351"/>
        <w:gridCol w:w="1324"/>
      </w:tblGrid>
      <w:tr w:rsidR="006566A2" w:rsidRPr="006566A2" w14:paraId="59EEBDC3" w14:textId="77777777" w:rsidTr="00C838F3">
        <w:trPr>
          <w:trHeight w:val="394"/>
        </w:trPr>
        <w:tc>
          <w:tcPr>
            <w:tcW w:w="1965" w:type="dxa"/>
            <w:tcBorders>
              <w:top w:val="single" w:sz="4" w:space="0" w:color="auto"/>
              <w:left w:val="nil"/>
              <w:bottom w:val="single" w:sz="4" w:space="0" w:color="000000"/>
              <w:right w:val="nil"/>
            </w:tcBorders>
            <w:shd w:val="clear" w:color="auto" w:fill="auto"/>
            <w:noWrap/>
            <w:vAlign w:val="bottom"/>
            <w:hideMark/>
          </w:tcPr>
          <w:p w14:paraId="589C26B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6670" w:type="dxa"/>
            <w:gridSpan w:val="5"/>
            <w:tcBorders>
              <w:top w:val="single" w:sz="4" w:space="0" w:color="auto"/>
              <w:left w:val="nil"/>
              <w:bottom w:val="single" w:sz="4" w:space="0" w:color="000000"/>
              <w:right w:val="nil"/>
            </w:tcBorders>
            <w:shd w:val="clear" w:color="auto" w:fill="auto"/>
            <w:vAlign w:val="center"/>
            <w:hideMark/>
          </w:tcPr>
          <w:p w14:paraId="798763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1317470E" w14:textId="77777777" w:rsidTr="00C838F3">
        <w:trPr>
          <w:trHeight w:val="394"/>
        </w:trPr>
        <w:tc>
          <w:tcPr>
            <w:tcW w:w="1965" w:type="dxa"/>
            <w:tcBorders>
              <w:top w:val="nil"/>
              <w:left w:val="nil"/>
              <w:bottom w:val="nil"/>
              <w:right w:val="nil"/>
            </w:tcBorders>
            <w:shd w:val="clear" w:color="auto" w:fill="auto"/>
            <w:vAlign w:val="bottom"/>
            <w:hideMark/>
          </w:tcPr>
          <w:p w14:paraId="36F2C0E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Leader Education (University degree)</w:t>
            </w:r>
          </w:p>
        </w:tc>
        <w:tc>
          <w:tcPr>
            <w:tcW w:w="1430" w:type="dxa"/>
            <w:tcBorders>
              <w:top w:val="nil"/>
              <w:left w:val="nil"/>
              <w:bottom w:val="single" w:sz="4" w:space="0" w:color="000000"/>
              <w:right w:val="nil"/>
            </w:tcBorders>
            <w:shd w:val="clear" w:color="auto" w:fill="auto"/>
            <w:vAlign w:val="center"/>
            <w:hideMark/>
          </w:tcPr>
          <w:p w14:paraId="19E00A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430" w:type="dxa"/>
            <w:tcBorders>
              <w:top w:val="nil"/>
              <w:left w:val="nil"/>
              <w:bottom w:val="single" w:sz="4" w:space="0" w:color="000000"/>
              <w:right w:val="nil"/>
            </w:tcBorders>
            <w:shd w:val="clear" w:color="auto" w:fill="auto"/>
            <w:vAlign w:val="center"/>
            <w:hideMark/>
          </w:tcPr>
          <w:p w14:paraId="430C52D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270" w:type="dxa"/>
            <w:tcBorders>
              <w:top w:val="nil"/>
              <w:left w:val="nil"/>
              <w:bottom w:val="single" w:sz="4" w:space="0" w:color="000000"/>
              <w:right w:val="nil"/>
            </w:tcBorders>
            <w:shd w:val="clear" w:color="auto" w:fill="auto"/>
            <w:vAlign w:val="center"/>
            <w:hideMark/>
          </w:tcPr>
          <w:p w14:paraId="4AD2C4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70" w:type="dxa"/>
            <w:tcBorders>
              <w:top w:val="nil"/>
              <w:left w:val="nil"/>
              <w:bottom w:val="single" w:sz="4" w:space="0" w:color="000000"/>
              <w:right w:val="nil"/>
            </w:tcBorders>
            <w:shd w:val="clear" w:color="auto" w:fill="auto"/>
            <w:vAlign w:val="center"/>
            <w:hideMark/>
          </w:tcPr>
          <w:p w14:paraId="12BD6D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70" w:type="dxa"/>
            <w:tcBorders>
              <w:top w:val="nil"/>
              <w:left w:val="nil"/>
              <w:bottom w:val="single" w:sz="4" w:space="0" w:color="000000"/>
              <w:right w:val="nil"/>
            </w:tcBorders>
            <w:shd w:val="clear" w:color="auto" w:fill="auto"/>
            <w:vAlign w:val="center"/>
            <w:hideMark/>
          </w:tcPr>
          <w:p w14:paraId="0821C8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4759A3CE" w14:textId="77777777" w:rsidTr="00C838F3">
        <w:trPr>
          <w:trHeight w:val="212"/>
        </w:trPr>
        <w:tc>
          <w:tcPr>
            <w:tcW w:w="1965" w:type="dxa"/>
            <w:tcBorders>
              <w:top w:val="single" w:sz="4" w:space="0" w:color="000000"/>
              <w:left w:val="nil"/>
              <w:bottom w:val="nil"/>
              <w:right w:val="nil"/>
            </w:tcBorders>
            <w:shd w:val="clear" w:color="auto" w:fill="auto"/>
            <w:hideMark/>
          </w:tcPr>
          <w:p w14:paraId="7F0D8D4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Bachelor</w:t>
            </w:r>
          </w:p>
        </w:tc>
        <w:tc>
          <w:tcPr>
            <w:tcW w:w="1430" w:type="dxa"/>
            <w:tcBorders>
              <w:top w:val="nil"/>
              <w:left w:val="nil"/>
              <w:bottom w:val="nil"/>
              <w:right w:val="nil"/>
            </w:tcBorders>
            <w:shd w:val="clear" w:color="auto" w:fill="auto"/>
            <w:noWrap/>
            <w:hideMark/>
          </w:tcPr>
          <w:p w14:paraId="45F272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115.19</w:t>
            </w:r>
          </w:p>
        </w:tc>
        <w:tc>
          <w:tcPr>
            <w:tcW w:w="1430" w:type="dxa"/>
            <w:tcBorders>
              <w:top w:val="nil"/>
              <w:left w:val="nil"/>
              <w:bottom w:val="nil"/>
              <w:right w:val="nil"/>
            </w:tcBorders>
            <w:shd w:val="clear" w:color="auto" w:fill="auto"/>
            <w:noWrap/>
            <w:hideMark/>
          </w:tcPr>
          <w:p w14:paraId="012731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118.13</w:t>
            </w:r>
          </w:p>
        </w:tc>
        <w:tc>
          <w:tcPr>
            <w:tcW w:w="1270" w:type="dxa"/>
            <w:tcBorders>
              <w:top w:val="nil"/>
              <w:left w:val="nil"/>
              <w:bottom w:val="nil"/>
              <w:right w:val="nil"/>
            </w:tcBorders>
            <w:shd w:val="clear" w:color="auto" w:fill="auto"/>
            <w:noWrap/>
            <w:hideMark/>
          </w:tcPr>
          <w:p w14:paraId="57B5A5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112.04</w:t>
            </w:r>
          </w:p>
        </w:tc>
        <w:tc>
          <w:tcPr>
            <w:tcW w:w="1270" w:type="dxa"/>
            <w:tcBorders>
              <w:top w:val="nil"/>
              <w:left w:val="nil"/>
              <w:bottom w:val="nil"/>
              <w:right w:val="nil"/>
            </w:tcBorders>
            <w:shd w:val="clear" w:color="auto" w:fill="auto"/>
            <w:noWrap/>
            <w:hideMark/>
          </w:tcPr>
          <w:p w14:paraId="6E9B239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116.69</w:t>
            </w:r>
          </w:p>
        </w:tc>
        <w:tc>
          <w:tcPr>
            <w:tcW w:w="1270" w:type="dxa"/>
            <w:tcBorders>
              <w:top w:val="nil"/>
              <w:left w:val="nil"/>
              <w:bottom w:val="nil"/>
              <w:right w:val="nil"/>
            </w:tcBorders>
            <w:shd w:val="clear" w:color="auto" w:fill="auto"/>
            <w:noWrap/>
            <w:hideMark/>
          </w:tcPr>
          <w:p w14:paraId="50B192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124.79</w:t>
            </w:r>
          </w:p>
        </w:tc>
      </w:tr>
      <w:tr w:rsidR="006566A2" w:rsidRPr="006566A2" w14:paraId="25A63C48" w14:textId="77777777" w:rsidTr="00C838F3">
        <w:trPr>
          <w:trHeight w:val="212"/>
        </w:trPr>
        <w:tc>
          <w:tcPr>
            <w:tcW w:w="1965" w:type="dxa"/>
            <w:tcBorders>
              <w:top w:val="nil"/>
              <w:left w:val="nil"/>
              <w:bottom w:val="nil"/>
              <w:right w:val="nil"/>
            </w:tcBorders>
            <w:shd w:val="clear" w:color="auto" w:fill="auto"/>
            <w:hideMark/>
          </w:tcPr>
          <w:p w14:paraId="54EDEDC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Masters</w:t>
            </w:r>
          </w:p>
        </w:tc>
        <w:tc>
          <w:tcPr>
            <w:tcW w:w="1430" w:type="dxa"/>
            <w:tcBorders>
              <w:top w:val="nil"/>
              <w:left w:val="nil"/>
              <w:bottom w:val="nil"/>
              <w:right w:val="nil"/>
            </w:tcBorders>
            <w:shd w:val="clear" w:color="auto" w:fill="auto"/>
            <w:noWrap/>
            <w:hideMark/>
          </w:tcPr>
          <w:p w14:paraId="46C8B4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105.53</w:t>
            </w:r>
          </w:p>
        </w:tc>
        <w:tc>
          <w:tcPr>
            <w:tcW w:w="1430" w:type="dxa"/>
            <w:tcBorders>
              <w:top w:val="nil"/>
              <w:left w:val="nil"/>
              <w:bottom w:val="nil"/>
              <w:right w:val="nil"/>
            </w:tcBorders>
            <w:shd w:val="clear" w:color="auto" w:fill="auto"/>
            <w:noWrap/>
            <w:hideMark/>
          </w:tcPr>
          <w:p w14:paraId="1CCB1D7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99.67</w:t>
            </w:r>
          </w:p>
        </w:tc>
        <w:tc>
          <w:tcPr>
            <w:tcW w:w="1270" w:type="dxa"/>
            <w:tcBorders>
              <w:top w:val="nil"/>
              <w:left w:val="nil"/>
              <w:bottom w:val="nil"/>
              <w:right w:val="nil"/>
            </w:tcBorders>
            <w:shd w:val="clear" w:color="auto" w:fill="auto"/>
            <w:noWrap/>
            <w:hideMark/>
          </w:tcPr>
          <w:p w14:paraId="37353C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130.04</w:t>
            </w:r>
          </w:p>
        </w:tc>
        <w:tc>
          <w:tcPr>
            <w:tcW w:w="1270" w:type="dxa"/>
            <w:tcBorders>
              <w:top w:val="nil"/>
              <w:left w:val="nil"/>
              <w:bottom w:val="nil"/>
              <w:right w:val="nil"/>
            </w:tcBorders>
            <w:shd w:val="clear" w:color="auto" w:fill="auto"/>
            <w:noWrap/>
            <w:hideMark/>
          </w:tcPr>
          <w:p w14:paraId="106E8D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117.39</w:t>
            </w:r>
          </w:p>
        </w:tc>
        <w:tc>
          <w:tcPr>
            <w:tcW w:w="1270" w:type="dxa"/>
            <w:tcBorders>
              <w:top w:val="nil"/>
              <w:left w:val="nil"/>
              <w:bottom w:val="nil"/>
              <w:right w:val="nil"/>
            </w:tcBorders>
            <w:shd w:val="clear" w:color="auto" w:fill="auto"/>
            <w:noWrap/>
            <w:hideMark/>
          </w:tcPr>
          <w:p w14:paraId="7C3F5B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89.82</w:t>
            </w:r>
          </w:p>
        </w:tc>
      </w:tr>
      <w:tr w:rsidR="006566A2" w:rsidRPr="006566A2" w14:paraId="58485C9D" w14:textId="77777777" w:rsidTr="00C838F3">
        <w:trPr>
          <w:trHeight w:val="212"/>
        </w:trPr>
        <w:tc>
          <w:tcPr>
            <w:tcW w:w="1965" w:type="dxa"/>
            <w:tcBorders>
              <w:top w:val="nil"/>
              <w:left w:val="nil"/>
              <w:bottom w:val="nil"/>
              <w:right w:val="nil"/>
            </w:tcBorders>
            <w:shd w:val="clear" w:color="auto" w:fill="auto"/>
            <w:hideMark/>
          </w:tcPr>
          <w:p w14:paraId="7563568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Doctorate</w:t>
            </w:r>
          </w:p>
        </w:tc>
        <w:tc>
          <w:tcPr>
            <w:tcW w:w="1430" w:type="dxa"/>
            <w:tcBorders>
              <w:top w:val="nil"/>
              <w:left w:val="nil"/>
              <w:bottom w:val="nil"/>
              <w:right w:val="nil"/>
            </w:tcBorders>
            <w:shd w:val="clear" w:color="auto" w:fill="auto"/>
            <w:noWrap/>
            <w:hideMark/>
          </w:tcPr>
          <w:p w14:paraId="7EFB07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119.67</w:t>
            </w:r>
          </w:p>
        </w:tc>
        <w:tc>
          <w:tcPr>
            <w:tcW w:w="1430" w:type="dxa"/>
            <w:tcBorders>
              <w:top w:val="nil"/>
              <w:left w:val="nil"/>
              <w:bottom w:val="nil"/>
              <w:right w:val="nil"/>
            </w:tcBorders>
            <w:shd w:val="clear" w:color="auto" w:fill="auto"/>
            <w:noWrap/>
            <w:hideMark/>
          </w:tcPr>
          <w:p w14:paraId="7F531C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122.14</w:t>
            </w:r>
          </w:p>
        </w:tc>
        <w:tc>
          <w:tcPr>
            <w:tcW w:w="1270" w:type="dxa"/>
            <w:tcBorders>
              <w:top w:val="nil"/>
              <w:left w:val="nil"/>
              <w:bottom w:val="nil"/>
              <w:right w:val="nil"/>
            </w:tcBorders>
            <w:shd w:val="clear" w:color="auto" w:fill="auto"/>
            <w:noWrap/>
            <w:hideMark/>
          </w:tcPr>
          <w:p w14:paraId="3275DE7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114.27</w:t>
            </w:r>
          </w:p>
        </w:tc>
        <w:tc>
          <w:tcPr>
            <w:tcW w:w="1270" w:type="dxa"/>
            <w:tcBorders>
              <w:top w:val="nil"/>
              <w:left w:val="nil"/>
              <w:bottom w:val="nil"/>
              <w:right w:val="nil"/>
            </w:tcBorders>
            <w:shd w:val="clear" w:color="auto" w:fill="auto"/>
            <w:noWrap/>
            <w:hideMark/>
          </w:tcPr>
          <w:p w14:paraId="6EE401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119.55</w:t>
            </w:r>
          </w:p>
        </w:tc>
        <w:tc>
          <w:tcPr>
            <w:tcW w:w="1270" w:type="dxa"/>
            <w:tcBorders>
              <w:top w:val="nil"/>
              <w:left w:val="nil"/>
              <w:bottom w:val="nil"/>
              <w:right w:val="nil"/>
            </w:tcBorders>
            <w:shd w:val="clear" w:color="auto" w:fill="auto"/>
            <w:noWrap/>
            <w:hideMark/>
          </w:tcPr>
          <w:p w14:paraId="3C0CF6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119.45</w:t>
            </w:r>
          </w:p>
        </w:tc>
      </w:tr>
      <w:tr w:rsidR="006566A2" w:rsidRPr="006566A2" w14:paraId="18862B5F" w14:textId="77777777" w:rsidTr="00C838F3">
        <w:trPr>
          <w:trHeight w:val="212"/>
        </w:trPr>
        <w:tc>
          <w:tcPr>
            <w:tcW w:w="1965" w:type="dxa"/>
            <w:tcBorders>
              <w:top w:val="nil"/>
              <w:left w:val="nil"/>
              <w:bottom w:val="nil"/>
              <w:right w:val="nil"/>
            </w:tcBorders>
            <w:shd w:val="clear" w:color="auto" w:fill="auto"/>
            <w:hideMark/>
          </w:tcPr>
          <w:p w14:paraId="6B15D19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None</w:t>
            </w:r>
          </w:p>
        </w:tc>
        <w:tc>
          <w:tcPr>
            <w:tcW w:w="1430" w:type="dxa"/>
            <w:tcBorders>
              <w:top w:val="nil"/>
              <w:left w:val="nil"/>
              <w:bottom w:val="nil"/>
              <w:right w:val="nil"/>
            </w:tcBorders>
            <w:shd w:val="clear" w:color="auto" w:fill="auto"/>
            <w:noWrap/>
            <w:hideMark/>
          </w:tcPr>
          <w:p w14:paraId="3F1696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111.80</w:t>
            </w:r>
          </w:p>
        </w:tc>
        <w:tc>
          <w:tcPr>
            <w:tcW w:w="1430" w:type="dxa"/>
            <w:tcBorders>
              <w:top w:val="nil"/>
              <w:left w:val="nil"/>
              <w:bottom w:val="nil"/>
              <w:right w:val="nil"/>
            </w:tcBorders>
            <w:shd w:val="clear" w:color="auto" w:fill="auto"/>
            <w:noWrap/>
            <w:hideMark/>
          </w:tcPr>
          <w:p w14:paraId="60A7D7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114.34</w:t>
            </w:r>
          </w:p>
        </w:tc>
        <w:tc>
          <w:tcPr>
            <w:tcW w:w="1270" w:type="dxa"/>
            <w:tcBorders>
              <w:top w:val="nil"/>
              <w:left w:val="nil"/>
              <w:bottom w:val="nil"/>
              <w:right w:val="nil"/>
            </w:tcBorders>
            <w:shd w:val="clear" w:color="auto" w:fill="auto"/>
            <w:noWrap/>
            <w:hideMark/>
          </w:tcPr>
          <w:p w14:paraId="2213D8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86.43</w:t>
            </w:r>
          </w:p>
        </w:tc>
        <w:tc>
          <w:tcPr>
            <w:tcW w:w="1270" w:type="dxa"/>
            <w:tcBorders>
              <w:top w:val="nil"/>
              <w:left w:val="nil"/>
              <w:bottom w:val="nil"/>
              <w:right w:val="nil"/>
            </w:tcBorders>
            <w:shd w:val="clear" w:color="auto" w:fill="auto"/>
            <w:noWrap/>
            <w:hideMark/>
          </w:tcPr>
          <w:p w14:paraId="6E6A1B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97.91</w:t>
            </w:r>
          </w:p>
        </w:tc>
        <w:tc>
          <w:tcPr>
            <w:tcW w:w="1270" w:type="dxa"/>
            <w:tcBorders>
              <w:top w:val="nil"/>
              <w:left w:val="nil"/>
              <w:bottom w:val="nil"/>
              <w:right w:val="nil"/>
            </w:tcBorders>
            <w:shd w:val="clear" w:color="auto" w:fill="auto"/>
            <w:noWrap/>
            <w:hideMark/>
          </w:tcPr>
          <w:p w14:paraId="77B5E7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120.34</w:t>
            </w:r>
          </w:p>
        </w:tc>
      </w:tr>
      <w:tr w:rsidR="006566A2" w:rsidRPr="006566A2" w14:paraId="5A847ADB" w14:textId="77777777" w:rsidTr="00C838F3">
        <w:trPr>
          <w:trHeight w:val="212"/>
        </w:trPr>
        <w:tc>
          <w:tcPr>
            <w:tcW w:w="1965" w:type="dxa"/>
            <w:tcBorders>
              <w:top w:val="nil"/>
              <w:left w:val="nil"/>
              <w:bottom w:val="nil"/>
              <w:right w:val="nil"/>
            </w:tcBorders>
            <w:shd w:val="clear" w:color="auto" w:fill="auto"/>
            <w:hideMark/>
          </w:tcPr>
          <w:p w14:paraId="6E3AACA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430" w:type="dxa"/>
            <w:tcBorders>
              <w:top w:val="nil"/>
              <w:left w:val="nil"/>
              <w:bottom w:val="nil"/>
              <w:right w:val="nil"/>
            </w:tcBorders>
            <w:shd w:val="clear" w:color="auto" w:fill="auto"/>
            <w:noWrap/>
            <w:hideMark/>
          </w:tcPr>
          <w:p w14:paraId="5BFE9E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80.91</w:t>
            </w:r>
          </w:p>
        </w:tc>
        <w:tc>
          <w:tcPr>
            <w:tcW w:w="1430" w:type="dxa"/>
            <w:tcBorders>
              <w:top w:val="nil"/>
              <w:left w:val="nil"/>
              <w:bottom w:val="nil"/>
              <w:right w:val="nil"/>
            </w:tcBorders>
            <w:shd w:val="clear" w:color="auto" w:fill="auto"/>
            <w:noWrap/>
            <w:hideMark/>
          </w:tcPr>
          <w:p w14:paraId="520E67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74.38</w:t>
            </w:r>
          </w:p>
        </w:tc>
        <w:tc>
          <w:tcPr>
            <w:tcW w:w="1270" w:type="dxa"/>
            <w:tcBorders>
              <w:top w:val="nil"/>
              <w:left w:val="nil"/>
              <w:bottom w:val="nil"/>
              <w:right w:val="nil"/>
            </w:tcBorders>
            <w:shd w:val="clear" w:color="auto" w:fill="auto"/>
            <w:noWrap/>
            <w:hideMark/>
          </w:tcPr>
          <w:p w14:paraId="0DA07E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82.69</w:t>
            </w:r>
          </w:p>
        </w:tc>
        <w:tc>
          <w:tcPr>
            <w:tcW w:w="1270" w:type="dxa"/>
            <w:tcBorders>
              <w:top w:val="nil"/>
              <w:left w:val="nil"/>
              <w:bottom w:val="nil"/>
              <w:right w:val="nil"/>
            </w:tcBorders>
            <w:shd w:val="clear" w:color="auto" w:fill="auto"/>
            <w:noWrap/>
            <w:hideMark/>
          </w:tcPr>
          <w:p w14:paraId="6124D02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64.44</w:t>
            </w:r>
          </w:p>
        </w:tc>
        <w:tc>
          <w:tcPr>
            <w:tcW w:w="1270" w:type="dxa"/>
            <w:tcBorders>
              <w:top w:val="nil"/>
              <w:left w:val="nil"/>
              <w:bottom w:val="nil"/>
              <w:right w:val="nil"/>
            </w:tcBorders>
            <w:shd w:val="clear" w:color="auto" w:fill="auto"/>
            <w:noWrap/>
            <w:hideMark/>
          </w:tcPr>
          <w:p w14:paraId="5C5240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64.88</w:t>
            </w:r>
          </w:p>
        </w:tc>
      </w:tr>
      <w:tr w:rsidR="006566A2" w:rsidRPr="006566A2" w14:paraId="4744E986" w14:textId="77777777" w:rsidTr="00C838F3">
        <w:trPr>
          <w:trHeight w:val="212"/>
        </w:trPr>
        <w:tc>
          <w:tcPr>
            <w:tcW w:w="1965" w:type="dxa"/>
            <w:tcBorders>
              <w:top w:val="single" w:sz="4" w:space="0" w:color="000000"/>
              <w:left w:val="nil"/>
              <w:bottom w:val="nil"/>
              <w:right w:val="nil"/>
            </w:tcBorders>
            <w:shd w:val="clear" w:color="auto" w:fill="auto"/>
            <w:noWrap/>
            <w:vAlign w:val="center"/>
            <w:hideMark/>
          </w:tcPr>
          <w:p w14:paraId="2769FE8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430" w:type="dxa"/>
            <w:tcBorders>
              <w:top w:val="single" w:sz="4" w:space="0" w:color="000000"/>
              <w:left w:val="nil"/>
              <w:bottom w:val="nil"/>
              <w:right w:val="nil"/>
            </w:tcBorders>
            <w:shd w:val="clear" w:color="auto" w:fill="auto"/>
            <w:noWrap/>
            <w:hideMark/>
          </w:tcPr>
          <w:p w14:paraId="285621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4.931</w:t>
            </w:r>
          </w:p>
        </w:tc>
        <w:tc>
          <w:tcPr>
            <w:tcW w:w="1430" w:type="dxa"/>
            <w:tcBorders>
              <w:top w:val="single" w:sz="4" w:space="0" w:color="000000"/>
              <w:left w:val="nil"/>
              <w:bottom w:val="nil"/>
              <w:right w:val="nil"/>
            </w:tcBorders>
            <w:shd w:val="clear" w:color="auto" w:fill="auto"/>
            <w:noWrap/>
            <w:hideMark/>
          </w:tcPr>
          <w:p w14:paraId="0B5B04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9.124</w:t>
            </w:r>
          </w:p>
        </w:tc>
        <w:tc>
          <w:tcPr>
            <w:tcW w:w="1270" w:type="dxa"/>
            <w:tcBorders>
              <w:top w:val="single" w:sz="4" w:space="0" w:color="000000"/>
              <w:left w:val="nil"/>
              <w:bottom w:val="nil"/>
              <w:right w:val="nil"/>
            </w:tcBorders>
            <w:shd w:val="clear" w:color="auto" w:fill="auto"/>
            <w:noWrap/>
            <w:hideMark/>
          </w:tcPr>
          <w:p w14:paraId="3DC191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13.218</w:t>
            </w:r>
          </w:p>
        </w:tc>
        <w:tc>
          <w:tcPr>
            <w:tcW w:w="1270" w:type="dxa"/>
            <w:tcBorders>
              <w:top w:val="single" w:sz="4" w:space="0" w:color="000000"/>
              <w:left w:val="nil"/>
              <w:bottom w:val="nil"/>
              <w:right w:val="nil"/>
            </w:tcBorders>
            <w:shd w:val="clear" w:color="auto" w:fill="auto"/>
            <w:noWrap/>
            <w:hideMark/>
          </w:tcPr>
          <w:p w14:paraId="45FCD7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11.835</w:t>
            </w:r>
          </w:p>
        </w:tc>
        <w:tc>
          <w:tcPr>
            <w:tcW w:w="1270" w:type="dxa"/>
            <w:tcBorders>
              <w:top w:val="single" w:sz="4" w:space="0" w:color="000000"/>
              <w:left w:val="nil"/>
              <w:bottom w:val="nil"/>
              <w:right w:val="nil"/>
            </w:tcBorders>
            <w:shd w:val="clear" w:color="auto" w:fill="auto"/>
            <w:noWrap/>
            <w:hideMark/>
          </w:tcPr>
          <w:p w14:paraId="0FE460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19.512</w:t>
            </w:r>
          </w:p>
        </w:tc>
      </w:tr>
      <w:tr w:rsidR="006566A2" w:rsidRPr="006566A2" w14:paraId="52847E61" w14:textId="77777777" w:rsidTr="00C838F3">
        <w:trPr>
          <w:trHeight w:val="177"/>
        </w:trPr>
        <w:tc>
          <w:tcPr>
            <w:tcW w:w="1965" w:type="dxa"/>
            <w:tcBorders>
              <w:top w:val="nil"/>
              <w:left w:val="nil"/>
              <w:bottom w:val="single" w:sz="4" w:space="0" w:color="000000"/>
              <w:right w:val="nil"/>
            </w:tcBorders>
            <w:shd w:val="clear" w:color="auto" w:fill="auto"/>
            <w:noWrap/>
            <w:vAlign w:val="center"/>
            <w:hideMark/>
          </w:tcPr>
          <w:p w14:paraId="39BF929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430" w:type="dxa"/>
            <w:tcBorders>
              <w:top w:val="nil"/>
              <w:left w:val="nil"/>
              <w:bottom w:val="single" w:sz="4" w:space="0" w:color="000000"/>
              <w:right w:val="nil"/>
            </w:tcBorders>
            <w:shd w:val="clear" w:color="auto" w:fill="auto"/>
            <w:noWrap/>
            <w:hideMark/>
          </w:tcPr>
          <w:p w14:paraId="0568A8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0.294</w:t>
            </w:r>
          </w:p>
        </w:tc>
        <w:tc>
          <w:tcPr>
            <w:tcW w:w="1430" w:type="dxa"/>
            <w:tcBorders>
              <w:top w:val="nil"/>
              <w:left w:val="nil"/>
              <w:bottom w:val="single" w:sz="4" w:space="0" w:color="000000"/>
              <w:right w:val="nil"/>
            </w:tcBorders>
            <w:shd w:val="clear" w:color="auto" w:fill="auto"/>
            <w:noWrap/>
            <w:hideMark/>
          </w:tcPr>
          <w:p w14:paraId="1B169A9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0.058</w:t>
            </w:r>
          </w:p>
        </w:tc>
        <w:tc>
          <w:tcPr>
            <w:tcW w:w="1270" w:type="dxa"/>
            <w:tcBorders>
              <w:top w:val="nil"/>
              <w:left w:val="nil"/>
              <w:bottom w:val="single" w:sz="4" w:space="0" w:color="000000"/>
              <w:right w:val="nil"/>
            </w:tcBorders>
            <w:shd w:val="clear" w:color="auto" w:fill="auto"/>
            <w:noWrap/>
            <w:hideMark/>
          </w:tcPr>
          <w:p w14:paraId="4D3642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0.010</w:t>
            </w:r>
          </w:p>
        </w:tc>
        <w:tc>
          <w:tcPr>
            <w:tcW w:w="1270" w:type="dxa"/>
            <w:tcBorders>
              <w:top w:val="nil"/>
              <w:left w:val="nil"/>
              <w:bottom w:val="single" w:sz="4" w:space="0" w:color="000000"/>
              <w:right w:val="nil"/>
            </w:tcBorders>
            <w:shd w:val="clear" w:color="auto" w:fill="auto"/>
            <w:noWrap/>
            <w:hideMark/>
          </w:tcPr>
          <w:p w14:paraId="35AC28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0.019</w:t>
            </w:r>
          </w:p>
        </w:tc>
        <w:tc>
          <w:tcPr>
            <w:tcW w:w="1270" w:type="dxa"/>
            <w:tcBorders>
              <w:top w:val="nil"/>
              <w:left w:val="nil"/>
              <w:bottom w:val="single" w:sz="4" w:space="0" w:color="000000"/>
              <w:right w:val="nil"/>
            </w:tcBorders>
            <w:shd w:val="clear" w:color="auto" w:fill="auto"/>
            <w:noWrap/>
            <w:hideMark/>
          </w:tcPr>
          <w:p w14:paraId="28A810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0.001</w:t>
            </w:r>
          </w:p>
        </w:tc>
      </w:tr>
      <w:tr w:rsidR="006566A2" w:rsidRPr="006566A2" w14:paraId="01762865" w14:textId="77777777" w:rsidTr="00C838F3">
        <w:trPr>
          <w:trHeight w:val="269"/>
        </w:trPr>
        <w:tc>
          <w:tcPr>
            <w:tcW w:w="1965" w:type="dxa"/>
            <w:tcBorders>
              <w:top w:val="nil"/>
              <w:left w:val="nil"/>
              <w:bottom w:val="single" w:sz="4" w:space="0" w:color="auto"/>
              <w:right w:val="nil"/>
            </w:tcBorders>
            <w:shd w:val="clear" w:color="auto" w:fill="auto"/>
            <w:vAlign w:val="center"/>
            <w:hideMark/>
          </w:tcPr>
          <w:p w14:paraId="3FF1373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430" w:type="dxa"/>
            <w:tcBorders>
              <w:top w:val="nil"/>
              <w:left w:val="nil"/>
              <w:bottom w:val="single" w:sz="4" w:space="0" w:color="auto"/>
              <w:right w:val="nil"/>
            </w:tcBorders>
            <w:shd w:val="clear" w:color="auto" w:fill="auto"/>
            <w:noWrap/>
            <w:vAlign w:val="center"/>
            <w:hideMark/>
          </w:tcPr>
          <w:p w14:paraId="23E0FD7F"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430" w:type="dxa"/>
            <w:tcBorders>
              <w:top w:val="nil"/>
              <w:left w:val="nil"/>
              <w:bottom w:val="single" w:sz="4" w:space="0" w:color="auto"/>
              <w:right w:val="nil"/>
            </w:tcBorders>
            <w:shd w:val="clear" w:color="auto" w:fill="auto"/>
            <w:noWrap/>
            <w:vAlign w:val="center"/>
            <w:hideMark/>
          </w:tcPr>
          <w:p w14:paraId="0969BEEA"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270" w:type="dxa"/>
            <w:tcBorders>
              <w:top w:val="nil"/>
              <w:left w:val="nil"/>
              <w:bottom w:val="single" w:sz="4" w:space="0" w:color="auto"/>
              <w:right w:val="nil"/>
            </w:tcBorders>
            <w:shd w:val="clear" w:color="auto" w:fill="auto"/>
            <w:noWrap/>
            <w:vAlign w:val="center"/>
            <w:hideMark/>
          </w:tcPr>
          <w:p w14:paraId="38CDDF50"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70" w:type="dxa"/>
            <w:tcBorders>
              <w:top w:val="nil"/>
              <w:left w:val="nil"/>
              <w:bottom w:val="single" w:sz="4" w:space="0" w:color="auto"/>
              <w:right w:val="nil"/>
            </w:tcBorders>
            <w:shd w:val="clear" w:color="auto" w:fill="auto"/>
            <w:noWrap/>
            <w:vAlign w:val="center"/>
            <w:hideMark/>
          </w:tcPr>
          <w:p w14:paraId="4CFCE4C4"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70" w:type="dxa"/>
            <w:tcBorders>
              <w:top w:val="nil"/>
              <w:left w:val="nil"/>
              <w:bottom w:val="single" w:sz="4" w:space="0" w:color="auto"/>
              <w:right w:val="nil"/>
            </w:tcBorders>
            <w:shd w:val="clear" w:color="auto" w:fill="auto"/>
            <w:noWrap/>
            <w:vAlign w:val="center"/>
            <w:hideMark/>
          </w:tcPr>
          <w:p w14:paraId="1CE111D7"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2CF86284" w14:textId="77777777" w:rsidR="006566A2" w:rsidRPr="006566A2" w:rsidRDefault="006566A2" w:rsidP="006566A2">
      <w:pPr>
        <w:spacing w:line="360" w:lineRule="auto"/>
        <w:rPr>
          <w:rFonts w:asciiTheme="minorBidi" w:hAnsiTheme="minorBidi"/>
          <w:lang w:eastAsia="en-MY"/>
        </w:rPr>
      </w:pPr>
    </w:p>
    <w:p w14:paraId="4FE821CB"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Leader Education (University degree) has a significant effect on:</w:t>
      </w:r>
    </w:p>
    <w:p w14:paraId="176544CC"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 xml:space="preserve">Population Positive cases. Countries with its leader holding a Masters degree have the highest population positive cases. Followed by countries with leaders holding Doctorate, and Bachelor degree. Countries with leaders that have no degree have the lowest cases. </w:t>
      </w:r>
    </w:p>
    <w:p w14:paraId="230D1263"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 xml:space="preserve"> Population COVID deaths. Countries with its leader holding a Doctorate degree have the highest population positive cases. Followed by countries with leaders holding Masters degree and Bachelor degree. Countries with leaders that have no degree have the lowest deaths. </w:t>
      </w:r>
    </w:p>
    <w:p w14:paraId="4787365B"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 xml:space="preserve">Death of infection. Countries with its leader holding a Bachelor degree have the highest death of infection rate. Followed by countries with leaders holding no degree and Doctorate degree. Countries with leaders that have Masters degree have the lowest rate. </w:t>
      </w:r>
    </w:p>
    <w:p w14:paraId="293D2B75" w14:textId="77777777" w:rsidR="006566A2" w:rsidRPr="006566A2" w:rsidRDefault="006566A2" w:rsidP="006566A2">
      <w:pPr>
        <w:pStyle w:val="ListParagraph"/>
        <w:ind w:left="1440" w:firstLine="0"/>
        <w:rPr>
          <w:rFonts w:asciiTheme="minorBidi" w:hAnsiTheme="minorBidi"/>
          <w:szCs w:val="24"/>
        </w:rPr>
      </w:pPr>
    </w:p>
    <w:p w14:paraId="2AB8FEA6" w14:textId="77777777" w:rsidR="006566A2" w:rsidRPr="006566A2" w:rsidRDefault="006566A2" w:rsidP="006566A2">
      <w:pPr>
        <w:pStyle w:val="ListParagraph"/>
        <w:ind w:left="1440" w:firstLine="0"/>
        <w:rPr>
          <w:rFonts w:asciiTheme="minorBidi" w:hAnsiTheme="minorBidi"/>
          <w:szCs w:val="24"/>
        </w:rPr>
      </w:pPr>
    </w:p>
    <w:p w14:paraId="160DE34D" w14:textId="77777777" w:rsidR="006566A2" w:rsidRPr="006566A2" w:rsidRDefault="006566A2" w:rsidP="006566A2">
      <w:pPr>
        <w:pStyle w:val="ListParagraph"/>
        <w:ind w:left="1440" w:firstLine="0"/>
        <w:rPr>
          <w:rFonts w:asciiTheme="minorBidi" w:hAnsiTheme="minorBidi"/>
          <w:szCs w:val="24"/>
        </w:rPr>
      </w:pPr>
    </w:p>
    <w:p w14:paraId="2DD5AEE8" w14:textId="77777777" w:rsidR="006566A2" w:rsidRPr="006566A2" w:rsidRDefault="006566A2" w:rsidP="006566A2">
      <w:pPr>
        <w:pStyle w:val="ListParagraph"/>
        <w:ind w:left="1440" w:firstLine="0"/>
        <w:rPr>
          <w:rFonts w:asciiTheme="minorBidi" w:hAnsiTheme="minorBidi"/>
          <w:szCs w:val="24"/>
        </w:rPr>
      </w:pPr>
    </w:p>
    <w:p w14:paraId="79A3BB04" w14:textId="77777777" w:rsidR="006566A2" w:rsidRPr="006566A2" w:rsidRDefault="006566A2" w:rsidP="006566A2">
      <w:pPr>
        <w:pStyle w:val="ListParagraph"/>
        <w:ind w:left="1440" w:firstLine="0"/>
        <w:rPr>
          <w:rFonts w:asciiTheme="minorBidi" w:hAnsiTheme="minorBidi"/>
          <w:szCs w:val="24"/>
        </w:rPr>
      </w:pPr>
    </w:p>
    <w:p w14:paraId="194A8643" w14:textId="77777777" w:rsidR="006566A2" w:rsidRPr="006566A2" w:rsidRDefault="006566A2" w:rsidP="006566A2">
      <w:pPr>
        <w:pStyle w:val="ListParagraph"/>
        <w:ind w:left="1440" w:firstLine="0"/>
        <w:rPr>
          <w:rFonts w:asciiTheme="minorBidi" w:hAnsiTheme="minorBidi"/>
          <w:szCs w:val="24"/>
        </w:rPr>
      </w:pPr>
    </w:p>
    <w:p w14:paraId="5B0D6AEA" w14:textId="77777777" w:rsidR="006566A2" w:rsidRPr="006566A2" w:rsidRDefault="006566A2" w:rsidP="006566A2">
      <w:pPr>
        <w:pStyle w:val="ListParagraph"/>
        <w:ind w:left="1440" w:firstLine="0"/>
        <w:rPr>
          <w:rFonts w:asciiTheme="minorBidi" w:hAnsiTheme="minorBidi"/>
          <w:szCs w:val="24"/>
        </w:rPr>
      </w:pPr>
    </w:p>
    <w:p w14:paraId="2CCB8427" w14:textId="77777777" w:rsidR="006566A2" w:rsidRPr="006566A2" w:rsidRDefault="006566A2" w:rsidP="006566A2">
      <w:pPr>
        <w:pStyle w:val="ListParagraph"/>
        <w:ind w:left="1440" w:firstLine="0"/>
        <w:rPr>
          <w:rFonts w:asciiTheme="minorBidi" w:hAnsiTheme="minorBidi"/>
          <w:szCs w:val="24"/>
        </w:rPr>
      </w:pPr>
    </w:p>
    <w:p w14:paraId="16998A49"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78</w:t>
      </w:r>
      <w:r w:rsidRPr="006566A2">
        <w:rPr>
          <w:rFonts w:asciiTheme="minorBidi" w:hAnsiTheme="minorBidi"/>
          <w:noProof/>
          <w:szCs w:val="24"/>
        </w:rPr>
        <w:fldChar w:fldCharType="end"/>
      </w:r>
      <w:r w:rsidRPr="006566A2">
        <w:rPr>
          <w:rFonts w:asciiTheme="minorBidi" w:hAnsiTheme="minorBidi"/>
          <w:szCs w:val="24"/>
          <w:lang w:val="en-US"/>
        </w:rPr>
        <w:t>. Leader employment type test of association.</w:t>
      </w:r>
    </w:p>
    <w:tbl>
      <w:tblPr>
        <w:tblW w:w="9007" w:type="dxa"/>
        <w:tblLook w:val="04A0" w:firstRow="1" w:lastRow="0" w:firstColumn="1" w:lastColumn="0" w:noHBand="0" w:noVBand="1"/>
      </w:tblPr>
      <w:tblGrid>
        <w:gridCol w:w="1737"/>
        <w:gridCol w:w="894"/>
        <w:gridCol w:w="523"/>
        <w:gridCol w:w="817"/>
        <w:gridCol w:w="701"/>
        <w:gridCol w:w="972"/>
        <w:gridCol w:w="512"/>
        <w:gridCol w:w="817"/>
        <w:gridCol w:w="678"/>
        <w:gridCol w:w="987"/>
        <w:gridCol w:w="497"/>
      </w:tblGrid>
      <w:tr w:rsidR="006566A2" w:rsidRPr="006566A2" w14:paraId="78391E9D" w14:textId="77777777" w:rsidTr="00C838F3">
        <w:trPr>
          <w:trHeight w:val="377"/>
        </w:trPr>
        <w:tc>
          <w:tcPr>
            <w:tcW w:w="1706" w:type="dxa"/>
            <w:tcBorders>
              <w:top w:val="single" w:sz="4" w:space="0" w:color="auto"/>
              <w:left w:val="nil"/>
              <w:bottom w:val="single" w:sz="4" w:space="0" w:color="000000"/>
              <w:right w:val="nil"/>
            </w:tcBorders>
            <w:shd w:val="clear" w:color="auto" w:fill="auto"/>
            <w:noWrap/>
            <w:vAlign w:val="bottom"/>
            <w:hideMark/>
          </w:tcPr>
          <w:p w14:paraId="1B5ADC4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7301" w:type="dxa"/>
            <w:gridSpan w:val="10"/>
            <w:tcBorders>
              <w:top w:val="single" w:sz="4" w:space="0" w:color="auto"/>
              <w:left w:val="nil"/>
              <w:bottom w:val="single" w:sz="4" w:space="0" w:color="000000"/>
              <w:right w:val="nil"/>
            </w:tcBorders>
          </w:tcPr>
          <w:p w14:paraId="07C052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 (</w:t>
            </w:r>
            <w:r w:rsidRPr="006566A2">
              <w:rPr>
                <w:rFonts w:asciiTheme="minorBidi" w:eastAsia="Times New Roman" w:hAnsiTheme="minorBidi"/>
                <w:color w:val="FF0000"/>
                <w:lang w:eastAsia="en-MY"/>
              </w:rPr>
              <w:t>Order</w:t>
            </w:r>
            <w:r w:rsidRPr="006566A2">
              <w:rPr>
                <w:rFonts w:asciiTheme="minorBidi" w:eastAsia="Times New Roman" w:hAnsiTheme="minorBidi"/>
                <w:color w:val="000000"/>
                <w:lang w:eastAsia="en-MY"/>
              </w:rPr>
              <w:t>)</w:t>
            </w:r>
          </w:p>
        </w:tc>
      </w:tr>
      <w:tr w:rsidR="006566A2" w:rsidRPr="006566A2" w14:paraId="199BE64B" w14:textId="77777777" w:rsidTr="00C838F3">
        <w:trPr>
          <w:trHeight w:val="679"/>
        </w:trPr>
        <w:tc>
          <w:tcPr>
            <w:tcW w:w="1706" w:type="dxa"/>
            <w:tcBorders>
              <w:top w:val="nil"/>
              <w:left w:val="nil"/>
              <w:bottom w:val="nil"/>
              <w:right w:val="nil"/>
            </w:tcBorders>
            <w:shd w:val="clear" w:color="auto" w:fill="auto"/>
            <w:vAlign w:val="bottom"/>
            <w:hideMark/>
          </w:tcPr>
          <w:p w14:paraId="42585DC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Leader Employment</w:t>
            </w:r>
          </w:p>
        </w:tc>
        <w:tc>
          <w:tcPr>
            <w:tcW w:w="1365" w:type="dxa"/>
            <w:gridSpan w:val="2"/>
            <w:tcBorders>
              <w:top w:val="nil"/>
              <w:left w:val="nil"/>
              <w:bottom w:val="single" w:sz="4" w:space="0" w:color="000000"/>
              <w:right w:val="nil"/>
            </w:tcBorders>
            <w:shd w:val="clear" w:color="auto" w:fill="auto"/>
            <w:vAlign w:val="center"/>
            <w:hideMark/>
          </w:tcPr>
          <w:p w14:paraId="531369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518" w:type="dxa"/>
            <w:gridSpan w:val="2"/>
            <w:tcBorders>
              <w:top w:val="nil"/>
              <w:left w:val="nil"/>
              <w:bottom w:val="single" w:sz="4" w:space="0" w:color="000000"/>
              <w:right w:val="nil"/>
            </w:tcBorders>
            <w:shd w:val="clear" w:color="auto" w:fill="auto"/>
            <w:vAlign w:val="center"/>
            <w:hideMark/>
          </w:tcPr>
          <w:p w14:paraId="2AC505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462" w:type="dxa"/>
            <w:gridSpan w:val="2"/>
            <w:tcBorders>
              <w:top w:val="nil"/>
              <w:left w:val="nil"/>
              <w:bottom w:val="single" w:sz="4" w:space="0" w:color="000000"/>
              <w:right w:val="nil"/>
            </w:tcBorders>
            <w:shd w:val="clear" w:color="auto" w:fill="auto"/>
            <w:vAlign w:val="center"/>
            <w:hideMark/>
          </w:tcPr>
          <w:p w14:paraId="6363E5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495" w:type="dxa"/>
            <w:gridSpan w:val="2"/>
            <w:tcBorders>
              <w:top w:val="nil"/>
              <w:left w:val="nil"/>
              <w:bottom w:val="single" w:sz="4" w:space="0" w:color="000000"/>
              <w:right w:val="nil"/>
            </w:tcBorders>
            <w:shd w:val="clear" w:color="auto" w:fill="auto"/>
            <w:vAlign w:val="center"/>
            <w:hideMark/>
          </w:tcPr>
          <w:p w14:paraId="0A780A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461" w:type="dxa"/>
            <w:gridSpan w:val="2"/>
            <w:tcBorders>
              <w:top w:val="nil"/>
              <w:left w:val="nil"/>
              <w:bottom w:val="single" w:sz="4" w:space="0" w:color="000000"/>
              <w:right w:val="nil"/>
            </w:tcBorders>
            <w:shd w:val="clear" w:color="auto" w:fill="auto"/>
            <w:vAlign w:val="center"/>
            <w:hideMark/>
          </w:tcPr>
          <w:p w14:paraId="3A3EE3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660345F6" w14:textId="77777777" w:rsidTr="00C838F3">
        <w:trPr>
          <w:trHeight w:val="364"/>
        </w:trPr>
        <w:tc>
          <w:tcPr>
            <w:tcW w:w="1706" w:type="dxa"/>
            <w:tcBorders>
              <w:top w:val="single" w:sz="4" w:space="0" w:color="000000"/>
              <w:left w:val="nil"/>
              <w:bottom w:val="nil"/>
              <w:right w:val="nil"/>
            </w:tcBorders>
            <w:shd w:val="clear" w:color="auto" w:fill="auto"/>
            <w:vAlign w:val="center"/>
            <w:hideMark/>
          </w:tcPr>
          <w:p w14:paraId="0CDE906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Administration</w:t>
            </w:r>
          </w:p>
        </w:tc>
        <w:tc>
          <w:tcPr>
            <w:tcW w:w="851" w:type="dxa"/>
            <w:tcBorders>
              <w:top w:val="nil"/>
              <w:left w:val="nil"/>
              <w:bottom w:val="nil"/>
              <w:right w:val="nil"/>
            </w:tcBorders>
            <w:shd w:val="clear" w:color="auto" w:fill="auto"/>
            <w:noWrap/>
            <w:vAlign w:val="center"/>
            <w:hideMark/>
          </w:tcPr>
          <w:p w14:paraId="5156B2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50.00</w:t>
            </w:r>
          </w:p>
        </w:tc>
        <w:tc>
          <w:tcPr>
            <w:tcW w:w="514" w:type="dxa"/>
            <w:tcBorders>
              <w:top w:val="nil"/>
              <w:left w:val="nil"/>
              <w:bottom w:val="nil"/>
              <w:right w:val="nil"/>
            </w:tcBorders>
            <w:vAlign w:val="center"/>
          </w:tcPr>
          <w:p w14:paraId="06053F54"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11</w:t>
            </w:r>
          </w:p>
        </w:tc>
        <w:tc>
          <w:tcPr>
            <w:tcW w:w="772" w:type="dxa"/>
            <w:tcBorders>
              <w:top w:val="nil"/>
              <w:left w:val="nil"/>
              <w:bottom w:val="nil"/>
              <w:right w:val="nil"/>
            </w:tcBorders>
            <w:shd w:val="clear" w:color="auto" w:fill="auto"/>
            <w:noWrap/>
            <w:vAlign w:val="center"/>
            <w:hideMark/>
          </w:tcPr>
          <w:p w14:paraId="125B2D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46.00</w:t>
            </w:r>
          </w:p>
        </w:tc>
        <w:tc>
          <w:tcPr>
            <w:tcW w:w="746" w:type="dxa"/>
            <w:tcBorders>
              <w:top w:val="nil"/>
              <w:left w:val="nil"/>
              <w:bottom w:val="nil"/>
              <w:right w:val="nil"/>
            </w:tcBorders>
            <w:vAlign w:val="center"/>
          </w:tcPr>
          <w:p w14:paraId="4EDCBD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11</w:t>
            </w:r>
          </w:p>
        </w:tc>
        <w:tc>
          <w:tcPr>
            <w:tcW w:w="958" w:type="dxa"/>
            <w:tcBorders>
              <w:top w:val="nil"/>
              <w:left w:val="nil"/>
              <w:bottom w:val="nil"/>
              <w:right w:val="nil"/>
            </w:tcBorders>
            <w:shd w:val="clear" w:color="auto" w:fill="auto"/>
            <w:noWrap/>
            <w:vAlign w:val="center"/>
            <w:hideMark/>
          </w:tcPr>
          <w:p w14:paraId="056AD0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52.75</w:t>
            </w:r>
          </w:p>
        </w:tc>
        <w:tc>
          <w:tcPr>
            <w:tcW w:w="504" w:type="dxa"/>
            <w:tcBorders>
              <w:top w:val="nil"/>
              <w:left w:val="nil"/>
              <w:bottom w:val="nil"/>
              <w:right w:val="nil"/>
            </w:tcBorders>
            <w:vAlign w:val="center"/>
          </w:tcPr>
          <w:p w14:paraId="6DC1DC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11</w:t>
            </w:r>
          </w:p>
        </w:tc>
        <w:tc>
          <w:tcPr>
            <w:tcW w:w="812" w:type="dxa"/>
            <w:tcBorders>
              <w:top w:val="nil"/>
              <w:left w:val="nil"/>
              <w:bottom w:val="nil"/>
              <w:right w:val="nil"/>
            </w:tcBorders>
            <w:shd w:val="clear" w:color="auto" w:fill="auto"/>
            <w:noWrap/>
            <w:vAlign w:val="center"/>
            <w:hideMark/>
          </w:tcPr>
          <w:p w14:paraId="413F13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43.00</w:t>
            </w:r>
          </w:p>
        </w:tc>
        <w:tc>
          <w:tcPr>
            <w:tcW w:w="683" w:type="dxa"/>
            <w:tcBorders>
              <w:top w:val="nil"/>
              <w:left w:val="nil"/>
              <w:bottom w:val="nil"/>
              <w:right w:val="nil"/>
            </w:tcBorders>
            <w:vAlign w:val="center"/>
          </w:tcPr>
          <w:p w14:paraId="2BD9671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11</w:t>
            </w:r>
          </w:p>
        </w:tc>
        <w:tc>
          <w:tcPr>
            <w:tcW w:w="972" w:type="dxa"/>
            <w:tcBorders>
              <w:top w:val="nil"/>
              <w:left w:val="nil"/>
              <w:bottom w:val="nil"/>
              <w:right w:val="nil"/>
            </w:tcBorders>
            <w:shd w:val="clear" w:color="auto" w:fill="auto"/>
            <w:noWrap/>
            <w:vAlign w:val="center"/>
            <w:hideMark/>
          </w:tcPr>
          <w:p w14:paraId="4E538D3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30.75</w:t>
            </w:r>
          </w:p>
        </w:tc>
        <w:tc>
          <w:tcPr>
            <w:tcW w:w="489" w:type="dxa"/>
            <w:tcBorders>
              <w:top w:val="nil"/>
              <w:left w:val="nil"/>
              <w:bottom w:val="nil"/>
              <w:right w:val="nil"/>
            </w:tcBorders>
            <w:vAlign w:val="center"/>
          </w:tcPr>
          <w:p w14:paraId="765CED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12</w:t>
            </w:r>
          </w:p>
        </w:tc>
      </w:tr>
      <w:tr w:rsidR="006566A2" w:rsidRPr="006566A2" w14:paraId="57915692" w14:textId="77777777" w:rsidTr="00C838F3">
        <w:trPr>
          <w:trHeight w:val="364"/>
        </w:trPr>
        <w:tc>
          <w:tcPr>
            <w:tcW w:w="1706" w:type="dxa"/>
            <w:tcBorders>
              <w:top w:val="nil"/>
              <w:left w:val="nil"/>
              <w:bottom w:val="nil"/>
              <w:right w:val="nil"/>
            </w:tcBorders>
            <w:shd w:val="clear" w:color="auto" w:fill="auto"/>
            <w:vAlign w:val="center"/>
            <w:hideMark/>
          </w:tcPr>
          <w:p w14:paraId="269FE92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Arts</w:t>
            </w:r>
          </w:p>
        </w:tc>
        <w:tc>
          <w:tcPr>
            <w:tcW w:w="851" w:type="dxa"/>
            <w:tcBorders>
              <w:top w:val="nil"/>
              <w:left w:val="nil"/>
              <w:bottom w:val="nil"/>
              <w:right w:val="nil"/>
            </w:tcBorders>
            <w:shd w:val="clear" w:color="auto" w:fill="auto"/>
            <w:noWrap/>
            <w:vAlign w:val="center"/>
            <w:hideMark/>
          </w:tcPr>
          <w:p w14:paraId="5FC132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54.75</w:t>
            </w:r>
          </w:p>
        </w:tc>
        <w:tc>
          <w:tcPr>
            <w:tcW w:w="514" w:type="dxa"/>
            <w:tcBorders>
              <w:top w:val="nil"/>
              <w:left w:val="nil"/>
              <w:bottom w:val="nil"/>
              <w:right w:val="nil"/>
            </w:tcBorders>
            <w:vAlign w:val="center"/>
          </w:tcPr>
          <w:p w14:paraId="11A8DF62"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10</w:t>
            </w:r>
          </w:p>
        </w:tc>
        <w:tc>
          <w:tcPr>
            <w:tcW w:w="772" w:type="dxa"/>
            <w:tcBorders>
              <w:top w:val="nil"/>
              <w:left w:val="nil"/>
              <w:bottom w:val="nil"/>
              <w:right w:val="nil"/>
            </w:tcBorders>
            <w:shd w:val="clear" w:color="auto" w:fill="auto"/>
            <w:noWrap/>
            <w:vAlign w:val="center"/>
            <w:hideMark/>
          </w:tcPr>
          <w:p w14:paraId="168E65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50.63</w:t>
            </w:r>
          </w:p>
        </w:tc>
        <w:tc>
          <w:tcPr>
            <w:tcW w:w="746" w:type="dxa"/>
            <w:tcBorders>
              <w:top w:val="nil"/>
              <w:left w:val="nil"/>
              <w:bottom w:val="nil"/>
              <w:right w:val="nil"/>
            </w:tcBorders>
            <w:vAlign w:val="center"/>
          </w:tcPr>
          <w:p w14:paraId="6FE63F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10</w:t>
            </w:r>
          </w:p>
        </w:tc>
        <w:tc>
          <w:tcPr>
            <w:tcW w:w="958" w:type="dxa"/>
            <w:tcBorders>
              <w:top w:val="nil"/>
              <w:left w:val="nil"/>
              <w:bottom w:val="nil"/>
              <w:right w:val="nil"/>
            </w:tcBorders>
            <w:shd w:val="clear" w:color="auto" w:fill="auto"/>
            <w:noWrap/>
            <w:vAlign w:val="center"/>
            <w:hideMark/>
          </w:tcPr>
          <w:p w14:paraId="6F1838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61.75</w:t>
            </w:r>
          </w:p>
        </w:tc>
        <w:tc>
          <w:tcPr>
            <w:tcW w:w="504" w:type="dxa"/>
            <w:tcBorders>
              <w:top w:val="nil"/>
              <w:left w:val="nil"/>
              <w:bottom w:val="nil"/>
              <w:right w:val="nil"/>
            </w:tcBorders>
            <w:vAlign w:val="center"/>
          </w:tcPr>
          <w:p w14:paraId="0F4BE9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8</w:t>
            </w:r>
          </w:p>
        </w:tc>
        <w:tc>
          <w:tcPr>
            <w:tcW w:w="812" w:type="dxa"/>
            <w:tcBorders>
              <w:top w:val="nil"/>
              <w:left w:val="nil"/>
              <w:bottom w:val="nil"/>
              <w:right w:val="nil"/>
            </w:tcBorders>
            <w:shd w:val="clear" w:color="auto" w:fill="auto"/>
            <w:noWrap/>
            <w:vAlign w:val="center"/>
            <w:hideMark/>
          </w:tcPr>
          <w:p w14:paraId="6E4AEA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65.63</w:t>
            </w:r>
          </w:p>
        </w:tc>
        <w:tc>
          <w:tcPr>
            <w:tcW w:w="683" w:type="dxa"/>
            <w:tcBorders>
              <w:top w:val="nil"/>
              <w:left w:val="nil"/>
              <w:bottom w:val="nil"/>
              <w:right w:val="nil"/>
            </w:tcBorders>
            <w:vAlign w:val="center"/>
          </w:tcPr>
          <w:p w14:paraId="4B1C10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7</w:t>
            </w:r>
          </w:p>
        </w:tc>
        <w:tc>
          <w:tcPr>
            <w:tcW w:w="972" w:type="dxa"/>
            <w:tcBorders>
              <w:top w:val="nil"/>
              <w:left w:val="nil"/>
              <w:bottom w:val="nil"/>
              <w:right w:val="nil"/>
            </w:tcBorders>
            <w:shd w:val="clear" w:color="auto" w:fill="auto"/>
            <w:noWrap/>
            <w:vAlign w:val="center"/>
            <w:hideMark/>
          </w:tcPr>
          <w:p w14:paraId="0EB00A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50.38</w:t>
            </w:r>
          </w:p>
        </w:tc>
        <w:tc>
          <w:tcPr>
            <w:tcW w:w="489" w:type="dxa"/>
            <w:tcBorders>
              <w:top w:val="nil"/>
              <w:left w:val="nil"/>
              <w:bottom w:val="nil"/>
              <w:right w:val="nil"/>
            </w:tcBorders>
            <w:vAlign w:val="center"/>
          </w:tcPr>
          <w:p w14:paraId="128370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11</w:t>
            </w:r>
          </w:p>
        </w:tc>
      </w:tr>
      <w:tr w:rsidR="006566A2" w:rsidRPr="006566A2" w14:paraId="1C9DEB1D" w14:textId="77777777" w:rsidTr="00C838F3">
        <w:trPr>
          <w:trHeight w:val="655"/>
        </w:trPr>
        <w:tc>
          <w:tcPr>
            <w:tcW w:w="1706" w:type="dxa"/>
            <w:tcBorders>
              <w:top w:val="nil"/>
              <w:left w:val="nil"/>
              <w:bottom w:val="nil"/>
              <w:right w:val="nil"/>
            </w:tcBorders>
            <w:shd w:val="clear" w:color="auto" w:fill="auto"/>
            <w:vAlign w:val="center"/>
            <w:hideMark/>
          </w:tcPr>
          <w:p w14:paraId="7DB30AA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Business Administration</w:t>
            </w:r>
          </w:p>
        </w:tc>
        <w:tc>
          <w:tcPr>
            <w:tcW w:w="851" w:type="dxa"/>
            <w:tcBorders>
              <w:top w:val="nil"/>
              <w:left w:val="nil"/>
              <w:bottom w:val="nil"/>
              <w:right w:val="nil"/>
            </w:tcBorders>
            <w:shd w:val="clear" w:color="auto" w:fill="auto"/>
            <w:noWrap/>
            <w:vAlign w:val="center"/>
            <w:hideMark/>
          </w:tcPr>
          <w:p w14:paraId="58ABE2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64.57</w:t>
            </w:r>
          </w:p>
        </w:tc>
        <w:tc>
          <w:tcPr>
            <w:tcW w:w="514" w:type="dxa"/>
            <w:tcBorders>
              <w:top w:val="nil"/>
              <w:left w:val="nil"/>
              <w:bottom w:val="nil"/>
              <w:right w:val="nil"/>
            </w:tcBorders>
            <w:vAlign w:val="center"/>
          </w:tcPr>
          <w:p w14:paraId="55271AB2"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6</w:t>
            </w:r>
          </w:p>
        </w:tc>
        <w:tc>
          <w:tcPr>
            <w:tcW w:w="772" w:type="dxa"/>
            <w:tcBorders>
              <w:top w:val="nil"/>
              <w:left w:val="nil"/>
              <w:bottom w:val="nil"/>
              <w:right w:val="nil"/>
            </w:tcBorders>
            <w:shd w:val="clear" w:color="auto" w:fill="auto"/>
            <w:noWrap/>
            <w:vAlign w:val="center"/>
            <w:hideMark/>
          </w:tcPr>
          <w:p w14:paraId="5837FF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67.43</w:t>
            </w:r>
          </w:p>
        </w:tc>
        <w:tc>
          <w:tcPr>
            <w:tcW w:w="746" w:type="dxa"/>
            <w:tcBorders>
              <w:top w:val="nil"/>
              <w:left w:val="nil"/>
              <w:bottom w:val="nil"/>
              <w:right w:val="nil"/>
            </w:tcBorders>
            <w:vAlign w:val="center"/>
          </w:tcPr>
          <w:p w14:paraId="7761D1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6</w:t>
            </w:r>
          </w:p>
        </w:tc>
        <w:tc>
          <w:tcPr>
            <w:tcW w:w="958" w:type="dxa"/>
            <w:tcBorders>
              <w:top w:val="nil"/>
              <w:left w:val="nil"/>
              <w:bottom w:val="nil"/>
              <w:right w:val="nil"/>
            </w:tcBorders>
            <w:shd w:val="clear" w:color="auto" w:fill="auto"/>
            <w:noWrap/>
            <w:vAlign w:val="center"/>
            <w:hideMark/>
          </w:tcPr>
          <w:p w14:paraId="7EB7DA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59.00</w:t>
            </w:r>
          </w:p>
        </w:tc>
        <w:tc>
          <w:tcPr>
            <w:tcW w:w="504" w:type="dxa"/>
            <w:tcBorders>
              <w:top w:val="nil"/>
              <w:left w:val="nil"/>
              <w:bottom w:val="nil"/>
              <w:right w:val="nil"/>
            </w:tcBorders>
            <w:vAlign w:val="center"/>
          </w:tcPr>
          <w:p w14:paraId="6E3FE2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9</w:t>
            </w:r>
          </w:p>
        </w:tc>
        <w:tc>
          <w:tcPr>
            <w:tcW w:w="812" w:type="dxa"/>
            <w:tcBorders>
              <w:top w:val="nil"/>
              <w:left w:val="nil"/>
              <w:bottom w:val="nil"/>
              <w:right w:val="nil"/>
            </w:tcBorders>
            <w:shd w:val="clear" w:color="auto" w:fill="auto"/>
            <w:noWrap/>
            <w:vAlign w:val="center"/>
            <w:hideMark/>
          </w:tcPr>
          <w:p w14:paraId="23D560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63.86</w:t>
            </w:r>
          </w:p>
        </w:tc>
        <w:tc>
          <w:tcPr>
            <w:tcW w:w="683" w:type="dxa"/>
            <w:tcBorders>
              <w:top w:val="nil"/>
              <w:left w:val="nil"/>
              <w:bottom w:val="nil"/>
              <w:right w:val="nil"/>
            </w:tcBorders>
            <w:vAlign w:val="center"/>
          </w:tcPr>
          <w:p w14:paraId="4BE880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9</w:t>
            </w:r>
          </w:p>
        </w:tc>
        <w:tc>
          <w:tcPr>
            <w:tcW w:w="972" w:type="dxa"/>
            <w:tcBorders>
              <w:top w:val="nil"/>
              <w:left w:val="nil"/>
              <w:bottom w:val="nil"/>
              <w:right w:val="nil"/>
            </w:tcBorders>
            <w:shd w:val="clear" w:color="auto" w:fill="auto"/>
            <w:noWrap/>
            <w:vAlign w:val="center"/>
            <w:hideMark/>
          </w:tcPr>
          <w:p w14:paraId="3187B5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82.00</w:t>
            </w:r>
          </w:p>
        </w:tc>
        <w:tc>
          <w:tcPr>
            <w:tcW w:w="489" w:type="dxa"/>
            <w:tcBorders>
              <w:top w:val="nil"/>
              <w:left w:val="nil"/>
              <w:bottom w:val="nil"/>
              <w:right w:val="nil"/>
            </w:tcBorders>
            <w:vAlign w:val="center"/>
          </w:tcPr>
          <w:p w14:paraId="3E59F8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4</w:t>
            </w:r>
          </w:p>
        </w:tc>
      </w:tr>
      <w:tr w:rsidR="006566A2" w:rsidRPr="006566A2" w14:paraId="3B8B561E" w14:textId="77777777" w:rsidTr="00C838F3">
        <w:trPr>
          <w:trHeight w:val="364"/>
        </w:trPr>
        <w:tc>
          <w:tcPr>
            <w:tcW w:w="1706" w:type="dxa"/>
            <w:tcBorders>
              <w:top w:val="nil"/>
              <w:left w:val="nil"/>
              <w:bottom w:val="nil"/>
              <w:right w:val="nil"/>
            </w:tcBorders>
            <w:shd w:val="clear" w:color="auto" w:fill="auto"/>
            <w:vAlign w:val="center"/>
            <w:hideMark/>
          </w:tcPr>
          <w:p w14:paraId="7151710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Economics</w:t>
            </w:r>
          </w:p>
        </w:tc>
        <w:tc>
          <w:tcPr>
            <w:tcW w:w="851" w:type="dxa"/>
            <w:tcBorders>
              <w:top w:val="nil"/>
              <w:left w:val="nil"/>
              <w:bottom w:val="nil"/>
              <w:right w:val="nil"/>
            </w:tcBorders>
            <w:shd w:val="clear" w:color="auto" w:fill="auto"/>
            <w:noWrap/>
            <w:vAlign w:val="center"/>
            <w:hideMark/>
          </w:tcPr>
          <w:p w14:paraId="5C6919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78.87</w:t>
            </w:r>
          </w:p>
        </w:tc>
        <w:tc>
          <w:tcPr>
            <w:tcW w:w="514" w:type="dxa"/>
            <w:tcBorders>
              <w:top w:val="nil"/>
              <w:left w:val="nil"/>
              <w:bottom w:val="nil"/>
              <w:right w:val="nil"/>
            </w:tcBorders>
            <w:vAlign w:val="center"/>
          </w:tcPr>
          <w:p w14:paraId="4700E0A2"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4</w:t>
            </w:r>
          </w:p>
        </w:tc>
        <w:tc>
          <w:tcPr>
            <w:tcW w:w="772" w:type="dxa"/>
            <w:tcBorders>
              <w:top w:val="nil"/>
              <w:left w:val="nil"/>
              <w:bottom w:val="nil"/>
              <w:right w:val="nil"/>
            </w:tcBorders>
            <w:shd w:val="clear" w:color="auto" w:fill="auto"/>
            <w:noWrap/>
            <w:vAlign w:val="center"/>
            <w:hideMark/>
          </w:tcPr>
          <w:p w14:paraId="07B67A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81.00</w:t>
            </w:r>
          </w:p>
        </w:tc>
        <w:tc>
          <w:tcPr>
            <w:tcW w:w="746" w:type="dxa"/>
            <w:tcBorders>
              <w:top w:val="nil"/>
              <w:left w:val="nil"/>
              <w:bottom w:val="nil"/>
              <w:right w:val="nil"/>
            </w:tcBorders>
            <w:vAlign w:val="center"/>
          </w:tcPr>
          <w:p w14:paraId="7E8B02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4</w:t>
            </w:r>
          </w:p>
        </w:tc>
        <w:tc>
          <w:tcPr>
            <w:tcW w:w="958" w:type="dxa"/>
            <w:tcBorders>
              <w:top w:val="nil"/>
              <w:left w:val="nil"/>
              <w:bottom w:val="nil"/>
              <w:right w:val="nil"/>
            </w:tcBorders>
            <w:shd w:val="clear" w:color="auto" w:fill="auto"/>
            <w:noWrap/>
            <w:vAlign w:val="center"/>
            <w:hideMark/>
          </w:tcPr>
          <w:p w14:paraId="35E9C3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70.04</w:t>
            </w:r>
          </w:p>
        </w:tc>
        <w:tc>
          <w:tcPr>
            <w:tcW w:w="504" w:type="dxa"/>
            <w:tcBorders>
              <w:top w:val="nil"/>
              <w:left w:val="nil"/>
              <w:bottom w:val="nil"/>
              <w:right w:val="nil"/>
            </w:tcBorders>
            <w:vAlign w:val="center"/>
          </w:tcPr>
          <w:p w14:paraId="6405A6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6</w:t>
            </w:r>
          </w:p>
        </w:tc>
        <w:tc>
          <w:tcPr>
            <w:tcW w:w="812" w:type="dxa"/>
            <w:tcBorders>
              <w:top w:val="nil"/>
              <w:left w:val="nil"/>
              <w:bottom w:val="nil"/>
              <w:right w:val="nil"/>
            </w:tcBorders>
            <w:shd w:val="clear" w:color="auto" w:fill="auto"/>
            <w:noWrap/>
            <w:vAlign w:val="center"/>
            <w:hideMark/>
          </w:tcPr>
          <w:p w14:paraId="47D671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73.15</w:t>
            </w:r>
          </w:p>
        </w:tc>
        <w:tc>
          <w:tcPr>
            <w:tcW w:w="683" w:type="dxa"/>
            <w:tcBorders>
              <w:top w:val="nil"/>
              <w:left w:val="nil"/>
              <w:bottom w:val="nil"/>
              <w:right w:val="nil"/>
            </w:tcBorders>
            <w:vAlign w:val="center"/>
          </w:tcPr>
          <w:p w14:paraId="08C5E9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4</w:t>
            </w:r>
          </w:p>
        </w:tc>
        <w:tc>
          <w:tcPr>
            <w:tcW w:w="972" w:type="dxa"/>
            <w:tcBorders>
              <w:top w:val="nil"/>
              <w:left w:val="nil"/>
              <w:bottom w:val="nil"/>
              <w:right w:val="nil"/>
            </w:tcBorders>
            <w:shd w:val="clear" w:color="auto" w:fill="auto"/>
            <w:noWrap/>
            <w:vAlign w:val="center"/>
            <w:hideMark/>
          </w:tcPr>
          <w:p w14:paraId="2B999D0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76.72</w:t>
            </w:r>
          </w:p>
        </w:tc>
        <w:tc>
          <w:tcPr>
            <w:tcW w:w="489" w:type="dxa"/>
            <w:tcBorders>
              <w:top w:val="nil"/>
              <w:left w:val="nil"/>
              <w:bottom w:val="nil"/>
              <w:right w:val="nil"/>
            </w:tcBorders>
            <w:vAlign w:val="center"/>
          </w:tcPr>
          <w:p w14:paraId="3F29A4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5</w:t>
            </w:r>
          </w:p>
        </w:tc>
      </w:tr>
      <w:tr w:rsidR="006566A2" w:rsidRPr="006566A2" w14:paraId="2392F2CE" w14:textId="77777777" w:rsidTr="00C838F3">
        <w:trPr>
          <w:trHeight w:val="364"/>
        </w:trPr>
        <w:tc>
          <w:tcPr>
            <w:tcW w:w="1706" w:type="dxa"/>
            <w:tcBorders>
              <w:top w:val="nil"/>
              <w:left w:val="nil"/>
              <w:bottom w:val="nil"/>
              <w:right w:val="nil"/>
            </w:tcBorders>
            <w:shd w:val="clear" w:color="auto" w:fill="auto"/>
            <w:vAlign w:val="center"/>
            <w:hideMark/>
          </w:tcPr>
          <w:p w14:paraId="6B73909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History</w:t>
            </w:r>
          </w:p>
        </w:tc>
        <w:tc>
          <w:tcPr>
            <w:tcW w:w="851" w:type="dxa"/>
            <w:tcBorders>
              <w:top w:val="nil"/>
              <w:left w:val="nil"/>
              <w:bottom w:val="nil"/>
              <w:right w:val="nil"/>
            </w:tcBorders>
            <w:shd w:val="clear" w:color="auto" w:fill="auto"/>
            <w:noWrap/>
            <w:vAlign w:val="center"/>
            <w:hideMark/>
          </w:tcPr>
          <w:p w14:paraId="4B7EECF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55.44</w:t>
            </w:r>
          </w:p>
        </w:tc>
        <w:tc>
          <w:tcPr>
            <w:tcW w:w="514" w:type="dxa"/>
            <w:tcBorders>
              <w:top w:val="nil"/>
              <w:left w:val="nil"/>
              <w:bottom w:val="nil"/>
              <w:right w:val="nil"/>
            </w:tcBorders>
            <w:vAlign w:val="center"/>
          </w:tcPr>
          <w:p w14:paraId="5F54853B"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9</w:t>
            </w:r>
          </w:p>
        </w:tc>
        <w:tc>
          <w:tcPr>
            <w:tcW w:w="772" w:type="dxa"/>
            <w:tcBorders>
              <w:top w:val="nil"/>
              <w:left w:val="nil"/>
              <w:bottom w:val="nil"/>
              <w:right w:val="nil"/>
            </w:tcBorders>
            <w:shd w:val="clear" w:color="auto" w:fill="auto"/>
            <w:noWrap/>
            <w:vAlign w:val="center"/>
            <w:hideMark/>
          </w:tcPr>
          <w:p w14:paraId="488824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56.11</w:t>
            </w:r>
          </w:p>
        </w:tc>
        <w:tc>
          <w:tcPr>
            <w:tcW w:w="746" w:type="dxa"/>
            <w:tcBorders>
              <w:top w:val="nil"/>
              <w:left w:val="nil"/>
              <w:bottom w:val="nil"/>
              <w:right w:val="nil"/>
            </w:tcBorders>
            <w:vAlign w:val="center"/>
          </w:tcPr>
          <w:p w14:paraId="29F36D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9</w:t>
            </w:r>
          </w:p>
        </w:tc>
        <w:tc>
          <w:tcPr>
            <w:tcW w:w="958" w:type="dxa"/>
            <w:tcBorders>
              <w:top w:val="nil"/>
              <w:left w:val="nil"/>
              <w:bottom w:val="nil"/>
              <w:right w:val="nil"/>
            </w:tcBorders>
            <w:shd w:val="clear" w:color="auto" w:fill="auto"/>
            <w:noWrap/>
            <w:vAlign w:val="center"/>
            <w:hideMark/>
          </w:tcPr>
          <w:p w14:paraId="7AC5DF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80.11</w:t>
            </w:r>
          </w:p>
        </w:tc>
        <w:tc>
          <w:tcPr>
            <w:tcW w:w="504" w:type="dxa"/>
            <w:tcBorders>
              <w:top w:val="nil"/>
              <w:left w:val="nil"/>
              <w:bottom w:val="nil"/>
              <w:right w:val="nil"/>
            </w:tcBorders>
            <w:vAlign w:val="center"/>
          </w:tcPr>
          <w:p w14:paraId="1421C4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2</w:t>
            </w:r>
          </w:p>
        </w:tc>
        <w:tc>
          <w:tcPr>
            <w:tcW w:w="812" w:type="dxa"/>
            <w:tcBorders>
              <w:top w:val="nil"/>
              <w:left w:val="nil"/>
              <w:bottom w:val="nil"/>
              <w:right w:val="nil"/>
            </w:tcBorders>
            <w:shd w:val="clear" w:color="auto" w:fill="auto"/>
            <w:noWrap/>
            <w:vAlign w:val="center"/>
            <w:hideMark/>
          </w:tcPr>
          <w:p w14:paraId="6E6A7A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69.33</w:t>
            </w:r>
          </w:p>
        </w:tc>
        <w:tc>
          <w:tcPr>
            <w:tcW w:w="683" w:type="dxa"/>
            <w:tcBorders>
              <w:top w:val="nil"/>
              <w:left w:val="nil"/>
              <w:bottom w:val="nil"/>
              <w:right w:val="nil"/>
            </w:tcBorders>
            <w:vAlign w:val="center"/>
          </w:tcPr>
          <w:p w14:paraId="05E24D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6</w:t>
            </w:r>
          </w:p>
        </w:tc>
        <w:tc>
          <w:tcPr>
            <w:tcW w:w="972" w:type="dxa"/>
            <w:tcBorders>
              <w:top w:val="nil"/>
              <w:left w:val="nil"/>
              <w:bottom w:val="nil"/>
              <w:right w:val="nil"/>
            </w:tcBorders>
            <w:shd w:val="clear" w:color="auto" w:fill="auto"/>
            <w:noWrap/>
            <w:vAlign w:val="center"/>
            <w:hideMark/>
          </w:tcPr>
          <w:p w14:paraId="55CD12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59.67</w:t>
            </w:r>
          </w:p>
        </w:tc>
        <w:tc>
          <w:tcPr>
            <w:tcW w:w="489" w:type="dxa"/>
            <w:tcBorders>
              <w:top w:val="nil"/>
              <w:left w:val="nil"/>
              <w:bottom w:val="nil"/>
              <w:right w:val="nil"/>
            </w:tcBorders>
            <w:vAlign w:val="center"/>
          </w:tcPr>
          <w:p w14:paraId="373912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9</w:t>
            </w:r>
          </w:p>
        </w:tc>
      </w:tr>
      <w:tr w:rsidR="006566A2" w:rsidRPr="006566A2" w14:paraId="72F38134" w14:textId="77777777" w:rsidTr="00C838F3">
        <w:trPr>
          <w:trHeight w:val="364"/>
        </w:trPr>
        <w:tc>
          <w:tcPr>
            <w:tcW w:w="1706" w:type="dxa"/>
            <w:tcBorders>
              <w:top w:val="nil"/>
              <w:left w:val="nil"/>
              <w:bottom w:val="nil"/>
              <w:right w:val="nil"/>
            </w:tcBorders>
            <w:shd w:val="clear" w:color="auto" w:fill="auto"/>
            <w:vAlign w:val="center"/>
            <w:hideMark/>
          </w:tcPr>
          <w:p w14:paraId="5779826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Law</w:t>
            </w:r>
          </w:p>
        </w:tc>
        <w:tc>
          <w:tcPr>
            <w:tcW w:w="851" w:type="dxa"/>
            <w:tcBorders>
              <w:top w:val="nil"/>
              <w:left w:val="nil"/>
              <w:bottom w:val="nil"/>
              <w:right w:val="nil"/>
            </w:tcBorders>
            <w:shd w:val="clear" w:color="auto" w:fill="auto"/>
            <w:noWrap/>
            <w:vAlign w:val="center"/>
            <w:hideMark/>
          </w:tcPr>
          <w:p w14:paraId="6B8BB0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89.87</w:t>
            </w:r>
          </w:p>
        </w:tc>
        <w:tc>
          <w:tcPr>
            <w:tcW w:w="514" w:type="dxa"/>
            <w:tcBorders>
              <w:top w:val="nil"/>
              <w:left w:val="nil"/>
              <w:bottom w:val="nil"/>
              <w:right w:val="nil"/>
            </w:tcBorders>
            <w:vAlign w:val="center"/>
          </w:tcPr>
          <w:p w14:paraId="68F5B8D4"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2</w:t>
            </w:r>
          </w:p>
        </w:tc>
        <w:tc>
          <w:tcPr>
            <w:tcW w:w="772" w:type="dxa"/>
            <w:tcBorders>
              <w:top w:val="nil"/>
              <w:left w:val="nil"/>
              <w:bottom w:val="nil"/>
              <w:right w:val="nil"/>
            </w:tcBorders>
            <w:shd w:val="clear" w:color="auto" w:fill="auto"/>
            <w:noWrap/>
            <w:vAlign w:val="center"/>
            <w:hideMark/>
          </w:tcPr>
          <w:p w14:paraId="35C089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90.61</w:t>
            </w:r>
          </w:p>
        </w:tc>
        <w:tc>
          <w:tcPr>
            <w:tcW w:w="746" w:type="dxa"/>
            <w:tcBorders>
              <w:top w:val="nil"/>
              <w:left w:val="nil"/>
              <w:bottom w:val="nil"/>
              <w:right w:val="nil"/>
            </w:tcBorders>
            <w:vAlign w:val="center"/>
          </w:tcPr>
          <w:p w14:paraId="3670E0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2</w:t>
            </w:r>
          </w:p>
        </w:tc>
        <w:tc>
          <w:tcPr>
            <w:tcW w:w="958" w:type="dxa"/>
            <w:tcBorders>
              <w:top w:val="nil"/>
              <w:left w:val="nil"/>
              <w:bottom w:val="nil"/>
              <w:right w:val="nil"/>
            </w:tcBorders>
            <w:shd w:val="clear" w:color="auto" w:fill="auto"/>
            <w:noWrap/>
            <w:vAlign w:val="center"/>
            <w:hideMark/>
          </w:tcPr>
          <w:p w14:paraId="2366CA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88.58</w:t>
            </w:r>
          </w:p>
        </w:tc>
        <w:tc>
          <w:tcPr>
            <w:tcW w:w="504" w:type="dxa"/>
            <w:tcBorders>
              <w:top w:val="nil"/>
              <w:left w:val="nil"/>
              <w:bottom w:val="nil"/>
              <w:right w:val="nil"/>
            </w:tcBorders>
            <w:vAlign w:val="center"/>
          </w:tcPr>
          <w:p w14:paraId="396A98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w:t>
            </w:r>
          </w:p>
        </w:tc>
        <w:tc>
          <w:tcPr>
            <w:tcW w:w="812" w:type="dxa"/>
            <w:tcBorders>
              <w:top w:val="nil"/>
              <w:left w:val="nil"/>
              <w:bottom w:val="nil"/>
              <w:right w:val="nil"/>
            </w:tcBorders>
            <w:shd w:val="clear" w:color="auto" w:fill="auto"/>
            <w:noWrap/>
            <w:vAlign w:val="center"/>
            <w:hideMark/>
          </w:tcPr>
          <w:p w14:paraId="497B75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93.39</w:t>
            </w:r>
          </w:p>
        </w:tc>
        <w:tc>
          <w:tcPr>
            <w:tcW w:w="683" w:type="dxa"/>
            <w:tcBorders>
              <w:top w:val="nil"/>
              <w:left w:val="nil"/>
              <w:bottom w:val="nil"/>
              <w:right w:val="nil"/>
            </w:tcBorders>
            <w:vAlign w:val="center"/>
          </w:tcPr>
          <w:p w14:paraId="2056AE2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w:t>
            </w:r>
          </w:p>
        </w:tc>
        <w:tc>
          <w:tcPr>
            <w:tcW w:w="972" w:type="dxa"/>
            <w:tcBorders>
              <w:top w:val="nil"/>
              <w:left w:val="nil"/>
              <w:bottom w:val="nil"/>
              <w:right w:val="nil"/>
            </w:tcBorders>
            <w:shd w:val="clear" w:color="auto" w:fill="auto"/>
            <w:noWrap/>
            <w:vAlign w:val="center"/>
            <w:hideMark/>
          </w:tcPr>
          <w:p w14:paraId="3864BA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83.32</w:t>
            </w:r>
          </w:p>
        </w:tc>
        <w:tc>
          <w:tcPr>
            <w:tcW w:w="489" w:type="dxa"/>
            <w:tcBorders>
              <w:top w:val="nil"/>
              <w:left w:val="nil"/>
              <w:bottom w:val="nil"/>
              <w:right w:val="nil"/>
            </w:tcBorders>
            <w:vAlign w:val="center"/>
          </w:tcPr>
          <w:p w14:paraId="0B55BA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3</w:t>
            </w:r>
          </w:p>
        </w:tc>
      </w:tr>
      <w:tr w:rsidR="006566A2" w:rsidRPr="006566A2" w14:paraId="2CECFA4B" w14:textId="77777777" w:rsidTr="00C838F3">
        <w:trPr>
          <w:trHeight w:val="364"/>
        </w:trPr>
        <w:tc>
          <w:tcPr>
            <w:tcW w:w="1706" w:type="dxa"/>
            <w:tcBorders>
              <w:top w:val="nil"/>
              <w:left w:val="nil"/>
              <w:bottom w:val="nil"/>
              <w:right w:val="nil"/>
            </w:tcBorders>
            <w:shd w:val="clear" w:color="auto" w:fill="auto"/>
            <w:vAlign w:val="center"/>
            <w:hideMark/>
          </w:tcPr>
          <w:p w14:paraId="02B0AD6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Literature</w:t>
            </w:r>
          </w:p>
        </w:tc>
        <w:tc>
          <w:tcPr>
            <w:tcW w:w="851" w:type="dxa"/>
            <w:tcBorders>
              <w:top w:val="nil"/>
              <w:left w:val="nil"/>
              <w:bottom w:val="nil"/>
              <w:right w:val="nil"/>
            </w:tcBorders>
            <w:shd w:val="clear" w:color="auto" w:fill="auto"/>
            <w:noWrap/>
            <w:vAlign w:val="center"/>
            <w:hideMark/>
          </w:tcPr>
          <w:p w14:paraId="4EF989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37.21</w:t>
            </w:r>
          </w:p>
        </w:tc>
        <w:tc>
          <w:tcPr>
            <w:tcW w:w="514" w:type="dxa"/>
            <w:tcBorders>
              <w:top w:val="nil"/>
              <w:left w:val="nil"/>
              <w:bottom w:val="nil"/>
              <w:right w:val="nil"/>
            </w:tcBorders>
            <w:vAlign w:val="center"/>
          </w:tcPr>
          <w:p w14:paraId="56175DB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12</w:t>
            </w:r>
          </w:p>
        </w:tc>
        <w:tc>
          <w:tcPr>
            <w:tcW w:w="772" w:type="dxa"/>
            <w:tcBorders>
              <w:top w:val="nil"/>
              <w:left w:val="nil"/>
              <w:bottom w:val="nil"/>
              <w:right w:val="nil"/>
            </w:tcBorders>
            <w:shd w:val="clear" w:color="auto" w:fill="auto"/>
            <w:noWrap/>
            <w:vAlign w:val="center"/>
            <w:hideMark/>
          </w:tcPr>
          <w:p w14:paraId="59726D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38.68</w:t>
            </w:r>
          </w:p>
        </w:tc>
        <w:tc>
          <w:tcPr>
            <w:tcW w:w="746" w:type="dxa"/>
            <w:tcBorders>
              <w:top w:val="nil"/>
              <w:left w:val="nil"/>
              <w:bottom w:val="nil"/>
              <w:right w:val="nil"/>
            </w:tcBorders>
            <w:vAlign w:val="center"/>
          </w:tcPr>
          <w:p w14:paraId="15D6063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12</w:t>
            </w:r>
          </w:p>
        </w:tc>
        <w:tc>
          <w:tcPr>
            <w:tcW w:w="958" w:type="dxa"/>
            <w:tcBorders>
              <w:top w:val="nil"/>
              <w:left w:val="nil"/>
              <w:bottom w:val="nil"/>
              <w:right w:val="nil"/>
            </w:tcBorders>
            <w:shd w:val="clear" w:color="auto" w:fill="auto"/>
            <w:noWrap/>
            <w:vAlign w:val="center"/>
            <w:hideMark/>
          </w:tcPr>
          <w:p w14:paraId="4EB86C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75.57</w:t>
            </w:r>
          </w:p>
        </w:tc>
        <w:tc>
          <w:tcPr>
            <w:tcW w:w="504" w:type="dxa"/>
            <w:tcBorders>
              <w:top w:val="nil"/>
              <w:left w:val="nil"/>
              <w:bottom w:val="nil"/>
              <w:right w:val="nil"/>
            </w:tcBorders>
            <w:vAlign w:val="center"/>
          </w:tcPr>
          <w:p w14:paraId="1430F1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3</w:t>
            </w:r>
          </w:p>
        </w:tc>
        <w:tc>
          <w:tcPr>
            <w:tcW w:w="812" w:type="dxa"/>
            <w:tcBorders>
              <w:top w:val="nil"/>
              <w:left w:val="nil"/>
              <w:bottom w:val="nil"/>
              <w:right w:val="nil"/>
            </w:tcBorders>
            <w:shd w:val="clear" w:color="auto" w:fill="auto"/>
            <w:noWrap/>
            <w:vAlign w:val="center"/>
            <w:hideMark/>
          </w:tcPr>
          <w:p w14:paraId="34B21B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71.43</w:t>
            </w:r>
          </w:p>
        </w:tc>
        <w:tc>
          <w:tcPr>
            <w:tcW w:w="683" w:type="dxa"/>
            <w:tcBorders>
              <w:top w:val="nil"/>
              <w:left w:val="nil"/>
              <w:bottom w:val="nil"/>
              <w:right w:val="nil"/>
            </w:tcBorders>
            <w:vAlign w:val="center"/>
          </w:tcPr>
          <w:p w14:paraId="2FD60D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5</w:t>
            </w:r>
          </w:p>
        </w:tc>
        <w:tc>
          <w:tcPr>
            <w:tcW w:w="972" w:type="dxa"/>
            <w:tcBorders>
              <w:top w:val="nil"/>
              <w:left w:val="nil"/>
              <w:bottom w:val="nil"/>
              <w:right w:val="nil"/>
            </w:tcBorders>
            <w:shd w:val="clear" w:color="auto" w:fill="auto"/>
            <w:noWrap/>
            <w:vAlign w:val="center"/>
            <w:hideMark/>
          </w:tcPr>
          <w:p w14:paraId="41C899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68.50</w:t>
            </w:r>
          </w:p>
        </w:tc>
        <w:tc>
          <w:tcPr>
            <w:tcW w:w="489" w:type="dxa"/>
            <w:tcBorders>
              <w:top w:val="nil"/>
              <w:left w:val="nil"/>
              <w:bottom w:val="nil"/>
              <w:right w:val="nil"/>
            </w:tcBorders>
            <w:vAlign w:val="center"/>
          </w:tcPr>
          <w:p w14:paraId="47A8AC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6</w:t>
            </w:r>
          </w:p>
        </w:tc>
      </w:tr>
      <w:tr w:rsidR="006566A2" w:rsidRPr="006566A2" w14:paraId="4AF9F133" w14:textId="77777777" w:rsidTr="00C838F3">
        <w:trPr>
          <w:trHeight w:val="364"/>
        </w:trPr>
        <w:tc>
          <w:tcPr>
            <w:tcW w:w="1706" w:type="dxa"/>
            <w:tcBorders>
              <w:top w:val="nil"/>
              <w:left w:val="nil"/>
              <w:bottom w:val="nil"/>
              <w:right w:val="nil"/>
            </w:tcBorders>
            <w:shd w:val="clear" w:color="auto" w:fill="auto"/>
            <w:vAlign w:val="center"/>
            <w:hideMark/>
          </w:tcPr>
          <w:p w14:paraId="1A4AD76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Medicine</w:t>
            </w:r>
          </w:p>
        </w:tc>
        <w:tc>
          <w:tcPr>
            <w:tcW w:w="851" w:type="dxa"/>
            <w:tcBorders>
              <w:top w:val="nil"/>
              <w:left w:val="nil"/>
              <w:bottom w:val="nil"/>
              <w:right w:val="nil"/>
            </w:tcBorders>
            <w:shd w:val="clear" w:color="auto" w:fill="auto"/>
            <w:noWrap/>
            <w:vAlign w:val="center"/>
            <w:hideMark/>
          </w:tcPr>
          <w:p w14:paraId="4436612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69.00</w:t>
            </w:r>
          </w:p>
        </w:tc>
        <w:tc>
          <w:tcPr>
            <w:tcW w:w="514" w:type="dxa"/>
            <w:tcBorders>
              <w:top w:val="nil"/>
              <w:left w:val="nil"/>
              <w:bottom w:val="nil"/>
              <w:right w:val="nil"/>
            </w:tcBorders>
            <w:vAlign w:val="center"/>
          </w:tcPr>
          <w:p w14:paraId="753B2EF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5</w:t>
            </w:r>
          </w:p>
        </w:tc>
        <w:tc>
          <w:tcPr>
            <w:tcW w:w="772" w:type="dxa"/>
            <w:tcBorders>
              <w:top w:val="nil"/>
              <w:left w:val="nil"/>
              <w:bottom w:val="nil"/>
              <w:right w:val="nil"/>
            </w:tcBorders>
            <w:shd w:val="clear" w:color="auto" w:fill="auto"/>
            <w:noWrap/>
            <w:vAlign w:val="center"/>
            <w:hideMark/>
          </w:tcPr>
          <w:p w14:paraId="7A8509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75.58</w:t>
            </w:r>
          </w:p>
        </w:tc>
        <w:tc>
          <w:tcPr>
            <w:tcW w:w="746" w:type="dxa"/>
            <w:tcBorders>
              <w:top w:val="nil"/>
              <w:left w:val="nil"/>
              <w:bottom w:val="nil"/>
              <w:right w:val="nil"/>
            </w:tcBorders>
            <w:vAlign w:val="center"/>
          </w:tcPr>
          <w:p w14:paraId="5CBDE8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5</w:t>
            </w:r>
          </w:p>
        </w:tc>
        <w:tc>
          <w:tcPr>
            <w:tcW w:w="958" w:type="dxa"/>
            <w:tcBorders>
              <w:top w:val="nil"/>
              <w:left w:val="nil"/>
              <w:bottom w:val="nil"/>
              <w:right w:val="nil"/>
            </w:tcBorders>
            <w:shd w:val="clear" w:color="auto" w:fill="auto"/>
            <w:noWrap/>
            <w:vAlign w:val="center"/>
            <w:hideMark/>
          </w:tcPr>
          <w:p w14:paraId="7C9038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64.33</w:t>
            </w:r>
          </w:p>
        </w:tc>
        <w:tc>
          <w:tcPr>
            <w:tcW w:w="504" w:type="dxa"/>
            <w:tcBorders>
              <w:top w:val="nil"/>
              <w:left w:val="nil"/>
              <w:bottom w:val="nil"/>
              <w:right w:val="nil"/>
            </w:tcBorders>
            <w:vAlign w:val="center"/>
          </w:tcPr>
          <w:p w14:paraId="43D566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7</w:t>
            </w:r>
          </w:p>
        </w:tc>
        <w:tc>
          <w:tcPr>
            <w:tcW w:w="812" w:type="dxa"/>
            <w:tcBorders>
              <w:top w:val="nil"/>
              <w:left w:val="nil"/>
              <w:bottom w:val="nil"/>
              <w:right w:val="nil"/>
            </w:tcBorders>
            <w:shd w:val="clear" w:color="auto" w:fill="auto"/>
            <w:noWrap/>
            <w:vAlign w:val="center"/>
            <w:hideMark/>
          </w:tcPr>
          <w:p w14:paraId="6CD616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74.92</w:t>
            </w:r>
          </w:p>
        </w:tc>
        <w:tc>
          <w:tcPr>
            <w:tcW w:w="683" w:type="dxa"/>
            <w:tcBorders>
              <w:top w:val="nil"/>
              <w:left w:val="nil"/>
              <w:bottom w:val="nil"/>
              <w:right w:val="nil"/>
            </w:tcBorders>
            <w:vAlign w:val="center"/>
          </w:tcPr>
          <w:p w14:paraId="6C2622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3</w:t>
            </w:r>
          </w:p>
        </w:tc>
        <w:tc>
          <w:tcPr>
            <w:tcW w:w="972" w:type="dxa"/>
            <w:tcBorders>
              <w:top w:val="nil"/>
              <w:left w:val="nil"/>
              <w:bottom w:val="nil"/>
              <w:right w:val="nil"/>
            </w:tcBorders>
            <w:shd w:val="clear" w:color="auto" w:fill="auto"/>
            <w:noWrap/>
            <w:vAlign w:val="center"/>
            <w:hideMark/>
          </w:tcPr>
          <w:p w14:paraId="0E165F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88.25</w:t>
            </w:r>
          </w:p>
        </w:tc>
        <w:tc>
          <w:tcPr>
            <w:tcW w:w="489" w:type="dxa"/>
            <w:tcBorders>
              <w:top w:val="nil"/>
              <w:left w:val="nil"/>
              <w:bottom w:val="nil"/>
              <w:right w:val="nil"/>
            </w:tcBorders>
            <w:vAlign w:val="center"/>
          </w:tcPr>
          <w:p w14:paraId="0B5B5C8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2</w:t>
            </w:r>
          </w:p>
        </w:tc>
      </w:tr>
      <w:tr w:rsidR="006566A2" w:rsidRPr="006566A2" w14:paraId="75BB69D1" w14:textId="77777777" w:rsidTr="00C838F3">
        <w:trPr>
          <w:trHeight w:val="364"/>
        </w:trPr>
        <w:tc>
          <w:tcPr>
            <w:tcW w:w="1706" w:type="dxa"/>
            <w:tcBorders>
              <w:top w:val="nil"/>
              <w:left w:val="nil"/>
              <w:bottom w:val="nil"/>
              <w:right w:val="nil"/>
            </w:tcBorders>
            <w:shd w:val="clear" w:color="auto" w:fill="auto"/>
            <w:vAlign w:val="center"/>
            <w:hideMark/>
          </w:tcPr>
          <w:p w14:paraId="71A70DE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Military academy</w:t>
            </w:r>
          </w:p>
        </w:tc>
        <w:tc>
          <w:tcPr>
            <w:tcW w:w="851" w:type="dxa"/>
            <w:tcBorders>
              <w:top w:val="nil"/>
              <w:left w:val="nil"/>
              <w:bottom w:val="nil"/>
              <w:right w:val="nil"/>
            </w:tcBorders>
            <w:shd w:val="clear" w:color="auto" w:fill="auto"/>
            <w:noWrap/>
            <w:vAlign w:val="center"/>
            <w:hideMark/>
          </w:tcPr>
          <w:p w14:paraId="30CDA2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64.14</w:t>
            </w:r>
          </w:p>
        </w:tc>
        <w:tc>
          <w:tcPr>
            <w:tcW w:w="514" w:type="dxa"/>
            <w:tcBorders>
              <w:top w:val="nil"/>
              <w:left w:val="nil"/>
              <w:bottom w:val="nil"/>
              <w:right w:val="nil"/>
            </w:tcBorders>
            <w:vAlign w:val="center"/>
          </w:tcPr>
          <w:p w14:paraId="5BDCEFF6"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7</w:t>
            </w:r>
          </w:p>
        </w:tc>
        <w:tc>
          <w:tcPr>
            <w:tcW w:w="772" w:type="dxa"/>
            <w:tcBorders>
              <w:top w:val="nil"/>
              <w:left w:val="nil"/>
              <w:bottom w:val="nil"/>
              <w:right w:val="nil"/>
            </w:tcBorders>
            <w:shd w:val="clear" w:color="auto" w:fill="auto"/>
            <w:noWrap/>
            <w:vAlign w:val="center"/>
            <w:hideMark/>
          </w:tcPr>
          <w:p w14:paraId="45EE8B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63.11</w:t>
            </w:r>
          </w:p>
        </w:tc>
        <w:tc>
          <w:tcPr>
            <w:tcW w:w="746" w:type="dxa"/>
            <w:tcBorders>
              <w:top w:val="nil"/>
              <w:left w:val="nil"/>
              <w:bottom w:val="nil"/>
              <w:right w:val="nil"/>
            </w:tcBorders>
            <w:vAlign w:val="center"/>
          </w:tcPr>
          <w:p w14:paraId="6B6402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7</w:t>
            </w:r>
          </w:p>
        </w:tc>
        <w:tc>
          <w:tcPr>
            <w:tcW w:w="958" w:type="dxa"/>
            <w:tcBorders>
              <w:top w:val="nil"/>
              <w:left w:val="nil"/>
              <w:bottom w:val="nil"/>
              <w:right w:val="nil"/>
            </w:tcBorders>
            <w:shd w:val="clear" w:color="auto" w:fill="auto"/>
            <w:noWrap/>
            <w:vAlign w:val="center"/>
            <w:hideMark/>
          </w:tcPr>
          <w:p w14:paraId="76D365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39.86</w:t>
            </w:r>
          </w:p>
        </w:tc>
        <w:tc>
          <w:tcPr>
            <w:tcW w:w="504" w:type="dxa"/>
            <w:tcBorders>
              <w:top w:val="nil"/>
              <w:left w:val="nil"/>
              <w:bottom w:val="nil"/>
              <w:right w:val="nil"/>
            </w:tcBorders>
            <w:vAlign w:val="center"/>
          </w:tcPr>
          <w:p w14:paraId="26F709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12</w:t>
            </w:r>
          </w:p>
        </w:tc>
        <w:tc>
          <w:tcPr>
            <w:tcW w:w="812" w:type="dxa"/>
            <w:tcBorders>
              <w:top w:val="nil"/>
              <w:left w:val="nil"/>
              <w:bottom w:val="nil"/>
              <w:right w:val="nil"/>
            </w:tcBorders>
            <w:shd w:val="clear" w:color="auto" w:fill="auto"/>
            <w:noWrap/>
            <w:vAlign w:val="center"/>
            <w:hideMark/>
          </w:tcPr>
          <w:p w14:paraId="6E3B15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40.32</w:t>
            </w:r>
          </w:p>
        </w:tc>
        <w:tc>
          <w:tcPr>
            <w:tcW w:w="683" w:type="dxa"/>
            <w:tcBorders>
              <w:top w:val="nil"/>
              <w:left w:val="nil"/>
              <w:bottom w:val="nil"/>
              <w:right w:val="nil"/>
            </w:tcBorders>
            <w:vAlign w:val="center"/>
          </w:tcPr>
          <w:p w14:paraId="6BB79F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12</w:t>
            </w:r>
          </w:p>
        </w:tc>
        <w:tc>
          <w:tcPr>
            <w:tcW w:w="972" w:type="dxa"/>
            <w:tcBorders>
              <w:top w:val="nil"/>
              <w:left w:val="nil"/>
              <w:bottom w:val="nil"/>
              <w:right w:val="nil"/>
            </w:tcBorders>
            <w:shd w:val="clear" w:color="auto" w:fill="auto"/>
            <w:noWrap/>
            <w:vAlign w:val="center"/>
            <w:hideMark/>
          </w:tcPr>
          <w:p w14:paraId="7E7043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64.18</w:t>
            </w:r>
          </w:p>
        </w:tc>
        <w:tc>
          <w:tcPr>
            <w:tcW w:w="489" w:type="dxa"/>
            <w:tcBorders>
              <w:top w:val="nil"/>
              <w:left w:val="nil"/>
              <w:bottom w:val="nil"/>
              <w:right w:val="nil"/>
            </w:tcBorders>
            <w:vAlign w:val="center"/>
          </w:tcPr>
          <w:p w14:paraId="33E510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7</w:t>
            </w:r>
          </w:p>
        </w:tc>
      </w:tr>
      <w:tr w:rsidR="006566A2" w:rsidRPr="006566A2" w14:paraId="7F74447E" w14:textId="77777777" w:rsidTr="00C838F3">
        <w:trPr>
          <w:trHeight w:val="655"/>
        </w:trPr>
        <w:tc>
          <w:tcPr>
            <w:tcW w:w="1706" w:type="dxa"/>
            <w:tcBorders>
              <w:top w:val="nil"/>
              <w:left w:val="nil"/>
              <w:bottom w:val="nil"/>
              <w:right w:val="nil"/>
            </w:tcBorders>
            <w:shd w:val="clear" w:color="auto" w:fill="auto"/>
            <w:vAlign w:val="center"/>
            <w:hideMark/>
          </w:tcPr>
          <w:p w14:paraId="31D770C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Philosophy Public affairs</w:t>
            </w:r>
          </w:p>
        </w:tc>
        <w:tc>
          <w:tcPr>
            <w:tcW w:w="851" w:type="dxa"/>
            <w:tcBorders>
              <w:top w:val="nil"/>
              <w:left w:val="nil"/>
              <w:bottom w:val="nil"/>
              <w:right w:val="nil"/>
            </w:tcBorders>
            <w:shd w:val="clear" w:color="auto" w:fill="auto"/>
            <w:noWrap/>
            <w:vAlign w:val="center"/>
            <w:hideMark/>
          </w:tcPr>
          <w:p w14:paraId="310DA9C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59.13</w:t>
            </w:r>
          </w:p>
        </w:tc>
        <w:tc>
          <w:tcPr>
            <w:tcW w:w="514" w:type="dxa"/>
            <w:tcBorders>
              <w:top w:val="nil"/>
              <w:left w:val="nil"/>
              <w:bottom w:val="nil"/>
              <w:right w:val="nil"/>
            </w:tcBorders>
            <w:vAlign w:val="center"/>
          </w:tcPr>
          <w:p w14:paraId="743809D1"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8</w:t>
            </w:r>
          </w:p>
        </w:tc>
        <w:tc>
          <w:tcPr>
            <w:tcW w:w="772" w:type="dxa"/>
            <w:tcBorders>
              <w:top w:val="nil"/>
              <w:left w:val="nil"/>
              <w:bottom w:val="nil"/>
              <w:right w:val="nil"/>
            </w:tcBorders>
            <w:shd w:val="clear" w:color="auto" w:fill="auto"/>
            <w:noWrap/>
            <w:vAlign w:val="center"/>
            <w:hideMark/>
          </w:tcPr>
          <w:p w14:paraId="24DD89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57.30</w:t>
            </w:r>
          </w:p>
        </w:tc>
        <w:tc>
          <w:tcPr>
            <w:tcW w:w="746" w:type="dxa"/>
            <w:tcBorders>
              <w:top w:val="nil"/>
              <w:left w:val="nil"/>
              <w:bottom w:val="nil"/>
              <w:right w:val="nil"/>
            </w:tcBorders>
            <w:vAlign w:val="center"/>
          </w:tcPr>
          <w:p w14:paraId="61FBF5C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8</w:t>
            </w:r>
          </w:p>
        </w:tc>
        <w:tc>
          <w:tcPr>
            <w:tcW w:w="958" w:type="dxa"/>
            <w:tcBorders>
              <w:top w:val="nil"/>
              <w:left w:val="nil"/>
              <w:bottom w:val="nil"/>
              <w:right w:val="nil"/>
            </w:tcBorders>
            <w:shd w:val="clear" w:color="auto" w:fill="auto"/>
            <w:noWrap/>
            <w:vAlign w:val="center"/>
            <w:hideMark/>
          </w:tcPr>
          <w:p w14:paraId="1A0FD2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72.73</w:t>
            </w:r>
          </w:p>
        </w:tc>
        <w:tc>
          <w:tcPr>
            <w:tcW w:w="504" w:type="dxa"/>
            <w:tcBorders>
              <w:top w:val="nil"/>
              <w:left w:val="nil"/>
              <w:bottom w:val="nil"/>
              <w:right w:val="nil"/>
            </w:tcBorders>
            <w:vAlign w:val="center"/>
          </w:tcPr>
          <w:p w14:paraId="6BFC9D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5</w:t>
            </w:r>
          </w:p>
        </w:tc>
        <w:tc>
          <w:tcPr>
            <w:tcW w:w="812" w:type="dxa"/>
            <w:tcBorders>
              <w:top w:val="nil"/>
              <w:left w:val="nil"/>
              <w:bottom w:val="nil"/>
              <w:right w:val="nil"/>
            </w:tcBorders>
            <w:shd w:val="clear" w:color="auto" w:fill="auto"/>
            <w:noWrap/>
            <w:vAlign w:val="center"/>
            <w:hideMark/>
          </w:tcPr>
          <w:p w14:paraId="552188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60.43</w:t>
            </w:r>
          </w:p>
        </w:tc>
        <w:tc>
          <w:tcPr>
            <w:tcW w:w="683" w:type="dxa"/>
            <w:tcBorders>
              <w:top w:val="nil"/>
              <w:left w:val="nil"/>
              <w:bottom w:val="nil"/>
              <w:right w:val="nil"/>
            </w:tcBorders>
            <w:vAlign w:val="center"/>
          </w:tcPr>
          <w:p w14:paraId="02716C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10</w:t>
            </w:r>
          </w:p>
        </w:tc>
        <w:tc>
          <w:tcPr>
            <w:tcW w:w="972" w:type="dxa"/>
            <w:tcBorders>
              <w:top w:val="nil"/>
              <w:left w:val="nil"/>
              <w:bottom w:val="nil"/>
              <w:right w:val="nil"/>
            </w:tcBorders>
            <w:shd w:val="clear" w:color="auto" w:fill="auto"/>
            <w:noWrap/>
            <w:vAlign w:val="center"/>
            <w:hideMark/>
          </w:tcPr>
          <w:p w14:paraId="546501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55.57</w:t>
            </w:r>
          </w:p>
        </w:tc>
        <w:tc>
          <w:tcPr>
            <w:tcW w:w="489" w:type="dxa"/>
            <w:tcBorders>
              <w:top w:val="nil"/>
              <w:left w:val="nil"/>
              <w:bottom w:val="nil"/>
              <w:right w:val="nil"/>
            </w:tcBorders>
            <w:vAlign w:val="center"/>
          </w:tcPr>
          <w:p w14:paraId="41FC19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10</w:t>
            </w:r>
          </w:p>
        </w:tc>
      </w:tr>
      <w:tr w:rsidR="006566A2" w:rsidRPr="006566A2" w14:paraId="7DAF740F" w14:textId="77777777" w:rsidTr="00C838F3">
        <w:trPr>
          <w:trHeight w:val="364"/>
        </w:trPr>
        <w:tc>
          <w:tcPr>
            <w:tcW w:w="1706" w:type="dxa"/>
            <w:tcBorders>
              <w:top w:val="nil"/>
              <w:left w:val="nil"/>
              <w:bottom w:val="nil"/>
              <w:right w:val="nil"/>
            </w:tcBorders>
            <w:shd w:val="clear" w:color="auto" w:fill="auto"/>
            <w:vAlign w:val="center"/>
            <w:hideMark/>
          </w:tcPr>
          <w:p w14:paraId="2A74980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Politics</w:t>
            </w:r>
          </w:p>
        </w:tc>
        <w:tc>
          <w:tcPr>
            <w:tcW w:w="851" w:type="dxa"/>
            <w:tcBorders>
              <w:top w:val="nil"/>
              <w:left w:val="nil"/>
              <w:bottom w:val="nil"/>
              <w:right w:val="nil"/>
            </w:tcBorders>
            <w:shd w:val="clear" w:color="auto" w:fill="auto"/>
            <w:noWrap/>
            <w:vAlign w:val="center"/>
            <w:hideMark/>
          </w:tcPr>
          <w:p w14:paraId="55F806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98.50</w:t>
            </w:r>
          </w:p>
        </w:tc>
        <w:tc>
          <w:tcPr>
            <w:tcW w:w="514" w:type="dxa"/>
            <w:tcBorders>
              <w:top w:val="nil"/>
              <w:left w:val="nil"/>
              <w:bottom w:val="nil"/>
              <w:right w:val="nil"/>
            </w:tcBorders>
            <w:vAlign w:val="center"/>
          </w:tcPr>
          <w:p w14:paraId="2710CAF4"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1</w:t>
            </w:r>
          </w:p>
        </w:tc>
        <w:tc>
          <w:tcPr>
            <w:tcW w:w="772" w:type="dxa"/>
            <w:tcBorders>
              <w:top w:val="nil"/>
              <w:left w:val="nil"/>
              <w:bottom w:val="nil"/>
              <w:right w:val="nil"/>
            </w:tcBorders>
            <w:shd w:val="clear" w:color="auto" w:fill="auto"/>
            <w:noWrap/>
            <w:vAlign w:val="center"/>
            <w:hideMark/>
          </w:tcPr>
          <w:p w14:paraId="4A46C2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91.30</w:t>
            </w:r>
          </w:p>
        </w:tc>
        <w:tc>
          <w:tcPr>
            <w:tcW w:w="746" w:type="dxa"/>
            <w:tcBorders>
              <w:top w:val="nil"/>
              <w:left w:val="nil"/>
              <w:bottom w:val="nil"/>
              <w:right w:val="nil"/>
            </w:tcBorders>
            <w:vAlign w:val="center"/>
          </w:tcPr>
          <w:p w14:paraId="17A9AD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w:t>
            </w:r>
          </w:p>
        </w:tc>
        <w:tc>
          <w:tcPr>
            <w:tcW w:w="958" w:type="dxa"/>
            <w:tcBorders>
              <w:top w:val="nil"/>
              <w:left w:val="nil"/>
              <w:bottom w:val="nil"/>
              <w:right w:val="nil"/>
            </w:tcBorders>
            <w:shd w:val="clear" w:color="auto" w:fill="auto"/>
            <w:noWrap/>
            <w:vAlign w:val="center"/>
            <w:hideMark/>
          </w:tcPr>
          <w:p w14:paraId="636522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74.10</w:t>
            </w:r>
          </w:p>
        </w:tc>
        <w:tc>
          <w:tcPr>
            <w:tcW w:w="504" w:type="dxa"/>
            <w:tcBorders>
              <w:top w:val="nil"/>
              <w:left w:val="nil"/>
              <w:bottom w:val="nil"/>
              <w:right w:val="nil"/>
            </w:tcBorders>
            <w:vAlign w:val="center"/>
          </w:tcPr>
          <w:p w14:paraId="39EF97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4</w:t>
            </w:r>
          </w:p>
        </w:tc>
        <w:tc>
          <w:tcPr>
            <w:tcW w:w="812" w:type="dxa"/>
            <w:tcBorders>
              <w:top w:val="nil"/>
              <w:left w:val="nil"/>
              <w:bottom w:val="nil"/>
              <w:right w:val="nil"/>
            </w:tcBorders>
            <w:shd w:val="clear" w:color="auto" w:fill="auto"/>
            <w:noWrap/>
            <w:vAlign w:val="center"/>
            <w:hideMark/>
          </w:tcPr>
          <w:p w14:paraId="37995E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74.95</w:t>
            </w:r>
          </w:p>
        </w:tc>
        <w:tc>
          <w:tcPr>
            <w:tcW w:w="683" w:type="dxa"/>
            <w:tcBorders>
              <w:top w:val="nil"/>
              <w:left w:val="nil"/>
              <w:bottom w:val="nil"/>
              <w:right w:val="nil"/>
            </w:tcBorders>
            <w:vAlign w:val="center"/>
          </w:tcPr>
          <w:p w14:paraId="11BD9D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2</w:t>
            </w:r>
          </w:p>
        </w:tc>
        <w:tc>
          <w:tcPr>
            <w:tcW w:w="972" w:type="dxa"/>
            <w:tcBorders>
              <w:top w:val="nil"/>
              <w:left w:val="nil"/>
              <w:bottom w:val="nil"/>
              <w:right w:val="nil"/>
            </w:tcBorders>
            <w:shd w:val="clear" w:color="auto" w:fill="auto"/>
            <w:noWrap/>
            <w:vAlign w:val="center"/>
            <w:hideMark/>
          </w:tcPr>
          <w:p w14:paraId="323E5C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62.05</w:t>
            </w:r>
          </w:p>
        </w:tc>
        <w:tc>
          <w:tcPr>
            <w:tcW w:w="489" w:type="dxa"/>
            <w:tcBorders>
              <w:top w:val="nil"/>
              <w:left w:val="nil"/>
              <w:bottom w:val="nil"/>
              <w:right w:val="nil"/>
            </w:tcBorders>
            <w:vAlign w:val="center"/>
          </w:tcPr>
          <w:p w14:paraId="1D6318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8</w:t>
            </w:r>
          </w:p>
        </w:tc>
      </w:tr>
      <w:tr w:rsidR="006566A2" w:rsidRPr="006566A2" w14:paraId="26046725" w14:textId="77777777" w:rsidTr="00C838F3">
        <w:trPr>
          <w:trHeight w:val="655"/>
        </w:trPr>
        <w:tc>
          <w:tcPr>
            <w:tcW w:w="1706" w:type="dxa"/>
            <w:tcBorders>
              <w:top w:val="nil"/>
              <w:left w:val="nil"/>
              <w:bottom w:val="nil"/>
              <w:right w:val="nil"/>
            </w:tcBorders>
            <w:shd w:val="clear" w:color="auto" w:fill="auto"/>
            <w:vAlign w:val="center"/>
            <w:hideMark/>
          </w:tcPr>
          <w:p w14:paraId="4F045EE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Public Administration</w:t>
            </w:r>
          </w:p>
        </w:tc>
        <w:tc>
          <w:tcPr>
            <w:tcW w:w="851" w:type="dxa"/>
            <w:tcBorders>
              <w:top w:val="nil"/>
              <w:left w:val="nil"/>
              <w:bottom w:val="nil"/>
              <w:right w:val="nil"/>
            </w:tcBorders>
            <w:shd w:val="clear" w:color="auto" w:fill="auto"/>
            <w:noWrap/>
            <w:vAlign w:val="center"/>
            <w:hideMark/>
          </w:tcPr>
          <w:p w14:paraId="75BAB7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84.00</w:t>
            </w:r>
          </w:p>
        </w:tc>
        <w:tc>
          <w:tcPr>
            <w:tcW w:w="514" w:type="dxa"/>
            <w:tcBorders>
              <w:top w:val="nil"/>
              <w:left w:val="nil"/>
              <w:bottom w:val="nil"/>
              <w:right w:val="nil"/>
            </w:tcBorders>
            <w:vAlign w:val="center"/>
          </w:tcPr>
          <w:p w14:paraId="171E06E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hAnsiTheme="minorBidi"/>
                <w:color w:val="FF0000"/>
              </w:rPr>
              <w:t>3</w:t>
            </w:r>
          </w:p>
        </w:tc>
        <w:tc>
          <w:tcPr>
            <w:tcW w:w="772" w:type="dxa"/>
            <w:tcBorders>
              <w:top w:val="nil"/>
              <w:left w:val="nil"/>
              <w:bottom w:val="nil"/>
              <w:right w:val="nil"/>
            </w:tcBorders>
            <w:shd w:val="clear" w:color="auto" w:fill="auto"/>
            <w:noWrap/>
            <w:vAlign w:val="center"/>
            <w:hideMark/>
          </w:tcPr>
          <w:p w14:paraId="75FAE93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81.13</w:t>
            </w:r>
          </w:p>
        </w:tc>
        <w:tc>
          <w:tcPr>
            <w:tcW w:w="746" w:type="dxa"/>
            <w:tcBorders>
              <w:top w:val="nil"/>
              <w:left w:val="nil"/>
              <w:bottom w:val="nil"/>
              <w:right w:val="nil"/>
            </w:tcBorders>
            <w:vAlign w:val="center"/>
          </w:tcPr>
          <w:p w14:paraId="35D29A8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3</w:t>
            </w:r>
          </w:p>
        </w:tc>
        <w:tc>
          <w:tcPr>
            <w:tcW w:w="958" w:type="dxa"/>
            <w:tcBorders>
              <w:top w:val="nil"/>
              <w:left w:val="nil"/>
              <w:bottom w:val="nil"/>
              <w:right w:val="nil"/>
            </w:tcBorders>
            <w:shd w:val="clear" w:color="auto" w:fill="auto"/>
            <w:noWrap/>
            <w:vAlign w:val="center"/>
            <w:hideMark/>
          </w:tcPr>
          <w:p w14:paraId="6B7F37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57.00</w:t>
            </w:r>
          </w:p>
        </w:tc>
        <w:tc>
          <w:tcPr>
            <w:tcW w:w="504" w:type="dxa"/>
            <w:tcBorders>
              <w:top w:val="nil"/>
              <w:left w:val="nil"/>
              <w:bottom w:val="nil"/>
              <w:right w:val="nil"/>
            </w:tcBorders>
            <w:vAlign w:val="center"/>
          </w:tcPr>
          <w:p w14:paraId="0A7E89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10</w:t>
            </w:r>
          </w:p>
        </w:tc>
        <w:tc>
          <w:tcPr>
            <w:tcW w:w="812" w:type="dxa"/>
            <w:tcBorders>
              <w:top w:val="nil"/>
              <w:left w:val="nil"/>
              <w:bottom w:val="nil"/>
              <w:right w:val="nil"/>
            </w:tcBorders>
            <w:shd w:val="clear" w:color="auto" w:fill="auto"/>
            <w:noWrap/>
            <w:vAlign w:val="center"/>
            <w:hideMark/>
          </w:tcPr>
          <w:p w14:paraId="337FD79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64.50</w:t>
            </w:r>
          </w:p>
        </w:tc>
        <w:tc>
          <w:tcPr>
            <w:tcW w:w="683" w:type="dxa"/>
            <w:tcBorders>
              <w:top w:val="nil"/>
              <w:left w:val="nil"/>
              <w:bottom w:val="nil"/>
              <w:right w:val="nil"/>
            </w:tcBorders>
            <w:vAlign w:val="center"/>
          </w:tcPr>
          <w:p w14:paraId="4A7FB1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8</w:t>
            </w:r>
          </w:p>
        </w:tc>
        <w:tc>
          <w:tcPr>
            <w:tcW w:w="972" w:type="dxa"/>
            <w:tcBorders>
              <w:top w:val="nil"/>
              <w:left w:val="nil"/>
              <w:bottom w:val="nil"/>
              <w:right w:val="nil"/>
            </w:tcBorders>
            <w:shd w:val="clear" w:color="auto" w:fill="auto"/>
            <w:noWrap/>
            <w:vAlign w:val="center"/>
            <w:hideMark/>
          </w:tcPr>
          <w:p w14:paraId="1FBBD6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96.75</w:t>
            </w:r>
          </w:p>
        </w:tc>
        <w:tc>
          <w:tcPr>
            <w:tcW w:w="489" w:type="dxa"/>
            <w:tcBorders>
              <w:top w:val="nil"/>
              <w:left w:val="nil"/>
              <w:bottom w:val="nil"/>
              <w:right w:val="nil"/>
            </w:tcBorders>
            <w:vAlign w:val="center"/>
          </w:tcPr>
          <w:p w14:paraId="041148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hAnsiTheme="minorBidi"/>
                <w:color w:val="FF0000"/>
              </w:rPr>
              <w:t>1</w:t>
            </w:r>
          </w:p>
        </w:tc>
      </w:tr>
      <w:tr w:rsidR="006566A2" w:rsidRPr="006566A2" w14:paraId="7A1EED13" w14:textId="77777777" w:rsidTr="00C838F3">
        <w:trPr>
          <w:trHeight w:val="364"/>
        </w:trPr>
        <w:tc>
          <w:tcPr>
            <w:tcW w:w="1706" w:type="dxa"/>
            <w:tcBorders>
              <w:top w:val="single" w:sz="4" w:space="0" w:color="000000"/>
              <w:left w:val="nil"/>
              <w:bottom w:val="nil"/>
              <w:right w:val="nil"/>
            </w:tcBorders>
            <w:shd w:val="clear" w:color="auto" w:fill="auto"/>
            <w:noWrap/>
            <w:vAlign w:val="center"/>
            <w:hideMark/>
          </w:tcPr>
          <w:p w14:paraId="11F5B7E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365" w:type="dxa"/>
            <w:gridSpan w:val="2"/>
            <w:tcBorders>
              <w:top w:val="single" w:sz="4" w:space="0" w:color="000000"/>
              <w:left w:val="nil"/>
              <w:bottom w:val="nil"/>
              <w:right w:val="nil"/>
            </w:tcBorders>
            <w:shd w:val="clear" w:color="auto" w:fill="auto"/>
            <w:noWrap/>
            <w:vAlign w:val="center"/>
            <w:hideMark/>
          </w:tcPr>
          <w:p w14:paraId="1A9DF5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26.829</w:t>
            </w:r>
          </w:p>
        </w:tc>
        <w:tc>
          <w:tcPr>
            <w:tcW w:w="1518" w:type="dxa"/>
            <w:gridSpan w:val="2"/>
            <w:tcBorders>
              <w:top w:val="single" w:sz="4" w:space="0" w:color="000000"/>
              <w:left w:val="nil"/>
              <w:bottom w:val="nil"/>
              <w:right w:val="nil"/>
            </w:tcBorders>
            <w:shd w:val="clear" w:color="auto" w:fill="auto"/>
            <w:noWrap/>
            <w:vAlign w:val="center"/>
            <w:hideMark/>
          </w:tcPr>
          <w:p w14:paraId="38EDCE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26.061</w:t>
            </w:r>
          </w:p>
        </w:tc>
        <w:tc>
          <w:tcPr>
            <w:tcW w:w="1462" w:type="dxa"/>
            <w:gridSpan w:val="2"/>
            <w:tcBorders>
              <w:top w:val="single" w:sz="4" w:space="0" w:color="000000"/>
              <w:left w:val="nil"/>
              <w:bottom w:val="nil"/>
              <w:right w:val="nil"/>
            </w:tcBorders>
            <w:shd w:val="clear" w:color="auto" w:fill="auto"/>
            <w:noWrap/>
            <w:vAlign w:val="center"/>
            <w:hideMark/>
          </w:tcPr>
          <w:p w14:paraId="1628BB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16.838</w:t>
            </w:r>
          </w:p>
        </w:tc>
        <w:tc>
          <w:tcPr>
            <w:tcW w:w="1495" w:type="dxa"/>
            <w:gridSpan w:val="2"/>
            <w:tcBorders>
              <w:top w:val="single" w:sz="4" w:space="0" w:color="000000"/>
              <w:left w:val="nil"/>
              <w:bottom w:val="nil"/>
              <w:right w:val="nil"/>
            </w:tcBorders>
            <w:shd w:val="clear" w:color="auto" w:fill="auto"/>
            <w:noWrap/>
            <w:vAlign w:val="center"/>
            <w:hideMark/>
          </w:tcPr>
          <w:p w14:paraId="339EE6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20.726</w:t>
            </w:r>
          </w:p>
        </w:tc>
        <w:tc>
          <w:tcPr>
            <w:tcW w:w="1461" w:type="dxa"/>
            <w:gridSpan w:val="2"/>
            <w:tcBorders>
              <w:top w:val="single" w:sz="4" w:space="0" w:color="000000"/>
              <w:left w:val="nil"/>
              <w:bottom w:val="nil"/>
              <w:right w:val="nil"/>
            </w:tcBorders>
            <w:shd w:val="clear" w:color="auto" w:fill="auto"/>
            <w:noWrap/>
            <w:vAlign w:val="center"/>
            <w:hideMark/>
          </w:tcPr>
          <w:p w14:paraId="71FFB71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15.115</w:t>
            </w:r>
          </w:p>
        </w:tc>
      </w:tr>
      <w:tr w:rsidR="006566A2" w:rsidRPr="006566A2" w14:paraId="092AE244" w14:textId="77777777" w:rsidTr="00C838F3">
        <w:trPr>
          <w:trHeight w:val="300"/>
        </w:trPr>
        <w:tc>
          <w:tcPr>
            <w:tcW w:w="1706" w:type="dxa"/>
            <w:tcBorders>
              <w:top w:val="nil"/>
              <w:left w:val="nil"/>
              <w:bottom w:val="single" w:sz="4" w:space="0" w:color="000000"/>
              <w:right w:val="nil"/>
            </w:tcBorders>
            <w:shd w:val="clear" w:color="auto" w:fill="auto"/>
            <w:noWrap/>
            <w:vAlign w:val="center"/>
            <w:hideMark/>
          </w:tcPr>
          <w:p w14:paraId="0F79F34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65" w:type="dxa"/>
            <w:gridSpan w:val="2"/>
            <w:tcBorders>
              <w:top w:val="nil"/>
              <w:left w:val="nil"/>
              <w:bottom w:val="single" w:sz="4" w:space="0" w:color="000000"/>
              <w:right w:val="nil"/>
            </w:tcBorders>
            <w:shd w:val="clear" w:color="auto" w:fill="auto"/>
            <w:noWrap/>
            <w:vAlign w:val="center"/>
            <w:hideMark/>
          </w:tcPr>
          <w:p w14:paraId="5477C5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0.005</w:t>
            </w:r>
          </w:p>
        </w:tc>
        <w:tc>
          <w:tcPr>
            <w:tcW w:w="1518" w:type="dxa"/>
            <w:gridSpan w:val="2"/>
            <w:tcBorders>
              <w:top w:val="nil"/>
              <w:left w:val="nil"/>
              <w:bottom w:val="single" w:sz="4" w:space="0" w:color="000000"/>
              <w:right w:val="nil"/>
            </w:tcBorders>
            <w:shd w:val="clear" w:color="auto" w:fill="auto"/>
            <w:noWrap/>
            <w:vAlign w:val="center"/>
            <w:hideMark/>
          </w:tcPr>
          <w:p w14:paraId="11E011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0.006</w:t>
            </w:r>
          </w:p>
        </w:tc>
        <w:tc>
          <w:tcPr>
            <w:tcW w:w="1462" w:type="dxa"/>
            <w:gridSpan w:val="2"/>
            <w:tcBorders>
              <w:top w:val="nil"/>
              <w:left w:val="nil"/>
              <w:bottom w:val="single" w:sz="4" w:space="0" w:color="000000"/>
              <w:right w:val="nil"/>
            </w:tcBorders>
            <w:shd w:val="clear" w:color="auto" w:fill="auto"/>
            <w:noWrap/>
            <w:vAlign w:val="center"/>
            <w:hideMark/>
          </w:tcPr>
          <w:p w14:paraId="5C007B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0.113</w:t>
            </w:r>
          </w:p>
        </w:tc>
        <w:tc>
          <w:tcPr>
            <w:tcW w:w="1495" w:type="dxa"/>
            <w:gridSpan w:val="2"/>
            <w:tcBorders>
              <w:top w:val="nil"/>
              <w:left w:val="nil"/>
              <w:bottom w:val="single" w:sz="4" w:space="0" w:color="000000"/>
              <w:right w:val="nil"/>
            </w:tcBorders>
            <w:shd w:val="clear" w:color="auto" w:fill="auto"/>
            <w:noWrap/>
            <w:vAlign w:val="center"/>
            <w:hideMark/>
          </w:tcPr>
          <w:p w14:paraId="198599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0.036</w:t>
            </w:r>
          </w:p>
        </w:tc>
        <w:tc>
          <w:tcPr>
            <w:tcW w:w="1461" w:type="dxa"/>
            <w:gridSpan w:val="2"/>
            <w:tcBorders>
              <w:top w:val="nil"/>
              <w:left w:val="nil"/>
              <w:bottom w:val="single" w:sz="4" w:space="0" w:color="000000"/>
              <w:right w:val="nil"/>
            </w:tcBorders>
            <w:shd w:val="clear" w:color="auto" w:fill="auto"/>
            <w:noWrap/>
            <w:vAlign w:val="center"/>
            <w:hideMark/>
          </w:tcPr>
          <w:p w14:paraId="356BF1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0.177</w:t>
            </w:r>
          </w:p>
        </w:tc>
      </w:tr>
      <w:tr w:rsidR="006566A2" w:rsidRPr="006566A2" w14:paraId="3B2B6C3B" w14:textId="77777777" w:rsidTr="00C838F3">
        <w:trPr>
          <w:trHeight w:val="461"/>
        </w:trPr>
        <w:tc>
          <w:tcPr>
            <w:tcW w:w="1706" w:type="dxa"/>
            <w:tcBorders>
              <w:top w:val="nil"/>
              <w:left w:val="nil"/>
              <w:bottom w:val="single" w:sz="4" w:space="0" w:color="auto"/>
              <w:right w:val="nil"/>
            </w:tcBorders>
            <w:shd w:val="clear" w:color="auto" w:fill="auto"/>
            <w:vAlign w:val="center"/>
            <w:hideMark/>
          </w:tcPr>
          <w:p w14:paraId="4D36ED8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365" w:type="dxa"/>
            <w:gridSpan w:val="2"/>
            <w:tcBorders>
              <w:top w:val="nil"/>
              <w:left w:val="nil"/>
              <w:bottom w:val="single" w:sz="4" w:space="0" w:color="auto"/>
              <w:right w:val="nil"/>
            </w:tcBorders>
            <w:shd w:val="clear" w:color="auto" w:fill="auto"/>
            <w:noWrap/>
            <w:vAlign w:val="center"/>
            <w:hideMark/>
          </w:tcPr>
          <w:p w14:paraId="4F43D918"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518" w:type="dxa"/>
            <w:gridSpan w:val="2"/>
            <w:tcBorders>
              <w:top w:val="nil"/>
              <w:left w:val="nil"/>
              <w:bottom w:val="single" w:sz="4" w:space="0" w:color="auto"/>
              <w:right w:val="nil"/>
            </w:tcBorders>
            <w:shd w:val="clear" w:color="auto" w:fill="auto"/>
            <w:noWrap/>
            <w:vAlign w:val="center"/>
            <w:hideMark/>
          </w:tcPr>
          <w:p w14:paraId="78EC4143"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00B050"/>
                <w:lang w:eastAsia="en-MY"/>
              </w:rPr>
              <w:t>Significant</w:t>
            </w:r>
          </w:p>
        </w:tc>
        <w:tc>
          <w:tcPr>
            <w:tcW w:w="1462" w:type="dxa"/>
            <w:gridSpan w:val="2"/>
            <w:tcBorders>
              <w:top w:val="nil"/>
              <w:left w:val="nil"/>
              <w:bottom w:val="single" w:sz="4" w:space="0" w:color="auto"/>
              <w:right w:val="nil"/>
            </w:tcBorders>
            <w:shd w:val="clear" w:color="auto" w:fill="auto"/>
            <w:noWrap/>
            <w:vAlign w:val="center"/>
            <w:hideMark/>
          </w:tcPr>
          <w:p w14:paraId="1A90957D"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FF0000"/>
                <w:lang w:eastAsia="en-MY"/>
              </w:rPr>
              <w:t>Insignificant</w:t>
            </w:r>
          </w:p>
        </w:tc>
        <w:tc>
          <w:tcPr>
            <w:tcW w:w="1495" w:type="dxa"/>
            <w:gridSpan w:val="2"/>
            <w:tcBorders>
              <w:top w:val="nil"/>
              <w:left w:val="nil"/>
              <w:bottom w:val="single" w:sz="4" w:space="0" w:color="auto"/>
              <w:right w:val="nil"/>
            </w:tcBorders>
            <w:shd w:val="clear" w:color="auto" w:fill="auto"/>
            <w:noWrap/>
            <w:vAlign w:val="center"/>
            <w:hideMark/>
          </w:tcPr>
          <w:p w14:paraId="37C3907C"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00B050"/>
                <w:lang w:eastAsia="en-MY"/>
              </w:rPr>
              <w:t>Significant</w:t>
            </w:r>
          </w:p>
        </w:tc>
        <w:tc>
          <w:tcPr>
            <w:tcW w:w="1461" w:type="dxa"/>
            <w:gridSpan w:val="2"/>
            <w:tcBorders>
              <w:top w:val="nil"/>
              <w:left w:val="nil"/>
              <w:bottom w:val="single" w:sz="4" w:space="0" w:color="auto"/>
              <w:right w:val="nil"/>
            </w:tcBorders>
            <w:shd w:val="clear" w:color="auto" w:fill="auto"/>
            <w:noWrap/>
            <w:vAlign w:val="center"/>
            <w:hideMark/>
          </w:tcPr>
          <w:p w14:paraId="648AC81A"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r>
    </w:tbl>
    <w:p w14:paraId="0BE3E4A9" w14:textId="77777777" w:rsidR="006566A2" w:rsidRPr="006566A2" w:rsidRDefault="006566A2" w:rsidP="006566A2">
      <w:pPr>
        <w:spacing w:line="360" w:lineRule="auto"/>
        <w:rPr>
          <w:rFonts w:asciiTheme="minorBidi" w:hAnsiTheme="minorBidi"/>
          <w:lang w:eastAsia="en-MY"/>
        </w:rPr>
      </w:pPr>
    </w:p>
    <w:p w14:paraId="40C7D6F9"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Leader Employment has a significant effect on:</w:t>
      </w:r>
    </w:p>
    <w:p w14:paraId="4D8EF568"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Population Positive cases. Countries with leaders employed in Politics have the highest cumulative cases. Followed by countries with leaders employed in Law and Public Administration. Countries with leaders employed in Literature have the lowest cumulative cases.</w:t>
      </w:r>
    </w:p>
    <w:p w14:paraId="006986A7"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 xml:space="preserve">Cumulative deaths. The order of effecting groups is similar to the cumulative cases variable. </w:t>
      </w:r>
    </w:p>
    <w:p w14:paraId="6B5F6F69"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 xml:space="preserve">Population COVID deaths. Countries with leaders employed in Law have the highest population Covid deaths. Followed by countries with leaders employed in Politics and medicine. Countries with leaders employed in the Military academy have the lowest cumulative cases. </w:t>
      </w:r>
    </w:p>
    <w:p w14:paraId="4741F892"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79</w:t>
      </w:r>
      <w:r w:rsidRPr="006566A2">
        <w:rPr>
          <w:rFonts w:asciiTheme="minorBidi" w:hAnsiTheme="minorBidi"/>
          <w:noProof/>
          <w:szCs w:val="24"/>
        </w:rPr>
        <w:fldChar w:fldCharType="end"/>
      </w:r>
      <w:r w:rsidRPr="006566A2">
        <w:rPr>
          <w:rFonts w:asciiTheme="minorBidi" w:hAnsiTheme="minorBidi"/>
          <w:szCs w:val="24"/>
          <w:lang w:val="en-US"/>
        </w:rPr>
        <w:t>. Leader gender test of association (Mann-Whitney test)</w:t>
      </w:r>
    </w:p>
    <w:tbl>
      <w:tblPr>
        <w:tblW w:w="8602" w:type="dxa"/>
        <w:tblLook w:val="04A0" w:firstRow="1" w:lastRow="0" w:firstColumn="1" w:lastColumn="0" w:noHBand="0" w:noVBand="1"/>
      </w:tblPr>
      <w:tblGrid>
        <w:gridCol w:w="1428"/>
        <w:gridCol w:w="1484"/>
        <w:gridCol w:w="1484"/>
        <w:gridCol w:w="1484"/>
        <w:gridCol w:w="1484"/>
        <w:gridCol w:w="1484"/>
      </w:tblGrid>
      <w:tr w:rsidR="006566A2" w:rsidRPr="006566A2" w14:paraId="6146A798" w14:textId="77777777" w:rsidTr="00C838F3">
        <w:trPr>
          <w:trHeight w:val="326"/>
        </w:trPr>
        <w:tc>
          <w:tcPr>
            <w:tcW w:w="1428" w:type="dxa"/>
            <w:tcBorders>
              <w:top w:val="single" w:sz="4" w:space="0" w:color="auto"/>
              <w:left w:val="nil"/>
              <w:bottom w:val="single" w:sz="4" w:space="0" w:color="000000"/>
              <w:right w:val="nil"/>
            </w:tcBorders>
            <w:shd w:val="clear" w:color="auto" w:fill="auto"/>
            <w:noWrap/>
            <w:vAlign w:val="bottom"/>
            <w:hideMark/>
          </w:tcPr>
          <w:p w14:paraId="48E9D0C8" w14:textId="77777777" w:rsidR="006566A2" w:rsidRPr="006566A2" w:rsidRDefault="006566A2" w:rsidP="006566A2">
            <w:pPr>
              <w:spacing w:line="360" w:lineRule="auto"/>
              <w:rPr>
                <w:rFonts w:asciiTheme="minorBidi" w:eastAsia="Times New Roman" w:hAnsiTheme="minorBidi"/>
                <w:color w:val="000000"/>
                <w:lang w:eastAsia="en-MY"/>
              </w:rPr>
            </w:pPr>
          </w:p>
        </w:tc>
        <w:tc>
          <w:tcPr>
            <w:tcW w:w="7174" w:type="dxa"/>
            <w:gridSpan w:val="5"/>
            <w:tcBorders>
              <w:top w:val="single" w:sz="4" w:space="0" w:color="auto"/>
              <w:left w:val="nil"/>
              <w:bottom w:val="single" w:sz="4" w:space="0" w:color="000000"/>
              <w:right w:val="nil"/>
            </w:tcBorders>
            <w:shd w:val="clear" w:color="auto" w:fill="auto"/>
            <w:vAlign w:val="center"/>
            <w:hideMark/>
          </w:tcPr>
          <w:p w14:paraId="4CFB57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09815E9A" w14:textId="77777777" w:rsidTr="00C838F3">
        <w:trPr>
          <w:trHeight w:val="326"/>
        </w:trPr>
        <w:tc>
          <w:tcPr>
            <w:tcW w:w="1428" w:type="dxa"/>
            <w:tcBorders>
              <w:top w:val="nil"/>
              <w:left w:val="nil"/>
              <w:bottom w:val="nil"/>
              <w:right w:val="nil"/>
            </w:tcBorders>
            <w:shd w:val="clear" w:color="auto" w:fill="auto"/>
            <w:vAlign w:val="bottom"/>
            <w:hideMark/>
          </w:tcPr>
          <w:p w14:paraId="6E985C5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Leader Sex</w:t>
            </w:r>
          </w:p>
        </w:tc>
        <w:tc>
          <w:tcPr>
            <w:tcW w:w="1434" w:type="dxa"/>
            <w:tcBorders>
              <w:top w:val="nil"/>
              <w:left w:val="nil"/>
              <w:bottom w:val="single" w:sz="4" w:space="0" w:color="000000"/>
              <w:right w:val="nil"/>
            </w:tcBorders>
            <w:shd w:val="clear" w:color="auto" w:fill="auto"/>
            <w:vAlign w:val="center"/>
            <w:hideMark/>
          </w:tcPr>
          <w:p w14:paraId="661A71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434" w:type="dxa"/>
            <w:tcBorders>
              <w:top w:val="nil"/>
              <w:left w:val="nil"/>
              <w:bottom w:val="single" w:sz="4" w:space="0" w:color="000000"/>
              <w:right w:val="nil"/>
            </w:tcBorders>
            <w:shd w:val="clear" w:color="auto" w:fill="auto"/>
            <w:vAlign w:val="center"/>
            <w:hideMark/>
          </w:tcPr>
          <w:p w14:paraId="1F701A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434" w:type="dxa"/>
            <w:tcBorders>
              <w:top w:val="nil"/>
              <w:left w:val="nil"/>
              <w:bottom w:val="single" w:sz="4" w:space="0" w:color="000000"/>
              <w:right w:val="nil"/>
            </w:tcBorders>
            <w:shd w:val="clear" w:color="auto" w:fill="auto"/>
            <w:vAlign w:val="center"/>
            <w:hideMark/>
          </w:tcPr>
          <w:p w14:paraId="2AA24B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434" w:type="dxa"/>
            <w:tcBorders>
              <w:top w:val="nil"/>
              <w:left w:val="nil"/>
              <w:bottom w:val="single" w:sz="4" w:space="0" w:color="000000"/>
              <w:right w:val="nil"/>
            </w:tcBorders>
            <w:shd w:val="clear" w:color="auto" w:fill="auto"/>
            <w:vAlign w:val="center"/>
            <w:hideMark/>
          </w:tcPr>
          <w:p w14:paraId="2F4168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434" w:type="dxa"/>
            <w:tcBorders>
              <w:top w:val="nil"/>
              <w:left w:val="nil"/>
              <w:bottom w:val="single" w:sz="4" w:space="0" w:color="000000"/>
              <w:right w:val="nil"/>
            </w:tcBorders>
            <w:shd w:val="clear" w:color="auto" w:fill="auto"/>
            <w:vAlign w:val="center"/>
            <w:hideMark/>
          </w:tcPr>
          <w:p w14:paraId="7B6269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73BAEDAA" w14:textId="77777777" w:rsidTr="00C838F3">
        <w:trPr>
          <w:trHeight w:val="176"/>
        </w:trPr>
        <w:tc>
          <w:tcPr>
            <w:tcW w:w="1428" w:type="dxa"/>
            <w:tcBorders>
              <w:top w:val="single" w:sz="4" w:space="0" w:color="000000"/>
              <w:left w:val="nil"/>
              <w:bottom w:val="nil"/>
              <w:right w:val="nil"/>
            </w:tcBorders>
            <w:shd w:val="clear" w:color="auto" w:fill="auto"/>
            <w:hideMark/>
          </w:tcPr>
          <w:p w14:paraId="4316E2E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Male</w:t>
            </w:r>
          </w:p>
        </w:tc>
        <w:tc>
          <w:tcPr>
            <w:tcW w:w="1434" w:type="dxa"/>
            <w:tcBorders>
              <w:top w:val="nil"/>
              <w:left w:val="nil"/>
              <w:bottom w:val="nil"/>
              <w:right w:val="nil"/>
            </w:tcBorders>
            <w:shd w:val="clear" w:color="auto" w:fill="auto"/>
            <w:noWrap/>
            <w:hideMark/>
          </w:tcPr>
          <w:p w14:paraId="600CAC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109.46</w:t>
            </w:r>
          </w:p>
        </w:tc>
        <w:tc>
          <w:tcPr>
            <w:tcW w:w="1434" w:type="dxa"/>
            <w:tcBorders>
              <w:top w:val="nil"/>
              <w:left w:val="nil"/>
              <w:bottom w:val="nil"/>
              <w:right w:val="nil"/>
            </w:tcBorders>
            <w:shd w:val="clear" w:color="auto" w:fill="auto"/>
            <w:noWrap/>
            <w:hideMark/>
          </w:tcPr>
          <w:p w14:paraId="612FC9F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109.81</w:t>
            </w:r>
          </w:p>
        </w:tc>
        <w:tc>
          <w:tcPr>
            <w:tcW w:w="1434" w:type="dxa"/>
            <w:tcBorders>
              <w:top w:val="nil"/>
              <w:left w:val="nil"/>
              <w:bottom w:val="nil"/>
              <w:right w:val="nil"/>
            </w:tcBorders>
            <w:shd w:val="clear" w:color="auto" w:fill="auto"/>
            <w:noWrap/>
            <w:hideMark/>
          </w:tcPr>
          <w:p w14:paraId="016462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109.17</w:t>
            </w:r>
          </w:p>
        </w:tc>
        <w:tc>
          <w:tcPr>
            <w:tcW w:w="1434" w:type="dxa"/>
            <w:tcBorders>
              <w:top w:val="nil"/>
              <w:left w:val="nil"/>
              <w:bottom w:val="nil"/>
              <w:right w:val="nil"/>
            </w:tcBorders>
            <w:shd w:val="clear" w:color="auto" w:fill="auto"/>
            <w:noWrap/>
            <w:hideMark/>
          </w:tcPr>
          <w:p w14:paraId="031CD03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109.53</w:t>
            </w:r>
          </w:p>
        </w:tc>
        <w:tc>
          <w:tcPr>
            <w:tcW w:w="1434" w:type="dxa"/>
            <w:tcBorders>
              <w:top w:val="nil"/>
              <w:left w:val="nil"/>
              <w:bottom w:val="nil"/>
              <w:right w:val="nil"/>
            </w:tcBorders>
            <w:shd w:val="clear" w:color="auto" w:fill="auto"/>
            <w:noWrap/>
            <w:hideMark/>
          </w:tcPr>
          <w:p w14:paraId="036C7B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111.86</w:t>
            </w:r>
          </w:p>
        </w:tc>
      </w:tr>
      <w:tr w:rsidR="006566A2" w:rsidRPr="006566A2" w14:paraId="177DAFF1" w14:textId="77777777" w:rsidTr="00C838F3">
        <w:trPr>
          <w:trHeight w:val="176"/>
        </w:trPr>
        <w:tc>
          <w:tcPr>
            <w:tcW w:w="1428" w:type="dxa"/>
            <w:tcBorders>
              <w:top w:val="nil"/>
              <w:left w:val="nil"/>
              <w:bottom w:val="nil"/>
              <w:right w:val="nil"/>
            </w:tcBorders>
            <w:shd w:val="clear" w:color="auto" w:fill="auto"/>
            <w:hideMark/>
          </w:tcPr>
          <w:p w14:paraId="653C8F2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Female</w:t>
            </w:r>
          </w:p>
        </w:tc>
        <w:tc>
          <w:tcPr>
            <w:tcW w:w="1434" w:type="dxa"/>
            <w:tcBorders>
              <w:top w:val="nil"/>
              <w:left w:val="nil"/>
              <w:bottom w:val="nil"/>
              <w:right w:val="nil"/>
            </w:tcBorders>
            <w:shd w:val="clear" w:color="auto" w:fill="auto"/>
            <w:noWrap/>
            <w:hideMark/>
          </w:tcPr>
          <w:p w14:paraId="5F4DEBB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125.86</w:t>
            </w:r>
          </w:p>
        </w:tc>
        <w:tc>
          <w:tcPr>
            <w:tcW w:w="1434" w:type="dxa"/>
            <w:tcBorders>
              <w:top w:val="nil"/>
              <w:left w:val="nil"/>
              <w:bottom w:val="nil"/>
              <w:right w:val="nil"/>
            </w:tcBorders>
            <w:shd w:val="clear" w:color="auto" w:fill="auto"/>
            <w:noWrap/>
            <w:hideMark/>
          </w:tcPr>
          <w:p w14:paraId="4B57DB8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120.71</w:t>
            </w:r>
          </w:p>
        </w:tc>
        <w:tc>
          <w:tcPr>
            <w:tcW w:w="1434" w:type="dxa"/>
            <w:tcBorders>
              <w:top w:val="nil"/>
              <w:left w:val="nil"/>
              <w:bottom w:val="nil"/>
              <w:right w:val="nil"/>
            </w:tcBorders>
            <w:shd w:val="clear" w:color="auto" w:fill="auto"/>
            <w:noWrap/>
            <w:hideMark/>
          </w:tcPr>
          <w:p w14:paraId="048E08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130.14</w:t>
            </w:r>
          </w:p>
        </w:tc>
        <w:tc>
          <w:tcPr>
            <w:tcW w:w="1434" w:type="dxa"/>
            <w:tcBorders>
              <w:top w:val="nil"/>
              <w:left w:val="nil"/>
              <w:bottom w:val="nil"/>
              <w:right w:val="nil"/>
            </w:tcBorders>
            <w:shd w:val="clear" w:color="auto" w:fill="auto"/>
            <w:noWrap/>
            <w:hideMark/>
          </w:tcPr>
          <w:p w14:paraId="57F1F8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124.75</w:t>
            </w:r>
          </w:p>
        </w:tc>
        <w:tc>
          <w:tcPr>
            <w:tcW w:w="1434" w:type="dxa"/>
            <w:tcBorders>
              <w:top w:val="nil"/>
              <w:left w:val="nil"/>
              <w:bottom w:val="nil"/>
              <w:right w:val="nil"/>
            </w:tcBorders>
            <w:shd w:val="clear" w:color="auto" w:fill="auto"/>
            <w:noWrap/>
            <w:hideMark/>
          </w:tcPr>
          <w:p w14:paraId="78DED4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90.46</w:t>
            </w:r>
          </w:p>
        </w:tc>
      </w:tr>
      <w:tr w:rsidR="006566A2" w:rsidRPr="006566A2" w14:paraId="1B9E831C" w14:textId="77777777" w:rsidTr="00C838F3">
        <w:trPr>
          <w:trHeight w:val="176"/>
        </w:trPr>
        <w:tc>
          <w:tcPr>
            <w:tcW w:w="1428" w:type="dxa"/>
            <w:tcBorders>
              <w:top w:val="single" w:sz="4" w:space="0" w:color="000000"/>
              <w:left w:val="nil"/>
              <w:bottom w:val="nil"/>
              <w:right w:val="nil"/>
            </w:tcBorders>
            <w:shd w:val="clear" w:color="auto" w:fill="auto"/>
            <w:noWrap/>
            <w:vAlign w:val="center"/>
            <w:hideMark/>
          </w:tcPr>
          <w:p w14:paraId="4BD3670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434" w:type="dxa"/>
            <w:tcBorders>
              <w:top w:val="single" w:sz="4" w:space="0" w:color="000000"/>
              <w:left w:val="nil"/>
              <w:bottom w:val="nil"/>
              <w:right w:val="nil"/>
            </w:tcBorders>
            <w:shd w:val="clear" w:color="auto" w:fill="auto"/>
            <w:noWrap/>
            <w:hideMark/>
          </w:tcPr>
          <w:p w14:paraId="08242D0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1227.0</w:t>
            </w:r>
          </w:p>
        </w:tc>
        <w:tc>
          <w:tcPr>
            <w:tcW w:w="1434" w:type="dxa"/>
            <w:tcBorders>
              <w:top w:val="single" w:sz="4" w:space="0" w:color="000000"/>
              <w:left w:val="nil"/>
              <w:bottom w:val="nil"/>
              <w:right w:val="nil"/>
            </w:tcBorders>
            <w:shd w:val="clear" w:color="auto" w:fill="auto"/>
            <w:noWrap/>
            <w:hideMark/>
          </w:tcPr>
          <w:p w14:paraId="6EE0CC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1299.0</w:t>
            </w:r>
          </w:p>
        </w:tc>
        <w:tc>
          <w:tcPr>
            <w:tcW w:w="1434" w:type="dxa"/>
            <w:tcBorders>
              <w:top w:val="single" w:sz="4" w:space="0" w:color="000000"/>
              <w:left w:val="nil"/>
              <w:bottom w:val="nil"/>
              <w:right w:val="nil"/>
            </w:tcBorders>
            <w:shd w:val="clear" w:color="auto" w:fill="auto"/>
            <w:noWrap/>
            <w:hideMark/>
          </w:tcPr>
          <w:p w14:paraId="41252F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1167.0</w:t>
            </w:r>
          </w:p>
        </w:tc>
        <w:tc>
          <w:tcPr>
            <w:tcW w:w="1434" w:type="dxa"/>
            <w:tcBorders>
              <w:top w:val="single" w:sz="4" w:space="0" w:color="000000"/>
              <w:left w:val="nil"/>
              <w:bottom w:val="nil"/>
              <w:right w:val="nil"/>
            </w:tcBorders>
            <w:shd w:val="clear" w:color="auto" w:fill="auto"/>
            <w:noWrap/>
            <w:hideMark/>
          </w:tcPr>
          <w:p w14:paraId="4AA970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1242.5</w:t>
            </w:r>
          </w:p>
        </w:tc>
        <w:tc>
          <w:tcPr>
            <w:tcW w:w="1434" w:type="dxa"/>
            <w:tcBorders>
              <w:top w:val="single" w:sz="4" w:space="0" w:color="000000"/>
              <w:left w:val="nil"/>
              <w:bottom w:val="nil"/>
              <w:right w:val="nil"/>
            </w:tcBorders>
            <w:shd w:val="clear" w:color="auto" w:fill="auto"/>
            <w:noWrap/>
            <w:hideMark/>
          </w:tcPr>
          <w:p w14:paraId="614127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1161.5</w:t>
            </w:r>
          </w:p>
        </w:tc>
      </w:tr>
      <w:tr w:rsidR="006566A2" w:rsidRPr="006566A2" w14:paraId="6090FC26" w14:textId="77777777" w:rsidTr="00C838F3">
        <w:trPr>
          <w:trHeight w:val="145"/>
        </w:trPr>
        <w:tc>
          <w:tcPr>
            <w:tcW w:w="1428" w:type="dxa"/>
            <w:tcBorders>
              <w:top w:val="nil"/>
              <w:left w:val="nil"/>
              <w:bottom w:val="single" w:sz="4" w:space="0" w:color="000000"/>
              <w:right w:val="nil"/>
            </w:tcBorders>
            <w:shd w:val="clear" w:color="auto" w:fill="auto"/>
            <w:noWrap/>
            <w:vAlign w:val="center"/>
            <w:hideMark/>
          </w:tcPr>
          <w:p w14:paraId="2B188FE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434" w:type="dxa"/>
            <w:tcBorders>
              <w:top w:val="nil"/>
              <w:left w:val="nil"/>
              <w:bottom w:val="single" w:sz="4" w:space="0" w:color="000000"/>
              <w:right w:val="nil"/>
            </w:tcBorders>
            <w:shd w:val="clear" w:color="auto" w:fill="auto"/>
            <w:noWrap/>
            <w:hideMark/>
          </w:tcPr>
          <w:p w14:paraId="68557C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0.351</w:t>
            </w:r>
          </w:p>
        </w:tc>
        <w:tc>
          <w:tcPr>
            <w:tcW w:w="1434" w:type="dxa"/>
            <w:tcBorders>
              <w:top w:val="nil"/>
              <w:left w:val="nil"/>
              <w:bottom w:val="single" w:sz="4" w:space="0" w:color="000000"/>
              <w:right w:val="nil"/>
            </w:tcBorders>
            <w:shd w:val="clear" w:color="auto" w:fill="auto"/>
            <w:noWrap/>
            <w:hideMark/>
          </w:tcPr>
          <w:p w14:paraId="329F47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0.535</w:t>
            </w:r>
          </w:p>
        </w:tc>
        <w:tc>
          <w:tcPr>
            <w:tcW w:w="1434" w:type="dxa"/>
            <w:tcBorders>
              <w:top w:val="nil"/>
              <w:left w:val="nil"/>
              <w:bottom w:val="single" w:sz="4" w:space="0" w:color="000000"/>
              <w:right w:val="nil"/>
            </w:tcBorders>
            <w:shd w:val="clear" w:color="auto" w:fill="auto"/>
            <w:noWrap/>
            <w:hideMark/>
          </w:tcPr>
          <w:p w14:paraId="2377DE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0.233</w:t>
            </w:r>
          </w:p>
        </w:tc>
        <w:tc>
          <w:tcPr>
            <w:tcW w:w="1434" w:type="dxa"/>
            <w:tcBorders>
              <w:top w:val="nil"/>
              <w:left w:val="nil"/>
              <w:bottom w:val="single" w:sz="4" w:space="0" w:color="000000"/>
              <w:right w:val="nil"/>
            </w:tcBorders>
            <w:shd w:val="clear" w:color="auto" w:fill="auto"/>
            <w:noWrap/>
            <w:hideMark/>
          </w:tcPr>
          <w:p w14:paraId="48B112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0.386</w:t>
            </w:r>
          </w:p>
        </w:tc>
        <w:tc>
          <w:tcPr>
            <w:tcW w:w="1434" w:type="dxa"/>
            <w:tcBorders>
              <w:top w:val="nil"/>
              <w:left w:val="nil"/>
              <w:bottom w:val="single" w:sz="4" w:space="0" w:color="000000"/>
              <w:right w:val="nil"/>
            </w:tcBorders>
            <w:shd w:val="clear" w:color="auto" w:fill="auto"/>
            <w:noWrap/>
            <w:hideMark/>
          </w:tcPr>
          <w:p w14:paraId="4C0E6D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0.223</w:t>
            </w:r>
          </w:p>
        </w:tc>
      </w:tr>
      <w:tr w:rsidR="006566A2" w:rsidRPr="006566A2" w14:paraId="33ED2EB8" w14:textId="77777777" w:rsidTr="00C838F3">
        <w:trPr>
          <w:trHeight w:val="223"/>
        </w:trPr>
        <w:tc>
          <w:tcPr>
            <w:tcW w:w="1428" w:type="dxa"/>
            <w:tcBorders>
              <w:top w:val="nil"/>
              <w:left w:val="nil"/>
              <w:bottom w:val="single" w:sz="4" w:space="0" w:color="auto"/>
              <w:right w:val="nil"/>
            </w:tcBorders>
            <w:shd w:val="clear" w:color="auto" w:fill="auto"/>
            <w:vAlign w:val="center"/>
            <w:hideMark/>
          </w:tcPr>
          <w:p w14:paraId="35263A4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434" w:type="dxa"/>
            <w:tcBorders>
              <w:top w:val="nil"/>
              <w:left w:val="nil"/>
              <w:bottom w:val="single" w:sz="4" w:space="0" w:color="auto"/>
              <w:right w:val="nil"/>
            </w:tcBorders>
            <w:shd w:val="clear" w:color="auto" w:fill="auto"/>
            <w:noWrap/>
            <w:vAlign w:val="center"/>
            <w:hideMark/>
          </w:tcPr>
          <w:p w14:paraId="1695EADE"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434" w:type="dxa"/>
            <w:tcBorders>
              <w:top w:val="nil"/>
              <w:left w:val="nil"/>
              <w:bottom w:val="single" w:sz="4" w:space="0" w:color="auto"/>
              <w:right w:val="nil"/>
            </w:tcBorders>
            <w:shd w:val="clear" w:color="auto" w:fill="auto"/>
            <w:noWrap/>
            <w:vAlign w:val="center"/>
            <w:hideMark/>
          </w:tcPr>
          <w:p w14:paraId="106007EA"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434" w:type="dxa"/>
            <w:tcBorders>
              <w:top w:val="nil"/>
              <w:left w:val="nil"/>
              <w:bottom w:val="single" w:sz="4" w:space="0" w:color="auto"/>
              <w:right w:val="nil"/>
            </w:tcBorders>
            <w:shd w:val="clear" w:color="auto" w:fill="auto"/>
            <w:noWrap/>
            <w:vAlign w:val="center"/>
            <w:hideMark/>
          </w:tcPr>
          <w:p w14:paraId="4F1C5780"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434" w:type="dxa"/>
            <w:tcBorders>
              <w:top w:val="nil"/>
              <w:left w:val="nil"/>
              <w:bottom w:val="single" w:sz="4" w:space="0" w:color="auto"/>
              <w:right w:val="nil"/>
            </w:tcBorders>
            <w:shd w:val="clear" w:color="auto" w:fill="auto"/>
            <w:noWrap/>
            <w:vAlign w:val="center"/>
            <w:hideMark/>
          </w:tcPr>
          <w:p w14:paraId="0D55ABE2"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434" w:type="dxa"/>
            <w:tcBorders>
              <w:top w:val="nil"/>
              <w:left w:val="nil"/>
              <w:bottom w:val="single" w:sz="4" w:space="0" w:color="auto"/>
              <w:right w:val="nil"/>
            </w:tcBorders>
            <w:shd w:val="clear" w:color="auto" w:fill="auto"/>
            <w:noWrap/>
            <w:vAlign w:val="center"/>
            <w:hideMark/>
          </w:tcPr>
          <w:p w14:paraId="2AAFC389"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r>
    </w:tbl>
    <w:p w14:paraId="2D261B6B" w14:textId="77777777" w:rsidR="006566A2" w:rsidRPr="006566A2" w:rsidRDefault="006566A2" w:rsidP="006566A2">
      <w:pPr>
        <w:pStyle w:val="ListParagraph"/>
        <w:numPr>
          <w:ilvl w:val="0"/>
          <w:numId w:val="6"/>
        </w:numPr>
        <w:spacing w:before="240"/>
        <w:ind w:left="720"/>
        <w:rPr>
          <w:rFonts w:asciiTheme="minorBidi" w:hAnsiTheme="minorBidi"/>
          <w:szCs w:val="24"/>
        </w:rPr>
      </w:pPr>
      <w:r w:rsidRPr="006566A2">
        <w:rPr>
          <w:rFonts w:asciiTheme="minorBidi" w:hAnsiTheme="minorBidi"/>
          <w:szCs w:val="24"/>
        </w:rPr>
        <w:t xml:space="preserve">Leader sex has an insignificant effect on all Covid-19 variables. </w:t>
      </w:r>
    </w:p>
    <w:p w14:paraId="29F691CB" w14:textId="77777777" w:rsidR="006566A2" w:rsidRPr="006566A2" w:rsidRDefault="006566A2" w:rsidP="006566A2">
      <w:pPr>
        <w:pStyle w:val="ListParagraph"/>
        <w:spacing w:before="240"/>
        <w:ind w:firstLine="0"/>
        <w:rPr>
          <w:rFonts w:asciiTheme="minorBidi" w:hAnsiTheme="minorBidi"/>
          <w:szCs w:val="24"/>
        </w:rPr>
      </w:pPr>
    </w:p>
    <w:p w14:paraId="7343DBE1"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80</w:t>
      </w:r>
      <w:r w:rsidRPr="006566A2">
        <w:rPr>
          <w:rFonts w:asciiTheme="minorBidi" w:hAnsiTheme="minorBidi"/>
          <w:noProof/>
          <w:szCs w:val="24"/>
        </w:rPr>
        <w:fldChar w:fldCharType="end"/>
      </w:r>
      <w:r w:rsidRPr="006566A2">
        <w:rPr>
          <w:rFonts w:asciiTheme="minorBidi" w:hAnsiTheme="minorBidi"/>
          <w:szCs w:val="24"/>
          <w:lang w:val="en-US"/>
        </w:rPr>
        <w:t>. Leader age correlation matrix</w:t>
      </w:r>
    </w:p>
    <w:tbl>
      <w:tblPr>
        <w:tblW w:w="8302" w:type="dxa"/>
        <w:tblLook w:val="04A0" w:firstRow="1" w:lastRow="0" w:firstColumn="1" w:lastColumn="0" w:noHBand="0" w:noVBand="1"/>
      </w:tblPr>
      <w:tblGrid>
        <w:gridCol w:w="1020"/>
        <w:gridCol w:w="636"/>
        <w:gridCol w:w="1417"/>
        <w:gridCol w:w="1417"/>
        <w:gridCol w:w="1351"/>
        <w:gridCol w:w="1351"/>
        <w:gridCol w:w="1110"/>
      </w:tblGrid>
      <w:tr w:rsidR="006566A2" w:rsidRPr="006566A2" w14:paraId="65BBA82C" w14:textId="77777777" w:rsidTr="00C838F3">
        <w:trPr>
          <w:trHeight w:val="353"/>
        </w:trPr>
        <w:tc>
          <w:tcPr>
            <w:tcW w:w="1371" w:type="dxa"/>
            <w:tcBorders>
              <w:top w:val="single" w:sz="4" w:space="0" w:color="000000"/>
              <w:left w:val="nil"/>
              <w:bottom w:val="single" w:sz="4" w:space="0" w:color="auto"/>
              <w:right w:val="nil"/>
            </w:tcBorders>
            <w:shd w:val="clear" w:color="auto" w:fill="auto"/>
            <w:vAlign w:val="bottom"/>
            <w:hideMark/>
          </w:tcPr>
          <w:p w14:paraId="0D573D5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675" w:type="dxa"/>
            <w:tcBorders>
              <w:top w:val="single" w:sz="4" w:space="0" w:color="000000"/>
              <w:left w:val="nil"/>
              <w:bottom w:val="single" w:sz="4" w:space="0" w:color="auto"/>
              <w:right w:val="nil"/>
            </w:tcBorders>
            <w:shd w:val="clear" w:color="auto" w:fill="auto"/>
            <w:vAlign w:val="bottom"/>
            <w:hideMark/>
          </w:tcPr>
          <w:p w14:paraId="66D96DD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1336" w:type="dxa"/>
            <w:tcBorders>
              <w:top w:val="single" w:sz="4" w:space="0" w:color="000000"/>
              <w:left w:val="nil"/>
              <w:bottom w:val="nil"/>
              <w:right w:val="nil"/>
            </w:tcBorders>
            <w:shd w:val="clear" w:color="auto" w:fill="auto"/>
            <w:vAlign w:val="center"/>
            <w:hideMark/>
          </w:tcPr>
          <w:p w14:paraId="3E581A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36" w:type="dxa"/>
            <w:tcBorders>
              <w:top w:val="single" w:sz="4" w:space="0" w:color="000000"/>
              <w:left w:val="nil"/>
              <w:bottom w:val="nil"/>
              <w:right w:val="nil"/>
            </w:tcBorders>
            <w:shd w:val="clear" w:color="auto" w:fill="auto"/>
            <w:vAlign w:val="center"/>
            <w:hideMark/>
          </w:tcPr>
          <w:p w14:paraId="550F36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257" w:type="dxa"/>
            <w:tcBorders>
              <w:top w:val="single" w:sz="4" w:space="0" w:color="000000"/>
              <w:left w:val="nil"/>
              <w:bottom w:val="nil"/>
              <w:right w:val="nil"/>
            </w:tcBorders>
            <w:shd w:val="clear" w:color="auto" w:fill="auto"/>
            <w:vAlign w:val="center"/>
            <w:hideMark/>
          </w:tcPr>
          <w:p w14:paraId="43A0D1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 Population Positive cases</w:t>
            </w:r>
          </w:p>
        </w:tc>
        <w:tc>
          <w:tcPr>
            <w:tcW w:w="1257" w:type="dxa"/>
            <w:tcBorders>
              <w:top w:val="single" w:sz="4" w:space="0" w:color="000000"/>
              <w:left w:val="nil"/>
              <w:bottom w:val="nil"/>
              <w:right w:val="nil"/>
            </w:tcBorders>
            <w:shd w:val="clear" w:color="auto" w:fill="auto"/>
            <w:vAlign w:val="center"/>
            <w:hideMark/>
          </w:tcPr>
          <w:p w14:paraId="0B8F01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 Population COVID deaths</w:t>
            </w:r>
          </w:p>
        </w:tc>
        <w:tc>
          <w:tcPr>
            <w:tcW w:w="1070" w:type="dxa"/>
            <w:tcBorders>
              <w:top w:val="single" w:sz="4" w:space="0" w:color="000000"/>
              <w:left w:val="nil"/>
              <w:bottom w:val="nil"/>
              <w:right w:val="nil"/>
            </w:tcBorders>
            <w:shd w:val="clear" w:color="auto" w:fill="auto"/>
            <w:vAlign w:val="center"/>
            <w:hideMark/>
          </w:tcPr>
          <w:p w14:paraId="0837F4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0D055D79" w14:textId="77777777" w:rsidTr="00C838F3">
        <w:trPr>
          <w:trHeight w:val="280"/>
        </w:trPr>
        <w:tc>
          <w:tcPr>
            <w:tcW w:w="1371" w:type="dxa"/>
            <w:vMerge w:val="restart"/>
            <w:tcBorders>
              <w:top w:val="nil"/>
              <w:left w:val="nil"/>
              <w:bottom w:val="single" w:sz="4" w:space="0" w:color="000000"/>
              <w:right w:val="nil"/>
            </w:tcBorders>
            <w:shd w:val="clear" w:color="auto" w:fill="auto"/>
            <w:vAlign w:val="center"/>
            <w:hideMark/>
          </w:tcPr>
          <w:p w14:paraId="6B2F80C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Leader Age (years)</w:t>
            </w:r>
          </w:p>
        </w:tc>
        <w:tc>
          <w:tcPr>
            <w:tcW w:w="675" w:type="dxa"/>
            <w:tcBorders>
              <w:top w:val="nil"/>
              <w:left w:val="nil"/>
              <w:bottom w:val="nil"/>
              <w:right w:val="nil"/>
            </w:tcBorders>
            <w:shd w:val="clear" w:color="auto" w:fill="auto"/>
            <w:vAlign w:val="center"/>
            <w:hideMark/>
          </w:tcPr>
          <w:p w14:paraId="186CB94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w:t>
            </w:r>
          </w:p>
        </w:tc>
        <w:tc>
          <w:tcPr>
            <w:tcW w:w="1336" w:type="dxa"/>
            <w:tcBorders>
              <w:top w:val="single" w:sz="4" w:space="0" w:color="auto"/>
              <w:left w:val="nil"/>
              <w:bottom w:val="nil"/>
              <w:right w:val="nil"/>
            </w:tcBorders>
            <w:shd w:val="clear" w:color="auto" w:fill="auto"/>
            <w:noWrap/>
            <w:vAlign w:val="center"/>
            <w:hideMark/>
          </w:tcPr>
          <w:p w14:paraId="1E0D72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0.082</w:t>
            </w:r>
          </w:p>
        </w:tc>
        <w:tc>
          <w:tcPr>
            <w:tcW w:w="1336" w:type="dxa"/>
            <w:tcBorders>
              <w:top w:val="single" w:sz="4" w:space="0" w:color="auto"/>
              <w:left w:val="nil"/>
              <w:bottom w:val="nil"/>
              <w:right w:val="nil"/>
            </w:tcBorders>
            <w:shd w:val="clear" w:color="auto" w:fill="auto"/>
            <w:noWrap/>
            <w:vAlign w:val="center"/>
            <w:hideMark/>
          </w:tcPr>
          <w:p w14:paraId="04EC77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0.085</w:t>
            </w:r>
          </w:p>
        </w:tc>
        <w:tc>
          <w:tcPr>
            <w:tcW w:w="1257" w:type="dxa"/>
            <w:tcBorders>
              <w:top w:val="single" w:sz="4" w:space="0" w:color="auto"/>
              <w:left w:val="nil"/>
              <w:bottom w:val="nil"/>
              <w:right w:val="nil"/>
            </w:tcBorders>
            <w:shd w:val="clear" w:color="auto" w:fill="auto"/>
            <w:noWrap/>
            <w:vAlign w:val="center"/>
            <w:hideMark/>
          </w:tcPr>
          <w:p w14:paraId="7EAF502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-0.237</w:t>
            </w:r>
            <w:r w:rsidRPr="006566A2">
              <w:rPr>
                <w:rFonts w:asciiTheme="minorBidi" w:eastAsia="Times New Roman" w:hAnsiTheme="minorBidi"/>
                <w:color w:val="000000"/>
                <w:vertAlign w:val="superscript"/>
                <w:lang w:eastAsia="en-MY"/>
              </w:rPr>
              <w:t>**</w:t>
            </w:r>
          </w:p>
        </w:tc>
        <w:tc>
          <w:tcPr>
            <w:tcW w:w="1257" w:type="dxa"/>
            <w:tcBorders>
              <w:top w:val="single" w:sz="4" w:space="0" w:color="auto"/>
              <w:left w:val="nil"/>
              <w:bottom w:val="nil"/>
              <w:right w:val="nil"/>
            </w:tcBorders>
            <w:shd w:val="clear" w:color="auto" w:fill="auto"/>
            <w:noWrap/>
            <w:vAlign w:val="center"/>
            <w:hideMark/>
          </w:tcPr>
          <w:p w14:paraId="26A34F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-0.178</w:t>
            </w:r>
            <w:r w:rsidRPr="006566A2">
              <w:rPr>
                <w:rFonts w:asciiTheme="minorBidi" w:eastAsia="Times New Roman" w:hAnsiTheme="minorBidi"/>
                <w:color w:val="000000"/>
                <w:vertAlign w:val="superscript"/>
                <w:lang w:eastAsia="en-MY"/>
              </w:rPr>
              <w:t>**</w:t>
            </w:r>
          </w:p>
        </w:tc>
        <w:tc>
          <w:tcPr>
            <w:tcW w:w="1070" w:type="dxa"/>
            <w:tcBorders>
              <w:top w:val="single" w:sz="4" w:space="0" w:color="auto"/>
              <w:left w:val="nil"/>
              <w:bottom w:val="nil"/>
              <w:right w:val="nil"/>
            </w:tcBorders>
            <w:shd w:val="clear" w:color="auto" w:fill="auto"/>
            <w:noWrap/>
            <w:vAlign w:val="center"/>
            <w:hideMark/>
          </w:tcPr>
          <w:p w14:paraId="623B03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0.024</w:t>
            </w:r>
          </w:p>
        </w:tc>
      </w:tr>
      <w:tr w:rsidR="006566A2" w:rsidRPr="006566A2" w14:paraId="316DEC49" w14:textId="77777777" w:rsidTr="00C838F3">
        <w:trPr>
          <w:trHeight w:val="160"/>
        </w:trPr>
        <w:tc>
          <w:tcPr>
            <w:tcW w:w="1371" w:type="dxa"/>
            <w:vMerge/>
            <w:tcBorders>
              <w:top w:val="nil"/>
              <w:left w:val="nil"/>
              <w:bottom w:val="single" w:sz="4" w:space="0" w:color="000000"/>
              <w:right w:val="nil"/>
            </w:tcBorders>
            <w:vAlign w:val="center"/>
            <w:hideMark/>
          </w:tcPr>
          <w:p w14:paraId="21DFA57A" w14:textId="77777777" w:rsidR="006566A2" w:rsidRPr="006566A2" w:rsidRDefault="006566A2" w:rsidP="006566A2">
            <w:pPr>
              <w:spacing w:line="360" w:lineRule="auto"/>
              <w:rPr>
                <w:rFonts w:asciiTheme="minorBidi" w:eastAsia="Times New Roman" w:hAnsiTheme="minorBidi"/>
                <w:color w:val="000000"/>
                <w:lang w:eastAsia="en-MY"/>
              </w:rPr>
            </w:pPr>
          </w:p>
        </w:tc>
        <w:tc>
          <w:tcPr>
            <w:tcW w:w="675" w:type="dxa"/>
            <w:tcBorders>
              <w:top w:val="nil"/>
              <w:left w:val="nil"/>
              <w:bottom w:val="single" w:sz="4" w:space="0" w:color="auto"/>
              <w:right w:val="nil"/>
            </w:tcBorders>
            <w:shd w:val="clear" w:color="auto" w:fill="auto"/>
            <w:vAlign w:val="center"/>
            <w:hideMark/>
          </w:tcPr>
          <w:p w14:paraId="1BDC0DD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6" w:type="dxa"/>
            <w:tcBorders>
              <w:top w:val="nil"/>
              <w:left w:val="nil"/>
              <w:bottom w:val="single" w:sz="4" w:space="0" w:color="000000"/>
              <w:right w:val="nil"/>
            </w:tcBorders>
            <w:shd w:val="clear" w:color="auto" w:fill="auto"/>
            <w:noWrap/>
            <w:vAlign w:val="center"/>
            <w:hideMark/>
          </w:tcPr>
          <w:p w14:paraId="640BC6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0.223</w:t>
            </w:r>
          </w:p>
        </w:tc>
        <w:tc>
          <w:tcPr>
            <w:tcW w:w="1336" w:type="dxa"/>
            <w:tcBorders>
              <w:top w:val="nil"/>
              <w:left w:val="nil"/>
              <w:bottom w:val="single" w:sz="4" w:space="0" w:color="000000"/>
              <w:right w:val="nil"/>
            </w:tcBorders>
            <w:shd w:val="clear" w:color="auto" w:fill="auto"/>
            <w:noWrap/>
            <w:vAlign w:val="center"/>
            <w:hideMark/>
          </w:tcPr>
          <w:p w14:paraId="32D47E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0.207</w:t>
            </w:r>
          </w:p>
        </w:tc>
        <w:tc>
          <w:tcPr>
            <w:tcW w:w="1257" w:type="dxa"/>
            <w:tcBorders>
              <w:top w:val="nil"/>
              <w:left w:val="nil"/>
              <w:bottom w:val="single" w:sz="4" w:space="0" w:color="000000"/>
              <w:right w:val="nil"/>
            </w:tcBorders>
            <w:shd w:val="clear" w:color="auto" w:fill="auto"/>
            <w:noWrap/>
            <w:vAlign w:val="center"/>
            <w:hideMark/>
          </w:tcPr>
          <w:p w14:paraId="1D1265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000000"/>
              <w:right w:val="nil"/>
            </w:tcBorders>
            <w:shd w:val="clear" w:color="auto" w:fill="auto"/>
            <w:noWrap/>
            <w:vAlign w:val="center"/>
            <w:hideMark/>
          </w:tcPr>
          <w:p w14:paraId="65B9B6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0.008</w:t>
            </w:r>
          </w:p>
        </w:tc>
        <w:tc>
          <w:tcPr>
            <w:tcW w:w="1070" w:type="dxa"/>
            <w:tcBorders>
              <w:top w:val="nil"/>
              <w:left w:val="nil"/>
              <w:bottom w:val="single" w:sz="4" w:space="0" w:color="000000"/>
              <w:right w:val="nil"/>
            </w:tcBorders>
            <w:shd w:val="clear" w:color="auto" w:fill="auto"/>
            <w:noWrap/>
            <w:vAlign w:val="center"/>
            <w:hideMark/>
          </w:tcPr>
          <w:p w14:paraId="20AD3F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0.723</w:t>
            </w:r>
          </w:p>
        </w:tc>
      </w:tr>
    </w:tbl>
    <w:p w14:paraId="610E713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lang w:eastAsia="en-MY"/>
        </w:rPr>
        <w:t xml:space="preserve">**. Correlation </w:t>
      </w:r>
      <w:r w:rsidRPr="006566A2">
        <w:rPr>
          <w:rFonts w:asciiTheme="minorBidi" w:eastAsia="Times New Roman" w:hAnsiTheme="minorBidi"/>
          <w:color w:val="000000"/>
          <w:lang w:eastAsia="en-MY"/>
        </w:rPr>
        <w:t>is significant.</w:t>
      </w:r>
    </w:p>
    <w:p w14:paraId="021AAD91"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 Correlation is significant at the 0.05 level (2-tailed).</w:t>
      </w:r>
    </w:p>
    <w:p w14:paraId="548151F1"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 xml:space="preserve">Leader Age </w:t>
      </w:r>
      <w:r w:rsidRPr="006566A2">
        <w:rPr>
          <w:rFonts w:asciiTheme="minorBidi" w:hAnsiTheme="minorBidi"/>
          <w:szCs w:val="24"/>
        </w:rPr>
        <w:t>has a:</w:t>
      </w:r>
    </w:p>
    <w:p w14:paraId="00316239"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inverse effect on population positive cases. </w:t>
      </w:r>
    </w:p>
    <w:p w14:paraId="0191DCC2"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inverse effect on population Covid-19 deaths.</w:t>
      </w:r>
    </w:p>
    <w:p w14:paraId="53CEACDC" w14:textId="77777777" w:rsidR="006566A2" w:rsidRPr="006566A2" w:rsidRDefault="006566A2" w:rsidP="006566A2">
      <w:pPr>
        <w:pStyle w:val="ListParagraph"/>
        <w:ind w:left="1440" w:firstLine="0"/>
        <w:rPr>
          <w:rFonts w:asciiTheme="minorBidi" w:hAnsiTheme="minorBidi"/>
          <w:szCs w:val="24"/>
        </w:rPr>
      </w:pPr>
    </w:p>
    <w:p w14:paraId="3ACA467B" w14:textId="77777777" w:rsidR="006566A2" w:rsidRPr="006566A2" w:rsidRDefault="006566A2" w:rsidP="006566A2">
      <w:pPr>
        <w:pStyle w:val="captiontable"/>
        <w:rPr>
          <w:rFonts w:asciiTheme="minorBidi" w:hAnsiTheme="minorBidi"/>
          <w:szCs w:val="24"/>
        </w:rPr>
      </w:pPr>
      <w:bookmarkStart w:id="417" w:name="_Ref73949632"/>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81</w:t>
      </w:r>
      <w:r w:rsidRPr="006566A2">
        <w:rPr>
          <w:rFonts w:asciiTheme="minorBidi" w:hAnsiTheme="minorBidi"/>
          <w:noProof/>
          <w:szCs w:val="24"/>
        </w:rPr>
        <w:fldChar w:fldCharType="end"/>
      </w:r>
      <w:bookmarkEnd w:id="417"/>
      <w:r w:rsidRPr="006566A2">
        <w:rPr>
          <w:rFonts w:asciiTheme="minorBidi" w:hAnsiTheme="minorBidi"/>
          <w:szCs w:val="24"/>
          <w:lang w:val="en-US"/>
        </w:rPr>
        <w:t>. War conflict test of association (Mann-Whitney test)</w:t>
      </w:r>
    </w:p>
    <w:tbl>
      <w:tblPr>
        <w:tblW w:w="8274" w:type="dxa"/>
        <w:tblLook w:val="04A0" w:firstRow="1" w:lastRow="0" w:firstColumn="1" w:lastColumn="0" w:noHBand="0" w:noVBand="1"/>
      </w:tblPr>
      <w:tblGrid>
        <w:gridCol w:w="1510"/>
        <w:gridCol w:w="1417"/>
        <w:gridCol w:w="1417"/>
        <w:gridCol w:w="1351"/>
        <w:gridCol w:w="1484"/>
        <w:gridCol w:w="1324"/>
      </w:tblGrid>
      <w:tr w:rsidR="006566A2" w:rsidRPr="006566A2" w14:paraId="64657D4D" w14:textId="77777777" w:rsidTr="00C838F3">
        <w:trPr>
          <w:trHeight w:val="290"/>
        </w:trPr>
        <w:tc>
          <w:tcPr>
            <w:tcW w:w="1510" w:type="dxa"/>
            <w:tcBorders>
              <w:top w:val="single" w:sz="4" w:space="0" w:color="auto"/>
              <w:left w:val="nil"/>
              <w:bottom w:val="single" w:sz="4" w:space="0" w:color="000000"/>
              <w:right w:val="nil"/>
            </w:tcBorders>
            <w:shd w:val="clear" w:color="auto" w:fill="auto"/>
            <w:noWrap/>
            <w:vAlign w:val="bottom"/>
            <w:hideMark/>
          </w:tcPr>
          <w:p w14:paraId="7CFEB193" w14:textId="77777777" w:rsidR="006566A2" w:rsidRPr="006566A2" w:rsidRDefault="006566A2" w:rsidP="006566A2">
            <w:pPr>
              <w:spacing w:line="360" w:lineRule="auto"/>
              <w:rPr>
                <w:rFonts w:asciiTheme="minorBidi" w:eastAsia="Times New Roman" w:hAnsiTheme="minorBidi"/>
                <w:color w:val="000000"/>
                <w:lang w:eastAsia="en-MY"/>
              </w:rPr>
            </w:pPr>
          </w:p>
        </w:tc>
        <w:tc>
          <w:tcPr>
            <w:tcW w:w="6764" w:type="dxa"/>
            <w:gridSpan w:val="5"/>
            <w:tcBorders>
              <w:top w:val="single" w:sz="4" w:space="0" w:color="auto"/>
              <w:left w:val="nil"/>
              <w:bottom w:val="single" w:sz="4" w:space="0" w:color="000000"/>
              <w:right w:val="nil"/>
            </w:tcBorders>
            <w:shd w:val="clear" w:color="auto" w:fill="auto"/>
            <w:vAlign w:val="center"/>
            <w:hideMark/>
          </w:tcPr>
          <w:p w14:paraId="51EF4C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46744CBA" w14:textId="77777777" w:rsidTr="00C838F3">
        <w:trPr>
          <w:trHeight w:val="234"/>
        </w:trPr>
        <w:tc>
          <w:tcPr>
            <w:tcW w:w="1510" w:type="dxa"/>
            <w:tcBorders>
              <w:top w:val="nil"/>
              <w:left w:val="nil"/>
              <w:bottom w:val="nil"/>
              <w:right w:val="nil"/>
            </w:tcBorders>
            <w:shd w:val="clear" w:color="auto" w:fill="auto"/>
            <w:vAlign w:val="bottom"/>
            <w:hideMark/>
          </w:tcPr>
          <w:p w14:paraId="2484CED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War conflict</w:t>
            </w:r>
          </w:p>
        </w:tc>
        <w:tc>
          <w:tcPr>
            <w:tcW w:w="1360" w:type="dxa"/>
            <w:tcBorders>
              <w:top w:val="nil"/>
              <w:left w:val="nil"/>
              <w:bottom w:val="single" w:sz="4" w:space="0" w:color="000000"/>
              <w:right w:val="nil"/>
            </w:tcBorders>
            <w:shd w:val="clear" w:color="auto" w:fill="auto"/>
            <w:vAlign w:val="center"/>
            <w:hideMark/>
          </w:tcPr>
          <w:p w14:paraId="15FFB5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60" w:type="dxa"/>
            <w:tcBorders>
              <w:top w:val="nil"/>
              <w:left w:val="nil"/>
              <w:bottom w:val="single" w:sz="4" w:space="0" w:color="000000"/>
              <w:right w:val="nil"/>
            </w:tcBorders>
            <w:shd w:val="clear" w:color="auto" w:fill="auto"/>
            <w:vAlign w:val="center"/>
            <w:hideMark/>
          </w:tcPr>
          <w:p w14:paraId="0DEC17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293" w:type="dxa"/>
            <w:tcBorders>
              <w:top w:val="nil"/>
              <w:left w:val="nil"/>
              <w:bottom w:val="single" w:sz="4" w:space="0" w:color="000000"/>
              <w:right w:val="nil"/>
            </w:tcBorders>
            <w:shd w:val="clear" w:color="auto" w:fill="auto"/>
            <w:vAlign w:val="center"/>
            <w:hideMark/>
          </w:tcPr>
          <w:p w14:paraId="354431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456" w:type="dxa"/>
            <w:tcBorders>
              <w:top w:val="nil"/>
              <w:left w:val="nil"/>
              <w:bottom w:val="single" w:sz="4" w:space="0" w:color="000000"/>
              <w:right w:val="nil"/>
            </w:tcBorders>
            <w:shd w:val="clear" w:color="auto" w:fill="auto"/>
            <w:vAlign w:val="center"/>
            <w:hideMark/>
          </w:tcPr>
          <w:p w14:paraId="141DEB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95" w:type="dxa"/>
            <w:tcBorders>
              <w:top w:val="nil"/>
              <w:left w:val="nil"/>
              <w:bottom w:val="single" w:sz="4" w:space="0" w:color="000000"/>
              <w:right w:val="nil"/>
            </w:tcBorders>
            <w:shd w:val="clear" w:color="auto" w:fill="auto"/>
            <w:vAlign w:val="center"/>
            <w:hideMark/>
          </w:tcPr>
          <w:p w14:paraId="5ADF60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04B38350" w14:textId="77777777" w:rsidTr="00C838F3">
        <w:trPr>
          <w:trHeight w:val="115"/>
        </w:trPr>
        <w:tc>
          <w:tcPr>
            <w:tcW w:w="1510" w:type="dxa"/>
            <w:tcBorders>
              <w:top w:val="single" w:sz="4" w:space="0" w:color="000000"/>
              <w:left w:val="nil"/>
              <w:bottom w:val="nil"/>
              <w:right w:val="nil"/>
            </w:tcBorders>
            <w:shd w:val="clear" w:color="auto" w:fill="auto"/>
            <w:hideMark/>
          </w:tcPr>
          <w:p w14:paraId="76B0676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w:t>
            </w:r>
          </w:p>
        </w:tc>
        <w:tc>
          <w:tcPr>
            <w:tcW w:w="1360" w:type="dxa"/>
            <w:tcBorders>
              <w:top w:val="nil"/>
              <w:left w:val="nil"/>
              <w:bottom w:val="nil"/>
              <w:right w:val="nil"/>
            </w:tcBorders>
            <w:shd w:val="clear" w:color="auto" w:fill="auto"/>
            <w:noWrap/>
            <w:vAlign w:val="center"/>
            <w:hideMark/>
          </w:tcPr>
          <w:p w14:paraId="687B4F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97.63</w:t>
            </w:r>
          </w:p>
        </w:tc>
        <w:tc>
          <w:tcPr>
            <w:tcW w:w="1360" w:type="dxa"/>
            <w:tcBorders>
              <w:top w:val="nil"/>
              <w:left w:val="nil"/>
              <w:bottom w:val="nil"/>
              <w:right w:val="nil"/>
            </w:tcBorders>
            <w:shd w:val="clear" w:color="auto" w:fill="auto"/>
            <w:noWrap/>
            <w:vAlign w:val="center"/>
            <w:hideMark/>
          </w:tcPr>
          <w:p w14:paraId="5DB067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94.19</w:t>
            </w:r>
          </w:p>
        </w:tc>
        <w:tc>
          <w:tcPr>
            <w:tcW w:w="1293" w:type="dxa"/>
            <w:tcBorders>
              <w:top w:val="nil"/>
              <w:left w:val="nil"/>
              <w:bottom w:val="nil"/>
              <w:right w:val="nil"/>
            </w:tcBorders>
            <w:shd w:val="clear" w:color="auto" w:fill="auto"/>
            <w:noWrap/>
            <w:vAlign w:val="center"/>
            <w:hideMark/>
          </w:tcPr>
          <w:p w14:paraId="5374DF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123.21</w:t>
            </w:r>
          </w:p>
        </w:tc>
        <w:tc>
          <w:tcPr>
            <w:tcW w:w="1456" w:type="dxa"/>
            <w:tcBorders>
              <w:top w:val="nil"/>
              <w:left w:val="nil"/>
              <w:bottom w:val="nil"/>
              <w:right w:val="nil"/>
            </w:tcBorders>
            <w:shd w:val="clear" w:color="auto" w:fill="auto"/>
            <w:noWrap/>
            <w:vAlign w:val="center"/>
            <w:hideMark/>
          </w:tcPr>
          <w:p w14:paraId="459E04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113.67</w:t>
            </w:r>
          </w:p>
        </w:tc>
        <w:tc>
          <w:tcPr>
            <w:tcW w:w="1295" w:type="dxa"/>
            <w:tcBorders>
              <w:top w:val="nil"/>
              <w:left w:val="nil"/>
              <w:bottom w:val="nil"/>
              <w:right w:val="nil"/>
            </w:tcBorders>
            <w:shd w:val="clear" w:color="auto" w:fill="auto"/>
            <w:noWrap/>
            <w:vAlign w:val="center"/>
            <w:hideMark/>
          </w:tcPr>
          <w:p w14:paraId="5A297D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92.91</w:t>
            </w:r>
          </w:p>
        </w:tc>
      </w:tr>
      <w:tr w:rsidR="006566A2" w:rsidRPr="006566A2" w14:paraId="00D41EE7" w14:textId="77777777" w:rsidTr="00C838F3">
        <w:trPr>
          <w:trHeight w:val="115"/>
        </w:trPr>
        <w:tc>
          <w:tcPr>
            <w:tcW w:w="1510" w:type="dxa"/>
            <w:tcBorders>
              <w:top w:val="nil"/>
              <w:left w:val="nil"/>
              <w:bottom w:val="nil"/>
              <w:right w:val="nil"/>
            </w:tcBorders>
            <w:shd w:val="clear" w:color="auto" w:fill="auto"/>
            <w:hideMark/>
          </w:tcPr>
          <w:p w14:paraId="75C1396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Yes</w:t>
            </w:r>
          </w:p>
        </w:tc>
        <w:tc>
          <w:tcPr>
            <w:tcW w:w="1360" w:type="dxa"/>
            <w:tcBorders>
              <w:top w:val="nil"/>
              <w:left w:val="nil"/>
              <w:bottom w:val="nil"/>
              <w:right w:val="nil"/>
            </w:tcBorders>
            <w:shd w:val="clear" w:color="auto" w:fill="auto"/>
            <w:noWrap/>
            <w:vAlign w:val="center"/>
            <w:hideMark/>
          </w:tcPr>
          <w:p w14:paraId="10C303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131.33</w:t>
            </w:r>
          </w:p>
        </w:tc>
        <w:tc>
          <w:tcPr>
            <w:tcW w:w="1360" w:type="dxa"/>
            <w:tcBorders>
              <w:top w:val="nil"/>
              <w:left w:val="nil"/>
              <w:bottom w:val="nil"/>
              <w:right w:val="nil"/>
            </w:tcBorders>
            <w:shd w:val="clear" w:color="auto" w:fill="auto"/>
            <w:noWrap/>
            <w:vAlign w:val="center"/>
            <w:hideMark/>
          </w:tcPr>
          <w:p w14:paraId="24606C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136.90</w:t>
            </w:r>
          </w:p>
        </w:tc>
        <w:tc>
          <w:tcPr>
            <w:tcW w:w="1293" w:type="dxa"/>
            <w:tcBorders>
              <w:top w:val="nil"/>
              <w:left w:val="nil"/>
              <w:bottom w:val="nil"/>
              <w:right w:val="nil"/>
            </w:tcBorders>
            <w:shd w:val="clear" w:color="auto" w:fill="auto"/>
            <w:noWrap/>
            <w:vAlign w:val="center"/>
            <w:hideMark/>
          </w:tcPr>
          <w:p w14:paraId="22411AD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89.92</w:t>
            </w:r>
          </w:p>
        </w:tc>
        <w:tc>
          <w:tcPr>
            <w:tcW w:w="1456" w:type="dxa"/>
            <w:tcBorders>
              <w:top w:val="nil"/>
              <w:left w:val="nil"/>
              <w:bottom w:val="nil"/>
              <w:right w:val="nil"/>
            </w:tcBorders>
            <w:shd w:val="clear" w:color="auto" w:fill="auto"/>
            <w:noWrap/>
            <w:vAlign w:val="center"/>
            <w:hideMark/>
          </w:tcPr>
          <w:p w14:paraId="36AFA5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105.38</w:t>
            </w:r>
          </w:p>
        </w:tc>
        <w:tc>
          <w:tcPr>
            <w:tcW w:w="1295" w:type="dxa"/>
            <w:tcBorders>
              <w:top w:val="nil"/>
              <w:left w:val="nil"/>
              <w:bottom w:val="nil"/>
              <w:right w:val="nil"/>
            </w:tcBorders>
            <w:shd w:val="clear" w:color="auto" w:fill="auto"/>
            <w:noWrap/>
            <w:vAlign w:val="center"/>
            <w:hideMark/>
          </w:tcPr>
          <w:p w14:paraId="0B6D72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138.98</w:t>
            </w:r>
          </w:p>
        </w:tc>
      </w:tr>
      <w:tr w:rsidR="006566A2" w:rsidRPr="006566A2" w14:paraId="51D5FE48" w14:textId="77777777" w:rsidTr="00C838F3">
        <w:trPr>
          <w:trHeight w:val="208"/>
        </w:trPr>
        <w:tc>
          <w:tcPr>
            <w:tcW w:w="1510" w:type="dxa"/>
            <w:tcBorders>
              <w:top w:val="single" w:sz="4" w:space="0" w:color="000000"/>
              <w:left w:val="nil"/>
              <w:bottom w:val="nil"/>
              <w:right w:val="nil"/>
            </w:tcBorders>
            <w:shd w:val="clear" w:color="auto" w:fill="auto"/>
            <w:noWrap/>
            <w:vAlign w:val="center"/>
            <w:hideMark/>
          </w:tcPr>
          <w:p w14:paraId="64B23A2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360" w:type="dxa"/>
            <w:tcBorders>
              <w:top w:val="single" w:sz="4" w:space="0" w:color="000000"/>
              <w:left w:val="nil"/>
              <w:bottom w:val="nil"/>
              <w:right w:val="nil"/>
            </w:tcBorders>
            <w:shd w:val="clear" w:color="auto" w:fill="auto"/>
            <w:noWrap/>
            <w:vAlign w:val="center"/>
            <w:hideMark/>
          </w:tcPr>
          <w:p w14:paraId="246E4A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3962.000</w:t>
            </w:r>
          </w:p>
        </w:tc>
        <w:tc>
          <w:tcPr>
            <w:tcW w:w="1360" w:type="dxa"/>
            <w:tcBorders>
              <w:top w:val="single" w:sz="4" w:space="0" w:color="000000"/>
              <w:left w:val="nil"/>
              <w:bottom w:val="nil"/>
              <w:right w:val="nil"/>
            </w:tcBorders>
            <w:shd w:val="clear" w:color="auto" w:fill="auto"/>
            <w:noWrap/>
            <w:vAlign w:val="center"/>
            <w:hideMark/>
          </w:tcPr>
          <w:p w14:paraId="362FF59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3494.500</w:t>
            </w:r>
          </w:p>
        </w:tc>
        <w:tc>
          <w:tcPr>
            <w:tcW w:w="1293" w:type="dxa"/>
            <w:tcBorders>
              <w:top w:val="single" w:sz="4" w:space="0" w:color="000000"/>
              <w:left w:val="nil"/>
              <w:bottom w:val="nil"/>
              <w:right w:val="nil"/>
            </w:tcBorders>
            <w:shd w:val="clear" w:color="auto" w:fill="auto"/>
            <w:noWrap/>
            <w:vAlign w:val="center"/>
            <w:hideMark/>
          </w:tcPr>
          <w:p w14:paraId="68ED9C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3983.000</w:t>
            </w:r>
          </w:p>
        </w:tc>
        <w:tc>
          <w:tcPr>
            <w:tcW w:w="1456" w:type="dxa"/>
            <w:tcBorders>
              <w:top w:val="single" w:sz="4" w:space="0" w:color="000000"/>
              <w:left w:val="nil"/>
              <w:bottom w:val="nil"/>
              <w:right w:val="nil"/>
            </w:tcBorders>
            <w:shd w:val="clear" w:color="auto" w:fill="auto"/>
            <w:noWrap/>
            <w:vAlign w:val="center"/>
            <w:hideMark/>
          </w:tcPr>
          <w:p w14:paraId="7E9195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5281.500</w:t>
            </w:r>
          </w:p>
        </w:tc>
        <w:tc>
          <w:tcPr>
            <w:tcW w:w="1295" w:type="dxa"/>
            <w:tcBorders>
              <w:top w:val="single" w:sz="4" w:space="0" w:color="000000"/>
              <w:left w:val="nil"/>
              <w:bottom w:val="nil"/>
              <w:right w:val="nil"/>
            </w:tcBorders>
            <w:shd w:val="clear" w:color="auto" w:fill="auto"/>
            <w:noWrap/>
            <w:vAlign w:val="center"/>
            <w:hideMark/>
          </w:tcPr>
          <w:p w14:paraId="3211041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3319.500</w:t>
            </w:r>
          </w:p>
        </w:tc>
      </w:tr>
      <w:tr w:rsidR="006566A2" w:rsidRPr="006566A2" w14:paraId="1E653A85" w14:textId="77777777" w:rsidTr="00C838F3">
        <w:trPr>
          <w:trHeight w:val="122"/>
        </w:trPr>
        <w:tc>
          <w:tcPr>
            <w:tcW w:w="1510" w:type="dxa"/>
            <w:tcBorders>
              <w:top w:val="nil"/>
              <w:left w:val="nil"/>
              <w:bottom w:val="single" w:sz="4" w:space="0" w:color="000000"/>
              <w:right w:val="nil"/>
            </w:tcBorders>
            <w:shd w:val="clear" w:color="auto" w:fill="auto"/>
            <w:noWrap/>
            <w:vAlign w:val="center"/>
            <w:hideMark/>
          </w:tcPr>
          <w:p w14:paraId="1988DE8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60" w:type="dxa"/>
            <w:tcBorders>
              <w:top w:val="nil"/>
              <w:left w:val="nil"/>
              <w:bottom w:val="single" w:sz="4" w:space="0" w:color="000000"/>
              <w:right w:val="nil"/>
            </w:tcBorders>
            <w:shd w:val="clear" w:color="auto" w:fill="auto"/>
            <w:noWrap/>
            <w:hideMark/>
          </w:tcPr>
          <w:p w14:paraId="32CDE11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360" w:type="dxa"/>
            <w:tcBorders>
              <w:top w:val="nil"/>
              <w:left w:val="nil"/>
              <w:bottom w:val="single" w:sz="4" w:space="0" w:color="000000"/>
              <w:right w:val="nil"/>
            </w:tcBorders>
            <w:shd w:val="clear" w:color="auto" w:fill="auto"/>
            <w:noWrap/>
            <w:hideMark/>
          </w:tcPr>
          <w:p w14:paraId="1F413F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93" w:type="dxa"/>
            <w:tcBorders>
              <w:top w:val="nil"/>
              <w:left w:val="nil"/>
              <w:bottom w:val="single" w:sz="4" w:space="0" w:color="000000"/>
              <w:right w:val="nil"/>
            </w:tcBorders>
            <w:shd w:val="clear" w:color="auto" w:fill="auto"/>
            <w:noWrap/>
            <w:hideMark/>
          </w:tcPr>
          <w:p w14:paraId="253A168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456" w:type="dxa"/>
            <w:tcBorders>
              <w:top w:val="nil"/>
              <w:left w:val="nil"/>
              <w:bottom w:val="single" w:sz="4" w:space="0" w:color="000000"/>
              <w:right w:val="nil"/>
            </w:tcBorders>
            <w:shd w:val="clear" w:color="auto" w:fill="auto"/>
            <w:noWrap/>
            <w:vAlign w:val="center"/>
            <w:hideMark/>
          </w:tcPr>
          <w:p w14:paraId="408039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0.348</w:t>
            </w:r>
          </w:p>
        </w:tc>
        <w:tc>
          <w:tcPr>
            <w:tcW w:w="1295" w:type="dxa"/>
            <w:tcBorders>
              <w:top w:val="nil"/>
              <w:left w:val="nil"/>
              <w:bottom w:val="single" w:sz="4" w:space="0" w:color="000000"/>
              <w:right w:val="nil"/>
            </w:tcBorders>
            <w:shd w:val="clear" w:color="auto" w:fill="auto"/>
            <w:noWrap/>
            <w:vAlign w:val="center"/>
            <w:hideMark/>
          </w:tcPr>
          <w:p w14:paraId="1227DD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r>
      <w:tr w:rsidR="006566A2" w:rsidRPr="006566A2" w14:paraId="0AB38DDF" w14:textId="77777777" w:rsidTr="00C838F3">
        <w:trPr>
          <w:trHeight w:val="96"/>
        </w:trPr>
        <w:tc>
          <w:tcPr>
            <w:tcW w:w="1510" w:type="dxa"/>
            <w:tcBorders>
              <w:top w:val="nil"/>
              <w:left w:val="nil"/>
              <w:bottom w:val="single" w:sz="4" w:space="0" w:color="auto"/>
              <w:right w:val="nil"/>
            </w:tcBorders>
            <w:shd w:val="clear" w:color="auto" w:fill="auto"/>
            <w:vAlign w:val="center"/>
            <w:hideMark/>
          </w:tcPr>
          <w:p w14:paraId="2C82B71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360" w:type="dxa"/>
            <w:tcBorders>
              <w:top w:val="nil"/>
              <w:left w:val="nil"/>
              <w:bottom w:val="single" w:sz="4" w:space="0" w:color="auto"/>
              <w:right w:val="nil"/>
            </w:tcBorders>
            <w:shd w:val="clear" w:color="auto" w:fill="auto"/>
            <w:noWrap/>
            <w:vAlign w:val="center"/>
            <w:hideMark/>
          </w:tcPr>
          <w:p w14:paraId="2DB6BEBB"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60" w:type="dxa"/>
            <w:tcBorders>
              <w:top w:val="nil"/>
              <w:left w:val="nil"/>
              <w:bottom w:val="single" w:sz="4" w:space="0" w:color="auto"/>
              <w:right w:val="nil"/>
            </w:tcBorders>
            <w:shd w:val="clear" w:color="auto" w:fill="auto"/>
            <w:noWrap/>
            <w:vAlign w:val="center"/>
            <w:hideMark/>
          </w:tcPr>
          <w:p w14:paraId="56BFC973"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93" w:type="dxa"/>
            <w:tcBorders>
              <w:top w:val="nil"/>
              <w:left w:val="nil"/>
              <w:bottom w:val="single" w:sz="4" w:space="0" w:color="auto"/>
              <w:right w:val="nil"/>
            </w:tcBorders>
            <w:shd w:val="clear" w:color="auto" w:fill="auto"/>
            <w:noWrap/>
            <w:vAlign w:val="center"/>
            <w:hideMark/>
          </w:tcPr>
          <w:p w14:paraId="16A01F7D"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456" w:type="dxa"/>
            <w:tcBorders>
              <w:top w:val="nil"/>
              <w:left w:val="nil"/>
              <w:bottom w:val="single" w:sz="4" w:space="0" w:color="auto"/>
              <w:right w:val="nil"/>
            </w:tcBorders>
            <w:shd w:val="clear" w:color="auto" w:fill="auto"/>
            <w:noWrap/>
            <w:vAlign w:val="center"/>
            <w:hideMark/>
          </w:tcPr>
          <w:p w14:paraId="17E4C8AB"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295" w:type="dxa"/>
            <w:tcBorders>
              <w:top w:val="nil"/>
              <w:left w:val="nil"/>
              <w:bottom w:val="single" w:sz="4" w:space="0" w:color="auto"/>
              <w:right w:val="nil"/>
            </w:tcBorders>
            <w:shd w:val="clear" w:color="auto" w:fill="auto"/>
            <w:noWrap/>
            <w:vAlign w:val="center"/>
            <w:hideMark/>
          </w:tcPr>
          <w:p w14:paraId="3EF2FBD2"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25564AAD" w14:textId="77777777" w:rsidR="006566A2" w:rsidRPr="006566A2" w:rsidRDefault="006566A2" w:rsidP="006566A2">
      <w:pPr>
        <w:pStyle w:val="ListParagraph"/>
        <w:numPr>
          <w:ilvl w:val="0"/>
          <w:numId w:val="6"/>
        </w:numPr>
        <w:spacing w:before="240"/>
        <w:ind w:left="720"/>
        <w:rPr>
          <w:rFonts w:asciiTheme="minorBidi" w:hAnsiTheme="minorBidi"/>
          <w:szCs w:val="24"/>
        </w:rPr>
      </w:pPr>
      <w:r w:rsidRPr="006566A2">
        <w:rPr>
          <w:rFonts w:asciiTheme="minorBidi" w:eastAsia="Times New Roman" w:hAnsiTheme="minorBidi"/>
          <w:color w:val="000000"/>
          <w:szCs w:val="24"/>
          <w:lang w:eastAsia="en-MY"/>
        </w:rPr>
        <w:t>War conflict has a significant effect on:</w:t>
      </w:r>
    </w:p>
    <w:p w14:paraId="7A7B9E32" w14:textId="77777777" w:rsidR="006566A2" w:rsidRPr="006566A2" w:rsidRDefault="006566A2" w:rsidP="006566A2">
      <w:pPr>
        <w:pStyle w:val="ListParagraph"/>
        <w:numPr>
          <w:ilvl w:val="1"/>
          <w:numId w:val="6"/>
        </w:numPr>
        <w:spacing w:before="240"/>
        <w:ind w:left="1440"/>
        <w:rPr>
          <w:rFonts w:asciiTheme="minorBidi" w:hAnsiTheme="minorBidi"/>
          <w:szCs w:val="24"/>
        </w:rPr>
      </w:pPr>
      <w:r w:rsidRPr="006566A2">
        <w:rPr>
          <w:rFonts w:asciiTheme="minorBidi" w:eastAsia="Times New Roman" w:hAnsiTheme="minorBidi"/>
          <w:color w:val="000000"/>
          <w:szCs w:val="24"/>
          <w:lang w:eastAsia="en-MY"/>
        </w:rPr>
        <w:t xml:space="preserve">Cumulative cases, cumulative deaths, and death of infection. Countries suffering from any type of war conflict have higher cases. </w:t>
      </w:r>
    </w:p>
    <w:p w14:paraId="7370CBB6" w14:textId="77777777" w:rsidR="006566A2" w:rsidRPr="006566A2" w:rsidRDefault="006566A2" w:rsidP="006566A2">
      <w:pPr>
        <w:pStyle w:val="ListParagraph"/>
        <w:numPr>
          <w:ilvl w:val="1"/>
          <w:numId w:val="6"/>
        </w:numPr>
        <w:spacing w:before="240"/>
        <w:ind w:left="1440"/>
        <w:rPr>
          <w:rFonts w:asciiTheme="minorBidi" w:hAnsiTheme="minorBidi"/>
          <w:szCs w:val="24"/>
        </w:rPr>
      </w:pPr>
      <w:r w:rsidRPr="006566A2">
        <w:rPr>
          <w:rFonts w:asciiTheme="minorBidi" w:eastAsia="Times New Roman" w:hAnsiTheme="minorBidi"/>
          <w:color w:val="000000"/>
          <w:szCs w:val="24"/>
          <w:lang w:eastAsia="en-MY"/>
        </w:rPr>
        <w:t xml:space="preserve">Countries without war conflicts have higher population positive cases. </w:t>
      </w:r>
    </w:p>
    <w:p w14:paraId="49440685" w14:textId="77777777" w:rsidR="006566A2" w:rsidRPr="006566A2" w:rsidRDefault="006566A2" w:rsidP="006566A2">
      <w:pPr>
        <w:pStyle w:val="ListParagraph"/>
        <w:spacing w:before="240"/>
        <w:ind w:left="1440" w:firstLine="0"/>
        <w:rPr>
          <w:rFonts w:asciiTheme="minorBidi" w:hAnsiTheme="minorBidi"/>
          <w:szCs w:val="24"/>
        </w:rPr>
      </w:pPr>
    </w:p>
    <w:p w14:paraId="51BAEA77" w14:textId="77777777" w:rsidR="006566A2" w:rsidRPr="006566A2" w:rsidRDefault="006566A2" w:rsidP="006566A2">
      <w:pPr>
        <w:pStyle w:val="Heading2"/>
        <w:rPr>
          <w:rFonts w:asciiTheme="minorBidi" w:hAnsiTheme="minorBidi"/>
          <w:szCs w:val="24"/>
        </w:rPr>
      </w:pPr>
      <w:bookmarkStart w:id="418" w:name="_Toc88759265"/>
      <w:r w:rsidRPr="006566A2">
        <w:rPr>
          <w:rFonts w:asciiTheme="minorBidi" w:hAnsiTheme="minorBidi"/>
          <w:szCs w:val="24"/>
        </w:rPr>
        <w:t>Economics related variables</w:t>
      </w:r>
      <w:bookmarkEnd w:id="418"/>
    </w:p>
    <w:p w14:paraId="0AC1C262" w14:textId="234CD6B2" w:rsidR="006566A2" w:rsidRPr="006566A2" w:rsidRDefault="006566A2" w:rsidP="006566A2">
      <w:pPr>
        <w:spacing w:line="360" w:lineRule="auto"/>
        <w:ind w:firstLine="720"/>
        <w:rPr>
          <w:rFonts w:asciiTheme="minorBidi" w:hAnsiTheme="minorBidi"/>
        </w:rPr>
      </w:pPr>
      <w:r w:rsidRPr="006566A2">
        <w:rPr>
          <w:rFonts w:asciiTheme="minorBidi" w:hAnsiTheme="minorBidi"/>
        </w:rPr>
        <w:t xml:space="preserve">The effects of economics variables on Covid-19 variables are detailed in </w:t>
      </w:r>
      <w:r w:rsidRPr="006566A2">
        <w:rPr>
          <w:rFonts w:asciiTheme="minorBidi" w:hAnsiTheme="minorBidi"/>
        </w:rPr>
        <w:fldChar w:fldCharType="begin"/>
      </w:r>
      <w:r w:rsidRPr="006566A2">
        <w:rPr>
          <w:rFonts w:asciiTheme="minorBidi" w:hAnsiTheme="minorBidi"/>
        </w:rPr>
        <w:instrText xml:space="preserve"> REF _Ref73949515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82</w:t>
      </w:r>
      <w:r w:rsidRPr="006566A2">
        <w:rPr>
          <w:rFonts w:asciiTheme="minorBidi" w:hAnsiTheme="minorBidi"/>
        </w:rPr>
        <w:fldChar w:fldCharType="end"/>
      </w:r>
      <w:r w:rsidRPr="006566A2">
        <w:rPr>
          <w:rFonts w:asciiTheme="minorBidi" w:hAnsiTheme="minorBidi"/>
        </w:rPr>
        <w:t>.</w:t>
      </w:r>
    </w:p>
    <w:p w14:paraId="464AD356" w14:textId="77777777" w:rsidR="006566A2" w:rsidRPr="006566A2" w:rsidRDefault="006566A2" w:rsidP="006566A2">
      <w:pPr>
        <w:pStyle w:val="captiontable"/>
        <w:rPr>
          <w:rFonts w:asciiTheme="minorBidi" w:hAnsiTheme="minorBidi"/>
          <w:szCs w:val="24"/>
        </w:rPr>
      </w:pPr>
      <w:bookmarkStart w:id="419" w:name="_Ref73949515"/>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82</w:t>
      </w:r>
      <w:r w:rsidRPr="006566A2">
        <w:rPr>
          <w:rFonts w:asciiTheme="minorBidi" w:hAnsiTheme="minorBidi"/>
          <w:noProof/>
          <w:szCs w:val="24"/>
        </w:rPr>
        <w:fldChar w:fldCharType="end"/>
      </w:r>
      <w:bookmarkEnd w:id="419"/>
      <w:r w:rsidRPr="006566A2">
        <w:rPr>
          <w:rFonts w:asciiTheme="minorBidi" w:hAnsiTheme="minorBidi"/>
          <w:szCs w:val="24"/>
        </w:rPr>
        <w:t>. Economics factors correlation matrix.</w:t>
      </w:r>
    </w:p>
    <w:tbl>
      <w:tblPr>
        <w:tblW w:w="8775" w:type="dxa"/>
        <w:tblLook w:val="04A0" w:firstRow="1" w:lastRow="0" w:firstColumn="1" w:lastColumn="0" w:noHBand="0" w:noVBand="1"/>
      </w:tblPr>
      <w:tblGrid>
        <w:gridCol w:w="1475"/>
        <w:gridCol w:w="654"/>
        <w:gridCol w:w="1417"/>
        <w:gridCol w:w="1417"/>
        <w:gridCol w:w="1351"/>
        <w:gridCol w:w="1351"/>
        <w:gridCol w:w="1110"/>
      </w:tblGrid>
      <w:tr w:rsidR="006566A2" w:rsidRPr="006566A2" w14:paraId="3672DC28" w14:textId="77777777" w:rsidTr="00C838F3">
        <w:trPr>
          <w:trHeight w:val="800"/>
        </w:trPr>
        <w:tc>
          <w:tcPr>
            <w:tcW w:w="1728" w:type="dxa"/>
            <w:tcBorders>
              <w:top w:val="single" w:sz="4" w:space="0" w:color="000000"/>
              <w:left w:val="nil"/>
              <w:bottom w:val="nil"/>
              <w:right w:val="nil"/>
            </w:tcBorders>
            <w:shd w:val="clear" w:color="auto" w:fill="auto"/>
            <w:vAlign w:val="bottom"/>
            <w:hideMark/>
          </w:tcPr>
          <w:p w14:paraId="3F9A6AC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Economics factor</w:t>
            </w:r>
          </w:p>
        </w:tc>
        <w:tc>
          <w:tcPr>
            <w:tcW w:w="728" w:type="dxa"/>
            <w:tcBorders>
              <w:top w:val="single" w:sz="4" w:space="0" w:color="000000"/>
              <w:left w:val="nil"/>
              <w:bottom w:val="single" w:sz="4" w:space="0" w:color="auto"/>
              <w:right w:val="nil"/>
            </w:tcBorders>
            <w:shd w:val="clear" w:color="auto" w:fill="auto"/>
            <w:vAlign w:val="bottom"/>
            <w:hideMark/>
          </w:tcPr>
          <w:p w14:paraId="21FE1FC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1349" w:type="dxa"/>
            <w:tcBorders>
              <w:top w:val="single" w:sz="4" w:space="0" w:color="000000"/>
              <w:left w:val="nil"/>
              <w:bottom w:val="single" w:sz="4" w:space="0" w:color="auto"/>
              <w:right w:val="nil"/>
            </w:tcBorders>
            <w:shd w:val="clear" w:color="auto" w:fill="auto"/>
            <w:vAlign w:val="center"/>
            <w:hideMark/>
          </w:tcPr>
          <w:p w14:paraId="2D1672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49" w:type="dxa"/>
            <w:tcBorders>
              <w:top w:val="single" w:sz="4" w:space="0" w:color="000000"/>
              <w:left w:val="nil"/>
              <w:bottom w:val="single" w:sz="4" w:space="0" w:color="auto"/>
              <w:right w:val="nil"/>
            </w:tcBorders>
            <w:shd w:val="clear" w:color="auto" w:fill="auto"/>
            <w:vAlign w:val="center"/>
            <w:hideMark/>
          </w:tcPr>
          <w:p w14:paraId="51387A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270" w:type="dxa"/>
            <w:tcBorders>
              <w:top w:val="single" w:sz="4" w:space="0" w:color="000000"/>
              <w:left w:val="nil"/>
              <w:bottom w:val="single" w:sz="4" w:space="0" w:color="auto"/>
              <w:right w:val="nil"/>
            </w:tcBorders>
            <w:shd w:val="clear" w:color="auto" w:fill="auto"/>
            <w:vAlign w:val="center"/>
            <w:hideMark/>
          </w:tcPr>
          <w:p w14:paraId="7EAF56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70" w:type="dxa"/>
            <w:tcBorders>
              <w:top w:val="single" w:sz="4" w:space="0" w:color="000000"/>
              <w:left w:val="nil"/>
              <w:bottom w:val="single" w:sz="4" w:space="0" w:color="auto"/>
              <w:right w:val="nil"/>
            </w:tcBorders>
            <w:shd w:val="clear" w:color="auto" w:fill="auto"/>
            <w:vAlign w:val="center"/>
            <w:hideMark/>
          </w:tcPr>
          <w:p w14:paraId="279D4B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081" w:type="dxa"/>
            <w:tcBorders>
              <w:top w:val="single" w:sz="4" w:space="0" w:color="000000"/>
              <w:left w:val="nil"/>
              <w:bottom w:val="single" w:sz="4" w:space="0" w:color="auto"/>
              <w:right w:val="nil"/>
            </w:tcBorders>
            <w:shd w:val="clear" w:color="auto" w:fill="auto"/>
            <w:vAlign w:val="center"/>
            <w:hideMark/>
          </w:tcPr>
          <w:p w14:paraId="5857AC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5B04BCA4" w14:textId="77777777" w:rsidTr="00C838F3">
        <w:trPr>
          <w:trHeight w:val="310"/>
        </w:trPr>
        <w:tc>
          <w:tcPr>
            <w:tcW w:w="1728" w:type="dxa"/>
            <w:vMerge w:val="restart"/>
            <w:tcBorders>
              <w:top w:val="single" w:sz="4" w:space="0" w:color="auto"/>
              <w:left w:val="nil"/>
              <w:bottom w:val="nil"/>
              <w:right w:val="nil"/>
            </w:tcBorders>
            <w:shd w:val="clear" w:color="auto" w:fill="auto"/>
            <w:vAlign w:val="center"/>
            <w:hideMark/>
          </w:tcPr>
          <w:p w14:paraId="6F74BB8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GDP (billion)</w:t>
            </w:r>
          </w:p>
        </w:tc>
        <w:tc>
          <w:tcPr>
            <w:tcW w:w="728" w:type="dxa"/>
            <w:tcBorders>
              <w:top w:val="nil"/>
              <w:left w:val="nil"/>
              <w:bottom w:val="nil"/>
              <w:right w:val="nil"/>
            </w:tcBorders>
            <w:shd w:val="clear" w:color="auto" w:fill="auto"/>
            <w:vAlign w:val="center"/>
            <w:hideMark/>
          </w:tcPr>
          <w:p w14:paraId="6C4B117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w:t>
            </w:r>
          </w:p>
        </w:tc>
        <w:tc>
          <w:tcPr>
            <w:tcW w:w="1349" w:type="dxa"/>
            <w:tcBorders>
              <w:top w:val="nil"/>
              <w:left w:val="nil"/>
              <w:bottom w:val="nil"/>
              <w:right w:val="nil"/>
            </w:tcBorders>
            <w:shd w:val="clear" w:color="auto" w:fill="auto"/>
            <w:noWrap/>
            <w:vAlign w:val="center"/>
            <w:hideMark/>
          </w:tcPr>
          <w:p w14:paraId="16E90F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0.851</w:t>
            </w:r>
            <w:r w:rsidRPr="006566A2">
              <w:rPr>
                <w:rFonts w:asciiTheme="minorBidi" w:eastAsia="Times New Roman" w:hAnsiTheme="minorBidi"/>
                <w:color w:val="000000"/>
                <w:vertAlign w:val="superscript"/>
                <w:lang w:eastAsia="en-MY"/>
              </w:rPr>
              <w:t>**</w:t>
            </w:r>
          </w:p>
        </w:tc>
        <w:tc>
          <w:tcPr>
            <w:tcW w:w="1349" w:type="dxa"/>
            <w:tcBorders>
              <w:top w:val="nil"/>
              <w:left w:val="nil"/>
              <w:bottom w:val="nil"/>
              <w:right w:val="nil"/>
            </w:tcBorders>
            <w:shd w:val="clear" w:color="auto" w:fill="auto"/>
            <w:noWrap/>
            <w:vAlign w:val="center"/>
            <w:hideMark/>
          </w:tcPr>
          <w:p w14:paraId="05FF51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0.832</w:t>
            </w:r>
            <w:r w:rsidRPr="006566A2">
              <w:rPr>
                <w:rFonts w:asciiTheme="minorBidi" w:eastAsia="Times New Roman" w:hAnsiTheme="minorBidi"/>
                <w:color w:val="000000"/>
                <w:vertAlign w:val="superscript"/>
                <w:lang w:eastAsia="en-MY"/>
              </w:rPr>
              <w:t>**</w:t>
            </w:r>
          </w:p>
        </w:tc>
        <w:tc>
          <w:tcPr>
            <w:tcW w:w="1270" w:type="dxa"/>
            <w:tcBorders>
              <w:top w:val="nil"/>
              <w:left w:val="nil"/>
              <w:bottom w:val="nil"/>
              <w:right w:val="nil"/>
            </w:tcBorders>
            <w:shd w:val="clear" w:color="auto" w:fill="auto"/>
            <w:noWrap/>
            <w:vAlign w:val="center"/>
            <w:hideMark/>
          </w:tcPr>
          <w:p w14:paraId="2EEA739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0.192</w:t>
            </w:r>
            <w:r w:rsidRPr="006566A2">
              <w:rPr>
                <w:rFonts w:asciiTheme="minorBidi" w:eastAsia="Times New Roman" w:hAnsiTheme="minorBidi"/>
                <w:color w:val="000000"/>
                <w:vertAlign w:val="superscript"/>
                <w:lang w:eastAsia="en-MY"/>
              </w:rPr>
              <w:t>**</w:t>
            </w:r>
          </w:p>
        </w:tc>
        <w:tc>
          <w:tcPr>
            <w:tcW w:w="1270" w:type="dxa"/>
            <w:tcBorders>
              <w:top w:val="nil"/>
              <w:left w:val="nil"/>
              <w:bottom w:val="nil"/>
              <w:right w:val="nil"/>
            </w:tcBorders>
            <w:shd w:val="clear" w:color="auto" w:fill="auto"/>
            <w:noWrap/>
            <w:vAlign w:val="center"/>
            <w:hideMark/>
          </w:tcPr>
          <w:p w14:paraId="736117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0.366</w:t>
            </w:r>
            <w:r w:rsidRPr="006566A2">
              <w:rPr>
                <w:rFonts w:asciiTheme="minorBidi" w:eastAsia="Times New Roman" w:hAnsiTheme="minorBidi"/>
                <w:color w:val="000000"/>
                <w:vertAlign w:val="superscript"/>
                <w:lang w:eastAsia="en-MY"/>
              </w:rPr>
              <w:t>**</w:t>
            </w:r>
          </w:p>
        </w:tc>
        <w:tc>
          <w:tcPr>
            <w:tcW w:w="1081" w:type="dxa"/>
            <w:tcBorders>
              <w:top w:val="nil"/>
              <w:left w:val="nil"/>
              <w:bottom w:val="nil"/>
              <w:right w:val="nil"/>
            </w:tcBorders>
            <w:shd w:val="clear" w:color="auto" w:fill="auto"/>
            <w:noWrap/>
            <w:vAlign w:val="center"/>
            <w:hideMark/>
          </w:tcPr>
          <w:p w14:paraId="6EDE23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0.352</w:t>
            </w:r>
            <w:r w:rsidRPr="006566A2">
              <w:rPr>
                <w:rFonts w:asciiTheme="minorBidi" w:eastAsia="Times New Roman" w:hAnsiTheme="minorBidi"/>
                <w:color w:val="000000"/>
                <w:vertAlign w:val="superscript"/>
                <w:lang w:eastAsia="en-MY"/>
              </w:rPr>
              <w:t>**</w:t>
            </w:r>
          </w:p>
        </w:tc>
      </w:tr>
      <w:tr w:rsidR="006566A2" w:rsidRPr="006566A2" w14:paraId="19B6DE58" w14:textId="77777777" w:rsidTr="00C838F3">
        <w:trPr>
          <w:trHeight w:val="260"/>
        </w:trPr>
        <w:tc>
          <w:tcPr>
            <w:tcW w:w="1728" w:type="dxa"/>
            <w:vMerge/>
            <w:tcBorders>
              <w:top w:val="single" w:sz="4" w:space="0" w:color="auto"/>
              <w:left w:val="nil"/>
              <w:bottom w:val="nil"/>
              <w:right w:val="nil"/>
            </w:tcBorders>
            <w:vAlign w:val="center"/>
            <w:hideMark/>
          </w:tcPr>
          <w:p w14:paraId="5FC5C302" w14:textId="77777777" w:rsidR="006566A2" w:rsidRPr="006566A2" w:rsidRDefault="006566A2" w:rsidP="006566A2">
            <w:pPr>
              <w:spacing w:line="360" w:lineRule="auto"/>
              <w:rPr>
                <w:rFonts w:asciiTheme="minorBidi" w:eastAsia="Times New Roman" w:hAnsiTheme="minorBidi"/>
                <w:color w:val="000000"/>
                <w:lang w:eastAsia="en-MY"/>
              </w:rPr>
            </w:pPr>
          </w:p>
        </w:tc>
        <w:tc>
          <w:tcPr>
            <w:tcW w:w="728" w:type="dxa"/>
            <w:tcBorders>
              <w:top w:val="nil"/>
              <w:left w:val="nil"/>
              <w:bottom w:val="single" w:sz="4" w:space="0" w:color="auto"/>
              <w:right w:val="nil"/>
            </w:tcBorders>
            <w:shd w:val="clear" w:color="auto" w:fill="auto"/>
            <w:vAlign w:val="center"/>
            <w:hideMark/>
          </w:tcPr>
          <w:p w14:paraId="40D6FEF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49" w:type="dxa"/>
            <w:tcBorders>
              <w:top w:val="nil"/>
              <w:left w:val="nil"/>
              <w:bottom w:val="single" w:sz="4" w:space="0" w:color="auto"/>
              <w:right w:val="nil"/>
            </w:tcBorders>
            <w:shd w:val="clear" w:color="auto" w:fill="auto"/>
            <w:noWrap/>
            <w:hideMark/>
          </w:tcPr>
          <w:p w14:paraId="130112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349" w:type="dxa"/>
            <w:tcBorders>
              <w:top w:val="nil"/>
              <w:left w:val="nil"/>
              <w:bottom w:val="single" w:sz="4" w:space="0" w:color="auto"/>
              <w:right w:val="nil"/>
            </w:tcBorders>
            <w:shd w:val="clear" w:color="auto" w:fill="auto"/>
            <w:noWrap/>
            <w:hideMark/>
          </w:tcPr>
          <w:p w14:paraId="2B3E8C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70" w:type="dxa"/>
            <w:tcBorders>
              <w:top w:val="nil"/>
              <w:left w:val="nil"/>
              <w:bottom w:val="single" w:sz="4" w:space="0" w:color="auto"/>
              <w:right w:val="nil"/>
            </w:tcBorders>
            <w:shd w:val="clear" w:color="auto" w:fill="auto"/>
            <w:noWrap/>
            <w:vAlign w:val="center"/>
            <w:hideMark/>
          </w:tcPr>
          <w:p w14:paraId="19A66B4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270" w:type="dxa"/>
            <w:tcBorders>
              <w:top w:val="nil"/>
              <w:left w:val="nil"/>
              <w:bottom w:val="single" w:sz="4" w:space="0" w:color="auto"/>
              <w:right w:val="nil"/>
            </w:tcBorders>
            <w:shd w:val="clear" w:color="auto" w:fill="auto"/>
            <w:noWrap/>
            <w:hideMark/>
          </w:tcPr>
          <w:p w14:paraId="206EA5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081" w:type="dxa"/>
            <w:tcBorders>
              <w:top w:val="nil"/>
              <w:left w:val="nil"/>
              <w:bottom w:val="single" w:sz="4" w:space="0" w:color="auto"/>
              <w:right w:val="nil"/>
            </w:tcBorders>
            <w:shd w:val="clear" w:color="auto" w:fill="auto"/>
            <w:noWrap/>
            <w:hideMark/>
          </w:tcPr>
          <w:p w14:paraId="4FC0277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r>
      <w:tr w:rsidR="006566A2" w:rsidRPr="006566A2" w14:paraId="0B6B40A8" w14:textId="77777777" w:rsidTr="00C838F3">
        <w:trPr>
          <w:trHeight w:val="310"/>
        </w:trPr>
        <w:tc>
          <w:tcPr>
            <w:tcW w:w="1728" w:type="dxa"/>
            <w:vMerge w:val="restart"/>
            <w:tcBorders>
              <w:top w:val="nil"/>
              <w:left w:val="nil"/>
              <w:bottom w:val="nil"/>
              <w:right w:val="nil"/>
            </w:tcBorders>
            <w:shd w:val="clear" w:color="auto" w:fill="auto"/>
            <w:vAlign w:val="center"/>
            <w:hideMark/>
          </w:tcPr>
          <w:p w14:paraId="177C8ED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GDP per capita ($)</w:t>
            </w:r>
          </w:p>
        </w:tc>
        <w:tc>
          <w:tcPr>
            <w:tcW w:w="728" w:type="dxa"/>
            <w:tcBorders>
              <w:top w:val="nil"/>
              <w:left w:val="nil"/>
              <w:bottom w:val="nil"/>
              <w:right w:val="nil"/>
            </w:tcBorders>
            <w:shd w:val="clear" w:color="auto" w:fill="auto"/>
            <w:vAlign w:val="center"/>
            <w:hideMark/>
          </w:tcPr>
          <w:p w14:paraId="2080A2C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w:t>
            </w:r>
          </w:p>
        </w:tc>
        <w:tc>
          <w:tcPr>
            <w:tcW w:w="1349" w:type="dxa"/>
            <w:tcBorders>
              <w:top w:val="nil"/>
              <w:left w:val="nil"/>
              <w:bottom w:val="nil"/>
              <w:right w:val="nil"/>
            </w:tcBorders>
            <w:shd w:val="clear" w:color="auto" w:fill="auto"/>
            <w:noWrap/>
            <w:vAlign w:val="center"/>
            <w:hideMark/>
          </w:tcPr>
          <w:p w14:paraId="01F169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0.260</w:t>
            </w:r>
            <w:r w:rsidRPr="006566A2">
              <w:rPr>
                <w:rFonts w:asciiTheme="minorBidi" w:eastAsia="Times New Roman" w:hAnsiTheme="minorBidi"/>
                <w:color w:val="000000"/>
                <w:vertAlign w:val="superscript"/>
                <w:lang w:eastAsia="en-MY"/>
              </w:rPr>
              <w:t>**</w:t>
            </w:r>
          </w:p>
        </w:tc>
        <w:tc>
          <w:tcPr>
            <w:tcW w:w="1349" w:type="dxa"/>
            <w:tcBorders>
              <w:top w:val="nil"/>
              <w:left w:val="nil"/>
              <w:bottom w:val="nil"/>
              <w:right w:val="nil"/>
            </w:tcBorders>
            <w:shd w:val="clear" w:color="auto" w:fill="auto"/>
            <w:noWrap/>
            <w:vAlign w:val="center"/>
            <w:hideMark/>
          </w:tcPr>
          <w:p w14:paraId="256989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0.191</w:t>
            </w:r>
            <w:r w:rsidRPr="006566A2">
              <w:rPr>
                <w:rFonts w:asciiTheme="minorBidi" w:eastAsia="Times New Roman" w:hAnsiTheme="minorBidi"/>
                <w:color w:val="000000"/>
                <w:vertAlign w:val="superscript"/>
                <w:lang w:eastAsia="en-MY"/>
              </w:rPr>
              <w:t>**</w:t>
            </w:r>
          </w:p>
        </w:tc>
        <w:tc>
          <w:tcPr>
            <w:tcW w:w="1270" w:type="dxa"/>
            <w:tcBorders>
              <w:top w:val="nil"/>
              <w:left w:val="nil"/>
              <w:bottom w:val="nil"/>
              <w:right w:val="nil"/>
            </w:tcBorders>
            <w:shd w:val="clear" w:color="auto" w:fill="auto"/>
            <w:noWrap/>
            <w:vAlign w:val="center"/>
            <w:hideMark/>
          </w:tcPr>
          <w:p w14:paraId="5CC9F5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0.556</w:t>
            </w:r>
            <w:r w:rsidRPr="006566A2">
              <w:rPr>
                <w:rFonts w:asciiTheme="minorBidi" w:eastAsia="Times New Roman" w:hAnsiTheme="minorBidi"/>
                <w:color w:val="000000"/>
                <w:vertAlign w:val="superscript"/>
                <w:lang w:eastAsia="en-MY"/>
              </w:rPr>
              <w:t>**</w:t>
            </w:r>
          </w:p>
        </w:tc>
        <w:tc>
          <w:tcPr>
            <w:tcW w:w="1270" w:type="dxa"/>
            <w:tcBorders>
              <w:top w:val="nil"/>
              <w:left w:val="nil"/>
              <w:bottom w:val="nil"/>
              <w:right w:val="nil"/>
            </w:tcBorders>
            <w:shd w:val="clear" w:color="auto" w:fill="auto"/>
            <w:noWrap/>
            <w:vAlign w:val="center"/>
            <w:hideMark/>
          </w:tcPr>
          <w:p w14:paraId="4AD5D3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0.486</w:t>
            </w:r>
            <w:r w:rsidRPr="006566A2">
              <w:rPr>
                <w:rFonts w:asciiTheme="minorBidi" w:eastAsia="Times New Roman" w:hAnsiTheme="minorBidi"/>
                <w:color w:val="000000"/>
                <w:vertAlign w:val="superscript"/>
                <w:lang w:eastAsia="en-MY"/>
              </w:rPr>
              <w:t>**</w:t>
            </w:r>
          </w:p>
        </w:tc>
        <w:tc>
          <w:tcPr>
            <w:tcW w:w="1081" w:type="dxa"/>
            <w:tcBorders>
              <w:top w:val="nil"/>
              <w:left w:val="nil"/>
              <w:bottom w:val="nil"/>
              <w:right w:val="nil"/>
            </w:tcBorders>
            <w:shd w:val="clear" w:color="auto" w:fill="auto"/>
            <w:noWrap/>
            <w:vAlign w:val="center"/>
            <w:hideMark/>
          </w:tcPr>
          <w:p w14:paraId="082B97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-0.034</w:t>
            </w:r>
          </w:p>
        </w:tc>
      </w:tr>
      <w:tr w:rsidR="006566A2" w:rsidRPr="006566A2" w14:paraId="395F043B" w14:textId="77777777" w:rsidTr="00C838F3">
        <w:trPr>
          <w:trHeight w:val="260"/>
        </w:trPr>
        <w:tc>
          <w:tcPr>
            <w:tcW w:w="1728" w:type="dxa"/>
            <w:vMerge/>
            <w:tcBorders>
              <w:top w:val="nil"/>
              <w:left w:val="nil"/>
              <w:bottom w:val="nil"/>
              <w:right w:val="nil"/>
            </w:tcBorders>
            <w:vAlign w:val="center"/>
            <w:hideMark/>
          </w:tcPr>
          <w:p w14:paraId="2C9C34D0" w14:textId="77777777" w:rsidR="006566A2" w:rsidRPr="006566A2" w:rsidRDefault="006566A2" w:rsidP="006566A2">
            <w:pPr>
              <w:spacing w:line="360" w:lineRule="auto"/>
              <w:rPr>
                <w:rFonts w:asciiTheme="minorBidi" w:eastAsia="Times New Roman" w:hAnsiTheme="minorBidi"/>
                <w:color w:val="000000"/>
                <w:lang w:eastAsia="en-MY"/>
              </w:rPr>
            </w:pPr>
          </w:p>
        </w:tc>
        <w:tc>
          <w:tcPr>
            <w:tcW w:w="728" w:type="dxa"/>
            <w:tcBorders>
              <w:top w:val="nil"/>
              <w:left w:val="nil"/>
              <w:bottom w:val="single" w:sz="4" w:space="0" w:color="auto"/>
              <w:right w:val="nil"/>
            </w:tcBorders>
            <w:shd w:val="clear" w:color="auto" w:fill="auto"/>
            <w:vAlign w:val="center"/>
            <w:hideMark/>
          </w:tcPr>
          <w:p w14:paraId="7FA2E9D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49" w:type="dxa"/>
            <w:tcBorders>
              <w:top w:val="nil"/>
              <w:left w:val="nil"/>
              <w:bottom w:val="single" w:sz="4" w:space="0" w:color="auto"/>
              <w:right w:val="nil"/>
            </w:tcBorders>
            <w:shd w:val="clear" w:color="auto" w:fill="auto"/>
            <w:noWrap/>
            <w:hideMark/>
          </w:tcPr>
          <w:p w14:paraId="27F225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349" w:type="dxa"/>
            <w:tcBorders>
              <w:top w:val="nil"/>
              <w:left w:val="nil"/>
              <w:bottom w:val="single" w:sz="4" w:space="0" w:color="auto"/>
              <w:right w:val="nil"/>
            </w:tcBorders>
            <w:shd w:val="clear" w:color="auto" w:fill="auto"/>
            <w:noWrap/>
            <w:vAlign w:val="center"/>
            <w:hideMark/>
          </w:tcPr>
          <w:p w14:paraId="0F8E551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270" w:type="dxa"/>
            <w:tcBorders>
              <w:top w:val="nil"/>
              <w:left w:val="nil"/>
              <w:bottom w:val="single" w:sz="4" w:space="0" w:color="auto"/>
              <w:right w:val="nil"/>
            </w:tcBorders>
            <w:shd w:val="clear" w:color="auto" w:fill="auto"/>
            <w:noWrap/>
            <w:hideMark/>
          </w:tcPr>
          <w:p w14:paraId="626323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70" w:type="dxa"/>
            <w:tcBorders>
              <w:top w:val="nil"/>
              <w:left w:val="nil"/>
              <w:bottom w:val="single" w:sz="4" w:space="0" w:color="auto"/>
              <w:right w:val="nil"/>
            </w:tcBorders>
            <w:shd w:val="clear" w:color="auto" w:fill="auto"/>
            <w:noWrap/>
            <w:hideMark/>
          </w:tcPr>
          <w:p w14:paraId="106259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081" w:type="dxa"/>
            <w:tcBorders>
              <w:top w:val="nil"/>
              <w:left w:val="nil"/>
              <w:bottom w:val="single" w:sz="4" w:space="0" w:color="auto"/>
              <w:right w:val="nil"/>
            </w:tcBorders>
            <w:shd w:val="clear" w:color="auto" w:fill="auto"/>
            <w:noWrap/>
            <w:vAlign w:val="center"/>
            <w:hideMark/>
          </w:tcPr>
          <w:p w14:paraId="27FD3E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0.614</w:t>
            </w:r>
          </w:p>
        </w:tc>
      </w:tr>
      <w:tr w:rsidR="006566A2" w:rsidRPr="006566A2" w14:paraId="3E78D0B3" w14:textId="77777777" w:rsidTr="00C838F3">
        <w:trPr>
          <w:trHeight w:val="310"/>
        </w:trPr>
        <w:tc>
          <w:tcPr>
            <w:tcW w:w="1728" w:type="dxa"/>
            <w:vMerge w:val="restart"/>
            <w:tcBorders>
              <w:top w:val="nil"/>
              <w:left w:val="nil"/>
              <w:bottom w:val="single" w:sz="4" w:space="0" w:color="000000"/>
              <w:right w:val="nil"/>
            </w:tcBorders>
            <w:shd w:val="clear" w:color="auto" w:fill="auto"/>
            <w:vAlign w:val="center"/>
            <w:hideMark/>
          </w:tcPr>
          <w:p w14:paraId="0D32296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Growth (%)</w:t>
            </w:r>
          </w:p>
        </w:tc>
        <w:tc>
          <w:tcPr>
            <w:tcW w:w="728" w:type="dxa"/>
            <w:tcBorders>
              <w:top w:val="nil"/>
              <w:left w:val="nil"/>
              <w:bottom w:val="nil"/>
              <w:right w:val="nil"/>
            </w:tcBorders>
            <w:shd w:val="clear" w:color="auto" w:fill="auto"/>
            <w:vAlign w:val="center"/>
            <w:hideMark/>
          </w:tcPr>
          <w:p w14:paraId="586AD8F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w:t>
            </w:r>
          </w:p>
        </w:tc>
        <w:tc>
          <w:tcPr>
            <w:tcW w:w="1349" w:type="dxa"/>
            <w:tcBorders>
              <w:top w:val="nil"/>
              <w:left w:val="nil"/>
              <w:bottom w:val="nil"/>
              <w:right w:val="nil"/>
            </w:tcBorders>
            <w:shd w:val="clear" w:color="auto" w:fill="auto"/>
            <w:noWrap/>
            <w:vAlign w:val="center"/>
            <w:hideMark/>
          </w:tcPr>
          <w:p w14:paraId="16133E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-0.105</w:t>
            </w:r>
          </w:p>
        </w:tc>
        <w:tc>
          <w:tcPr>
            <w:tcW w:w="1349" w:type="dxa"/>
            <w:tcBorders>
              <w:top w:val="nil"/>
              <w:left w:val="nil"/>
              <w:bottom w:val="nil"/>
              <w:right w:val="nil"/>
            </w:tcBorders>
            <w:shd w:val="clear" w:color="auto" w:fill="auto"/>
            <w:noWrap/>
            <w:vAlign w:val="center"/>
            <w:hideMark/>
          </w:tcPr>
          <w:p w14:paraId="7B5DE1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-0.084</w:t>
            </w:r>
          </w:p>
        </w:tc>
        <w:tc>
          <w:tcPr>
            <w:tcW w:w="1270" w:type="dxa"/>
            <w:tcBorders>
              <w:top w:val="nil"/>
              <w:left w:val="nil"/>
              <w:bottom w:val="nil"/>
              <w:right w:val="nil"/>
            </w:tcBorders>
            <w:shd w:val="clear" w:color="auto" w:fill="auto"/>
            <w:noWrap/>
            <w:vAlign w:val="center"/>
            <w:hideMark/>
          </w:tcPr>
          <w:p w14:paraId="5B922C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-0.473</w:t>
            </w:r>
            <w:r w:rsidRPr="006566A2">
              <w:rPr>
                <w:rFonts w:asciiTheme="minorBidi" w:eastAsia="Times New Roman" w:hAnsiTheme="minorBidi"/>
                <w:color w:val="000000"/>
                <w:vertAlign w:val="superscript"/>
                <w:lang w:eastAsia="en-MY"/>
              </w:rPr>
              <w:t>**</w:t>
            </w:r>
          </w:p>
        </w:tc>
        <w:tc>
          <w:tcPr>
            <w:tcW w:w="1270" w:type="dxa"/>
            <w:tcBorders>
              <w:top w:val="nil"/>
              <w:left w:val="nil"/>
              <w:bottom w:val="nil"/>
              <w:right w:val="nil"/>
            </w:tcBorders>
            <w:shd w:val="clear" w:color="auto" w:fill="auto"/>
            <w:noWrap/>
            <w:vAlign w:val="center"/>
            <w:hideMark/>
          </w:tcPr>
          <w:p w14:paraId="11B43E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-0.365</w:t>
            </w:r>
            <w:r w:rsidRPr="006566A2">
              <w:rPr>
                <w:rFonts w:asciiTheme="minorBidi" w:eastAsia="Times New Roman" w:hAnsiTheme="minorBidi"/>
                <w:color w:val="000000"/>
                <w:vertAlign w:val="superscript"/>
                <w:lang w:eastAsia="en-MY"/>
              </w:rPr>
              <w:t>**</w:t>
            </w:r>
          </w:p>
        </w:tc>
        <w:tc>
          <w:tcPr>
            <w:tcW w:w="1081" w:type="dxa"/>
            <w:tcBorders>
              <w:top w:val="nil"/>
              <w:left w:val="nil"/>
              <w:bottom w:val="nil"/>
              <w:right w:val="nil"/>
            </w:tcBorders>
            <w:shd w:val="clear" w:color="auto" w:fill="auto"/>
            <w:noWrap/>
            <w:vAlign w:val="center"/>
            <w:hideMark/>
          </w:tcPr>
          <w:p w14:paraId="4ADA94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0.063</w:t>
            </w:r>
          </w:p>
        </w:tc>
      </w:tr>
      <w:tr w:rsidR="006566A2" w:rsidRPr="006566A2" w14:paraId="22729A8B" w14:textId="77777777" w:rsidTr="00C838F3">
        <w:trPr>
          <w:trHeight w:val="260"/>
        </w:trPr>
        <w:tc>
          <w:tcPr>
            <w:tcW w:w="1728" w:type="dxa"/>
            <w:vMerge/>
            <w:tcBorders>
              <w:top w:val="nil"/>
              <w:left w:val="nil"/>
              <w:bottom w:val="single" w:sz="4" w:space="0" w:color="000000"/>
              <w:right w:val="nil"/>
            </w:tcBorders>
            <w:vAlign w:val="center"/>
            <w:hideMark/>
          </w:tcPr>
          <w:p w14:paraId="3BEB44BC" w14:textId="77777777" w:rsidR="006566A2" w:rsidRPr="006566A2" w:rsidRDefault="006566A2" w:rsidP="006566A2">
            <w:pPr>
              <w:spacing w:line="360" w:lineRule="auto"/>
              <w:rPr>
                <w:rFonts w:asciiTheme="minorBidi" w:eastAsia="Times New Roman" w:hAnsiTheme="minorBidi"/>
                <w:color w:val="000000"/>
                <w:lang w:eastAsia="en-MY"/>
              </w:rPr>
            </w:pPr>
          </w:p>
        </w:tc>
        <w:tc>
          <w:tcPr>
            <w:tcW w:w="728" w:type="dxa"/>
            <w:tcBorders>
              <w:top w:val="nil"/>
              <w:left w:val="nil"/>
              <w:bottom w:val="single" w:sz="4" w:space="0" w:color="auto"/>
              <w:right w:val="nil"/>
            </w:tcBorders>
            <w:shd w:val="clear" w:color="auto" w:fill="auto"/>
            <w:vAlign w:val="center"/>
            <w:hideMark/>
          </w:tcPr>
          <w:p w14:paraId="4BB8B4B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49" w:type="dxa"/>
            <w:tcBorders>
              <w:top w:val="nil"/>
              <w:left w:val="nil"/>
              <w:bottom w:val="single" w:sz="4" w:space="0" w:color="000000"/>
              <w:right w:val="nil"/>
            </w:tcBorders>
            <w:shd w:val="clear" w:color="auto" w:fill="auto"/>
            <w:noWrap/>
            <w:vAlign w:val="center"/>
            <w:hideMark/>
          </w:tcPr>
          <w:p w14:paraId="07FAABB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0.120</w:t>
            </w:r>
          </w:p>
        </w:tc>
        <w:tc>
          <w:tcPr>
            <w:tcW w:w="1349" w:type="dxa"/>
            <w:tcBorders>
              <w:top w:val="nil"/>
              <w:left w:val="nil"/>
              <w:bottom w:val="single" w:sz="4" w:space="0" w:color="000000"/>
              <w:right w:val="nil"/>
            </w:tcBorders>
            <w:shd w:val="clear" w:color="auto" w:fill="auto"/>
            <w:noWrap/>
            <w:vAlign w:val="center"/>
            <w:hideMark/>
          </w:tcPr>
          <w:p w14:paraId="3699C13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0.214</w:t>
            </w:r>
          </w:p>
        </w:tc>
        <w:tc>
          <w:tcPr>
            <w:tcW w:w="1270" w:type="dxa"/>
            <w:tcBorders>
              <w:top w:val="nil"/>
              <w:left w:val="nil"/>
              <w:bottom w:val="single" w:sz="4" w:space="0" w:color="000000"/>
              <w:right w:val="nil"/>
            </w:tcBorders>
            <w:shd w:val="clear" w:color="auto" w:fill="auto"/>
            <w:noWrap/>
            <w:hideMark/>
          </w:tcPr>
          <w:p w14:paraId="4396A7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70" w:type="dxa"/>
            <w:tcBorders>
              <w:top w:val="nil"/>
              <w:left w:val="nil"/>
              <w:bottom w:val="single" w:sz="4" w:space="0" w:color="000000"/>
              <w:right w:val="nil"/>
            </w:tcBorders>
            <w:shd w:val="clear" w:color="auto" w:fill="auto"/>
            <w:noWrap/>
            <w:hideMark/>
          </w:tcPr>
          <w:p w14:paraId="05ABC7B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081" w:type="dxa"/>
            <w:tcBorders>
              <w:top w:val="nil"/>
              <w:left w:val="nil"/>
              <w:bottom w:val="single" w:sz="4" w:space="0" w:color="000000"/>
              <w:right w:val="nil"/>
            </w:tcBorders>
            <w:shd w:val="clear" w:color="auto" w:fill="auto"/>
            <w:noWrap/>
            <w:vAlign w:val="center"/>
            <w:hideMark/>
          </w:tcPr>
          <w:p w14:paraId="2A192A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0.352</w:t>
            </w:r>
          </w:p>
        </w:tc>
      </w:tr>
    </w:tbl>
    <w:p w14:paraId="219F9CD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lang w:eastAsia="en-MY"/>
        </w:rPr>
        <w:t xml:space="preserve">**. Correlation </w:t>
      </w:r>
      <w:r w:rsidRPr="006566A2">
        <w:rPr>
          <w:rFonts w:asciiTheme="minorBidi" w:eastAsia="Times New Roman" w:hAnsiTheme="minorBidi"/>
          <w:color w:val="000000"/>
          <w:lang w:eastAsia="en-MY"/>
        </w:rPr>
        <w:t>is significant.</w:t>
      </w:r>
    </w:p>
    <w:p w14:paraId="034FBAFF"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 Correlation is significant at the 0.05 level (2-tailed).</w:t>
      </w:r>
    </w:p>
    <w:p w14:paraId="24C57D8A"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hAnsiTheme="minorBidi"/>
          <w:szCs w:val="24"/>
        </w:rPr>
        <w:t>GDP (billion) has a:</w:t>
      </w:r>
    </w:p>
    <w:p w14:paraId="476DD3C1"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high, direct effect on cumulative cases. </w:t>
      </w:r>
    </w:p>
    <w:p w14:paraId="5B615B91"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high</w:t>
      </w:r>
      <w:r w:rsidRPr="006566A2">
        <w:rPr>
          <w:rFonts w:asciiTheme="minorBidi" w:hAnsiTheme="minorBidi"/>
          <w:szCs w:val="24"/>
        </w:rPr>
        <w:t>, direct effect on cumulative deaths.</w:t>
      </w:r>
    </w:p>
    <w:p w14:paraId="4102BC51"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direct effect on population positive cases.</w:t>
      </w:r>
    </w:p>
    <w:p w14:paraId="20FF45D2"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xml:space="preserve">, direct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7C264D52" w14:textId="77777777" w:rsidR="006566A2" w:rsidRPr="006566A2" w:rsidRDefault="006566A2" w:rsidP="006566A2">
      <w:pPr>
        <w:pStyle w:val="ListParagraph"/>
        <w:numPr>
          <w:ilvl w:val="1"/>
          <w:numId w:val="6"/>
        </w:numPr>
        <w:ind w:left="1440"/>
        <w:rPr>
          <w:rFonts w:asciiTheme="minorBidi" w:hAnsiTheme="minorBidi"/>
          <w:szCs w:val="24"/>
          <w:lang w:eastAsia="en-MY"/>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xml:space="preserve">, direct effect on </w:t>
      </w:r>
      <w:r w:rsidRPr="006566A2">
        <w:rPr>
          <w:rFonts w:asciiTheme="minorBidi" w:eastAsia="Times New Roman" w:hAnsiTheme="minorBidi"/>
          <w:szCs w:val="24"/>
          <w:lang w:eastAsia="en-MY"/>
        </w:rPr>
        <w:t>Death of infection</w:t>
      </w:r>
      <w:r w:rsidRPr="006566A2">
        <w:rPr>
          <w:rFonts w:asciiTheme="minorBidi" w:hAnsiTheme="minorBidi"/>
          <w:szCs w:val="24"/>
        </w:rPr>
        <w:t>.</w:t>
      </w:r>
    </w:p>
    <w:p w14:paraId="6471404B"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 xml:space="preserve">GDP per capita </w:t>
      </w:r>
      <w:r w:rsidRPr="006566A2">
        <w:rPr>
          <w:rFonts w:asciiTheme="minorBidi" w:hAnsiTheme="minorBidi"/>
          <w:szCs w:val="24"/>
        </w:rPr>
        <w:t>has a:</w:t>
      </w:r>
    </w:p>
    <w:p w14:paraId="67BC60AD"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direct effect on cumulative cases. </w:t>
      </w:r>
    </w:p>
    <w:p w14:paraId="40D5A81C"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direct effect on cumulative deaths.</w:t>
      </w:r>
    </w:p>
    <w:p w14:paraId="5F9F1D27"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population positive cases.</w:t>
      </w:r>
    </w:p>
    <w:p w14:paraId="762E38FB"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medium, direct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664CF0E3"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 xml:space="preserve">Population Growth </w:t>
      </w:r>
      <w:r w:rsidRPr="006566A2">
        <w:rPr>
          <w:rFonts w:asciiTheme="minorBidi" w:hAnsiTheme="minorBidi"/>
          <w:szCs w:val="24"/>
        </w:rPr>
        <w:t>has a:</w:t>
      </w:r>
    </w:p>
    <w:p w14:paraId="30C23079"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inverse effect on population positive cases.</w:t>
      </w:r>
    </w:p>
    <w:p w14:paraId="24CA5D0A"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inverse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025FFC43" w14:textId="77777777" w:rsidR="006566A2" w:rsidRPr="006566A2" w:rsidRDefault="006566A2" w:rsidP="006566A2">
      <w:pPr>
        <w:spacing w:line="360" w:lineRule="auto"/>
        <w:rPr>
          <w:rFonts w:asciiTheme="minorBidi" w:hAnsiTheme="minorBidi"/>
        </w:rPr>
      </w:pPr>
    </w:p>
    <w:p w14:paraId="375D4F96" w14:textId="77777777" w:rsidR="006566A2" w:rsidRPr="006566A2" w:rsidRDefault="006566A2" w:rsidP="006566A2">
      <w:pPr>
        <w:spacing w:line="360" w:lineRule="auto"/>
        <w:rPr>
          <w:rFonts w:asciiTheme="minorBidi" w:hAnsiTheme="minorBidi"/>
        </w:rPr>
      </w:pPr>
    </w:p>
    <w:p w14:paraId="11C2FEA5" w14:textId="77777777" w:rsidR="006566A2" w:rsidRPr="006566A2" w:rsidRDefault="006566A2" w:rsidP="006566A2">
      <w:pPr>
        <w:spacing w:line="360" w:lineRule="auto"/>
        <w:rPr>
          <w:rFonts w:asciiTheme="minorBidi" w:hAnsiTheme="minorBidi"/>
        </w:rPr>
      </w:pPr>
    </w:p>
    <w:p w14:paraId="00AFBF8F" w14:textId="77777777" w:rsidR="006566A2" w:rsidRPr="006566A2" w:rsidRDefault="006566A2" w:rsidP="006566A2">
      <w:pPr>
        <w:spacing w:line="360" w:lineRule="auto"/>
        <w:rPr>
          <w:rFonts w:asciiTheme="minorBidi" w:hAnsiTheme="minorBidi"/>
        </w:rPr>
      </w:pPr>
    </w:p>
    <w:p w14:paraId="71548C97" w14:textId="77777777" w:rsidR="006566A2" w:rsidRPr="006566A2" w:rsidRDefault="006566A2" w:rsidP="006566A2">
      <w:pPr>
        <w:spacing w:line="360" w:lineRule="auto"/>
        <w:rPr>
          <w:rFonts w:asciiTheme="minorBidi" w:hAnsiTheme="minorBidi"/>
        </w:rPr>
      </w:pPr>
    </w:p>
    <w:p w14:paraId="53A26D2C" w14:textId="77777777" w:rsidR="006566A2" w:rsidRPr="006566A2" w:rsidRDefault="006566A2" w:rsidP="006566A2">
      <w:pPr>
        <w:pStyle w:val="Heading2"/>
        <w:rPr>
          <w:rFonts w:asciiTheme="minorBidi" w:hAnsiTheme="minorBidi"/>
          <w:szCs w:val="24"/>
        </w:rPr>
      </w:pPr>
      <w:bookmarkStart w:id="420" w:name="_Toc88759266"/>
      <w:r w:rsidRPr="006566A2">
        <w:rPr>
          <w:rFonts w:asciiTheme="minorBidi" w:hAnsiTheme="minorBidi"/>
          <w:szCs w:val="24"/>
        </w:rPr>
        <w:t>Demographic related variables</w:t>
      </w:r>
      <w:bookmarkEnd w:id="420"/>
    </w:p>
    <w:p w14:paraId="19432128" w14:textId="04E1E707" w:rsidR="006566A2" w:rsidRPr="006566A2" w:rsidRDefault="006566A2" w:rsidP="006566A2">
      <w:pPr>
        <w:spacing w:line="360" w:lineRule="auto"/>
        <w:ind w:firstLine="720"/>
        <w:rPr>
          <w:rFonts w:asciiTheme="minorBidi" w:hAnsiTheme="minorBidi"/>
        </w:rPr>
      </w:pPr>
      <w:r w:rsidRPr="006566A2">
        <w:rPr>
          <w:rFonts w:asciiTheme="minorBidi" w:hAnsiTheme="minorBidi"/>
        </w:rPr>
        <w:t xml:space="preserve">The effects of demographic related variables on Covid-19 variables are detailed in </w:t>
      </w:r>
      <w:r w:rsidRPr="006566A2">
        <w:rPr>
          <w:rFonts w:asciiTheme="minorBidi" w:hAnsiTheme="minorBidi"/>
        </w:rPr>
        <w:fldChar w:fldCharType="begin"/>
      </w:r>
      <w:r w:rsidRPr="006566A2">
        <w:rPr>
          <w:rFonts w:asciiTheme="minorBidi" w:hAnsiTheme="minorBidi"/>
        </w:rPr>
        <w:instrText xml:space="preserve"> REF _Ref73949416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83</w:t>
      </w:r>
      <w:r w:rsidRPr="006566A2">
        <w:rPr>
          <w:rFonts w:asciiTheme="minorBidi" w:hAnsiTheme="minorBidi"/>
        </w:rPr>
        <w:fldChar w:fldCharType="end"/>
      </w:r>
      <w:r w:rsidRPr="006566A2">
        <w:rPr>
          <w:rFonts w:asciiTheme="minorBidi" w:hAnsiTheme="minorBidi"/>
        </w:rPr>
        <w:t xml:space="preserve">, </w:t>
      </w:r>
      <w:r w:rsidRPr="006566A2">
        <w:rPr>
          <w:rFonts w:asciiTheme="minorBidi" w:hAnsiTheme="minorBidi"/>
        </w:rPr>
        <w:fldChar w:fldCharType="begin"/>
      </w:r>
      <w:r w:rsidRPr="006566A2">
        <w:rPr>
          <w:rFonts w:asciiTheme="minorBidi" w:hAnsiTheme="minorBidi"/>
        </w:rPr>
        <w:instrText xml:space="preserve"> REF _Ref73949419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84</w:t>
      </w:r>
      <w:r w:rsidRPr="006566A2">
        <w:rPr>
          <w:rFonts w:asciiTheme="minorBidi" w:hAnsiTheme="minorBidi"/>
        </w:rPr>
        <w:fldChar w:fldCharType="end"/>
      </w:r>
      <w:r w:rsidRPr="006566A2">
        <w:rPr>
          <w:rFonts w:asciiTheme="minorBidi" w:hAnsiTheme="minorBidi"/>
        </w:rPr>
        <w:t xml:space="preserve">, and </w:t>
      </w:r>
      <w:r w:rsidRPr="006566A2">
        <w:rPr>
          <w:rFonts w:asciiTheme="minorBidi" w:hAnsiTheme="minorBidi"/>
        </w:rPr>
        <w:fldChar w:fldCharType="begin"/>
      </w:r>
      <w:r w:rsidRPr="006566A2">
        <w:rPr>
          <w:rFonts w:asciiTheme="minorBidi" w:hAnsiTheme="minorBidi"/>
        </w:rPr>
        <w:instrText xml:space="preserve"> REF _Ref73949422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85</w:t>
      </w:r>
      <w:r w:rsidRPr="006566A2">
        <w:rPr>
          <w:rFonts w:asciiTheme="minorBidi" w:hAnsiTheme="minorBidi"/>
        </w:rPr>
        <w:fldChar w:fldCharType="end"/>
      </w:r>
      <w:r w:rsidRPr="006566A2">
        <w:rPr>
          <w:rFonts w:asciiTheme="minorBidi" w:hAnsiTheme="minorBidi"/>
        </w:rPr>
        <w:t xml:space="preserve">. </w:t>
      </w:r>
    </w:p>
    <w:p w14:paraId="3F5BABC9" w14:textId="77777777" w:rsidR="006566A2" w:rsidRPr="006566A2" w:rsidRDefault="006566A2" w:rsidP="006566A2">
      <w:pPr>
        <w:pStyle w:val="captiontable"/>
        <w:rPr>
          <w:rFonts w:asciiTheme="minorBidi" w:hAnsiTheme="minorBidi"/>
          <w:szCs w:val="24"/>
        </w:rPr>
      </w:pPr>
      <w:bookmarkStart w:id="421" w:name="_Ref73949416"/>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83</w:t>
      </w:r>
      <w:r w:rsidRPr="006566A2">
        <w:rPr>
          <w:rFonts w:asciiTheme="minorBidi" w:hAnsiTheme="minorBidi"/>
          <w:noProof/>
          <w:szCs w:val="24"/>
        </w:rPr>
        <w:fldChar w:fldCharType="end"/>
      </w:r>
      <w:bookmarkEnd w:id="421"/>
      <w:r w:rsidRPr="006566A2">
        <w:rPr>
          <w:rFonts w:asciiTheme="minorBidi" w:hAnsiTheme="minorBidi"/>
          <w:szCs w:val="24"/>
          <w:lang w:val="en-US"/>
        </w:rPr>
        <w:t>. Religion test of association.</w:t>
      </w:r>
    </w:p>
    <w:tbl>
      <w:tblPr>
        <w:tblW w:w="8628" w:type="dxa"/>
        <w:tblLook w:val="04A0" w:firstRow="1" w:lastRow="0" w:firstColumn="1" w:lastColumn="0" w:noHBand="0" w:noVBand="1"/>
      </w:tblPr>
      <w:tblGrid>
        <w:gridCol w:w="1591"/>
        <w:gridCol w:w="1484"/>
        <w:gridCol w:w="1426"/>
        <w:gridCol w:w="1476"/>
        <w:gridCol w:w="1530"/>
        <w:gridCol w:w="1324"/>
      </w:tblGrid>
      <w:tr w:rsidR="006566A2" w:rsidRPr="006566A2" w14:paraId="7C85BDEB" w14:textId="77777777" w:rsidTr="00C838F3">
        <w:trPr>
          <w:trHeight w:val="116"/>
        </w:trPr>
        <w:tc>
          <w:tcPr>
            <w:tcW w:w="1496" w:type="dxa"/>
            <w:vMerge w:val="restart"/>
            <w:tcBorders>
              <w:top w:val="single" w:sz="4" w:space="0" w:color="000000"/>
              <w:left w:val="nil"/>
              <w:bottom w:val="single" w:sz="4" w:space="0" w:color="000000"/>
              <w:right w:val="nil"/>
            </w:tcBorders>
            <w:shd w:val="clear" w:color="auto" w:fill="auto"/>
            <w:vAlign w:val="bottom"/>
            <w:hideMark/>
          </w:tcPr>
          <w:p w14:paraId="3ADA16F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Religion </w:t>
            </w:r>
          </w:p>
        </w:tc>
        <w:tc>
          <w:tcPr>
            <w:tcW w:w="7132" w:type="dxa"/>
            <w:gridSpan w:val="5"/>
            <w:tcBorders>
              <w:top w:val="single" w:sz="4" w:space="0" w:color="auto"/>
              <w:left w:val="nil"/>
              <w:bottom w:val="single" w:sz="4" w:space="0" w:color="000000"/>
              <w:right w:val="nil"/>
            </w:tcBorders>
            <w:shd w:val="clear" w:color="auto" w:fill="auto"/>
            <w:vAlign w:val="center"/>
            <w:hideMark/>
          </w:tcPr>
          <w:p w14:paraId="5BAFA6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21ED0565" w14:textId="77777777" w:rsidTr="00C838F3">
        <w:trPr>
          <w:trHeight w:val="116"/>
        </w:trPr>
        <w:tc>
          <w:tcPr>
            <w:tcW w:w="1496" w:type="dxa"/>
            <w:vMerge/>
            <w:tcBorders>
              <w:top w:val="single" w:sz="4" w:space="0" w:color="000000"/>
              <w:left w:val="nil"/>
              <w:bottom w:val="single" w:sz="4" w:space="0" w:color="000000"/>
              <w:right w:val="nil"/>
            </w:tcBorders>
            <w:vAlign w:val="center"/>
            <w:hideMark/>
          </w:tcPr>
          <w:p w14:paraId="31D3D077" w14:textId="77777777" w:rsidR="006566A2" w:rsidRPr="006566A2" w:rsidRDefault="006566A2" w:rsidP="006566A2">
            <w:pPr>
              <w:spacing w:line="360" w:lineRule="auto"/>
              <w:rPr>
                <w:rFonts w:asciiTheme="minorBidi" w:eastAsia="Times New Roman" w:hAnsiTheme="minorBidi"/>
                <w:color w:val="000000"/>
                <w:lang w:eastAsia="en-MY"/>
              </w:rPr>
            </w:pPr>
          </w:p>
        </w:tc>
        <w:tc>
          <w:tcPr>
            <w:tcW w:w="1430" w:type="dxa"/>
            <w:tcBorders>
              <w:top w:val="nil"/>
              <w:left w:val="nil"/>
              <w:bottom w:val="single" w:sz="4" w:space="0" w:color="000000"/>
              <w:right w:val="nil"/>
            </w:tcBorders>
            <w:shd w:val="clear" w:color="auto" w:fill="auto"/>
            <w:vAlign w:val="center"/>
            <w:hideMark/>
          </w:tcPr>
          <w:p w14:paraId="25F134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426" w:type="dxa"/>
            <w:tcBorders>
              <w:top w:val="nil"/>
              <w:left w:val="nil"/>
              <w:bottom w:val="single" w:sz="4" w:space="0" w:color="000000"/>
              <w:right w:val="nil"/>
            </w:tcBorders>
            <w:shd w:val="clear" w:color="auto" w:fill="auto"/>
            <w:vAlign w:val="center"/>
            <w:hideMark/>
          </w:tcPr>
          <w:p w14:paraId="318678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476" w:type="dxa"/>
            <w:tcBorders>
              <w:top w:val="nil"/>
              <w:left w:val="nil"/>
              <w:bottom w:val="single" w:sz="4" w:space="0" w:color="000000"/>
              <w:right w:val="nil"/>
            </w:tcBorders>
            <w:shd w:val="clear" w:color="auto" w:fill="auto"/>
            <w:noWrap/>
            <w:vAlign w:val="center"/>
            <w:hideMark/>
          </w:tcPr>
          <w:p w14:paraId="0ED51A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530" w:type="dxa"/>
            <w:tcBorders>
              <w:top w:val="nil"/>
              <w:left w:val="nil"/>
              <w:bottom w:val="single" w:sz="4" w:space="0" w:color="000000"/>
              <w:right w:val="nil"/>
            </w:tcBorders>
            <w:shd w:val="clear" w:color="auto" w:fill="auto"/>
            <w:noWrap/>
            <w:vAlign w:val="center"/>
            <w:hideMark/>
          </w:tcPr>
          <w:p w14:paraId="2074EB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70" w:type="dxa"/>
            <w:tcBorders>
              <w:top w:val="nil"/>
              <w:left w:val="nil"/>
              <w:bottom w:val="single" w:sz="4" w:space="0" w:color="000000"/>
              <w:right w:val="nil"/>
            </w:tcBorders>
            <w:shd w:val="clear" w:color="auto" w:fill="auto"/>
            <w:noWrap/>
            <w:vAlign w:val="center"/>
            <w:hideMark/>
          </w:tcPr>
          <w:p w14:paraId="4076A0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142B9EC2" w14:textId="77777777" w:rsidTr="00C838F3">
        <w:trPr>
          <w:trHeight w:val="141"/>
        </w:trPr>
        <w:tc>
          <w:tcPr>
            <w:tcW w:w="1496" w:type="dxa"/>
            <w:tcBorders>
              <w:top w:val="nil"/>
              <w:left w:val="nil"/>
              <w:bottom w:val="nil"/>
              <w:right w:val="nil"/>
            </w:tcBorders>
            <w:shd w:val="clear" w:color="auto" w:fill="auto"/>
            <w:hideMark/>
          </w:tcPr>
          <w:p w14:paraId="1CF4BC0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Christianity</w:t>
            </w:r>
          </w:p>
        </w:tc>
        <w:tc>
          <w:tcPr>
            <w:tcW w:w="1430" w:type="dxa"/>
            <w:tcBorders>
              <w:top w:val="nil"/>
              <w:left w:val="nil"/>
              <w:bottom w:val="nil"/>
              <w:right w:val="nil"/>
            </w:tcBorders>
            <w:shd w:val="clear" w:color="auto" w:fill="auto"/>
            <w:noWrap/>
            <w:vAlign w:val="center"/>
            <w:hideMark/>
          </w:tcPr>
          <w:p w14:paraId="73DD0A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105.47</w:t>
            </w:r>
          </w:p>
        </w:tc>
        <w:tc>
          <w:tcPr>
            <w:tcW w:w="1426" w:type="dxa"/>
            <w:tcBorders>
              <w:top w:val="nil"/>
              <w:left w:val="nil"/>
              <w:bottom w:val="nil"/>
              <w:right w:val="nil"/>
            </w:tcBorders>
            <w:shd w:val="clear" w:color="auto" w:fill="auto"/>
            <w:noWrap/>
            <w:vAlign w:val="center"/>
            <w:hideMark/>
          </w:tcPr>
          <w:p w14:paraId="01E28A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106.74</w:t>
            </w:r>
          </w:p>
        </w:tc>
        <w:tc>
          <w:tcPr>
            <w:tcW w:w="1476" w:type="dxa"/>
            <w:tcBorders>
              <w:top w:val="nil"/>
              <w:left w:val="nil"/>
              <w:bottom w:val="nil"/>
              <w:right w:val="nil"/>
            </w:tcBorders>
            <w:shd w:val="clear" w:color="auto" w:fill="auto"/>
            <w:noWrap/>
            <w:vAlign w:val="center"/>
            <w:hideMark/>
          </w:tcPr>
          <w:p w14:paraId="6ADE2F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119.14</w:t>
            </w:r>
          </w:p>
        </w:tc>
        <w:tc>
          <w:tcPr>
            <w:tcW w:w="1530" w:type="dxa"/>
            <w:tcBorders>
              <w:top w:val="nil"/>
              <w:left w:val="nil"/>
              <w:bottom w:val="nil"/>
              <w:right w:val="nil"/>
            </w:tcBorders>
            <w:shd w:val="clear" w:color="auto" w:fill="auto"/>
            <w:noWrap/>
            <w:vAlign w:val="center"/>
            <w:hideMark/>
          </w:tcPr>
          <w:p w14:paraId="68DFD6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120.12</w:t>
            </w:r>
          </w:p>
        </w:tc>
        <w:tc>
          <w:tcPr>
            <w:tcW w:w="1270" w:type="dxa"/>
            <w:tcBorders>
              <w:top w:val="nil"/>
              <w:left w:val="nil"/>
              <w:bottom w:val="nil"/>
              <w:right w:val="nil"/>
            </w:tcBorders>
            <w:shd w:val="clear" w:color="auto" w:fill="auto"/>
            <w:noWrap/>
            <w:vAlign w:val="center"/>
            <w:hideMark/>
          </w:tcPr>
          <w:p w14:paraId="6E2B74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112.34</w:t>
            </w:r>
          </w:p>
        </w:tc>
      </w:tr>
      <w:tr w:rsidR="006566A2" w:rsidRPr="006566A2" w14:paraId="506B79D1" w14:textId="77777777" w:rsidTr="00C838F3">
        <w:trPr>
          <w:trHeight w:val="141"/>
        </w:trPr>
        <w:tc>
          <w:tcPr>
            <w:tcW w:w="1496" w:type="dxa"/>
            <w:tcBorders>
              <w:top w:val="nil"/>
              <w:left w:val="nil"/>
              <w:bottom w:val="nil"/>
              <w:right w:val="nil"/>
            </w:tcBorders>
            <w:shd w:val="clear" w:color="auto" w:fill="auto"/>
            <w:hideMark/>
          </w:tcPr>
          <w:p w14:paraId="68762F3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Islam</w:t>
            </w:r>
          </w:p>
        </w:tc>
        <w:tc>
          <w:tcPr>
            <w:tcW w:w="1430" w:type="dxa"/>
            <w:tcBorders>
              <w:top w:val="nil"/>
              <w:left w:val="nil"/>
              <w:bottom w:val="nil"/>
              <w:right w:val="nil"/>
            </w:tcBorders>
            <w:shd w:val="clear" w:color="auto" w:fill="auto"/>
            <w:noWrap/>
            <w:vAlign w:val="center"/>
            <w:hideMark/>
          </w:tcPr>
          <w:p w14:paraId="18FF7B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128.71</w:t>
            </w:r>
          </w:p>
        </w:tc>
        <w:tc>
          <w:tcPr>
            <w:tcW w:w="1426" w:type="dxa"/>
            <w:tcBorders>
              <w:top w:val="nil"/>
              <w:left w:val="nil"/>
              <w:bottom w:val="nil"/>
              <w:right w:val="nil"/>
            </w:tcBorders>
            <w:shd w:val="clear" w:color="auto" w:fill="auto"/>
            <w:noWrap/>
            <w:vAlign w:val="center"/>
            <w:hideMark/>
          </w:tcPr>
          <w:p w14:paraId="1C3666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129.98</w:t>
            </w:r>
          </w:p>
        </w:tc>
        <w:tc>
          <w:tcPr>
            <w:tcW w:w="1476" w:type="dxa"/>
            <w:tcBorders>
              <w:top w:val="nil"/>
              <w:left w:val="nil"/>
              <w:bottom w:val="nil"/>
              <w:right w:val="nil"/>
            </w:tcBorders>
            <w:shd w:val="clear" w:color="auto" w:fill="auto"/>
            <w:noWrap/>
            <w:vAlign w:val="center"/>
            <w:hideMark/>
          </w:tcPr>
          <w:p w14:paraId="6E0C80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98.33</w:t>
            </w:r>
          </w:p>
        </w:tc>
        <w:tc>
          <w:tcPr>
            <w:tcW w:w="1530" w:type="dxa"/>
            <w:tcBorders>
              <w:top w:val="nil"/>
              <w:left w:val="nil"/>
              <w:bottom w:val="nil"/>
              <w:right w:val="nil"/>
            </w:tcBorders>
            <w:shd w:val="clear" w:color="auto" w:fill="auto"/>
            <w:noWrap/>
            <w:vAlign w:val="center"/>
            <w:hideMark/>
          </w:tcPr>
          <w:p w14:paraId="70A261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104.06</w:t>
            </w:r>
          </w:p>
        </w:tc>
        <w:tc>
          <w:tcPr>
            <w:tcW w:w="1270" w:type="dxa"/>
            <w:tcBorders>
              <w:top w:val="nil"/>
              <w:left w:val="nil"/>
              <w:bottom w:val="nil"/>
              <w:right w:val="nil"/>
            </w:tcBorders>
            <w:shd w:val="clear" w:color="auto" w:fill="auto"/>
            <w:noWrap/>
            <w:vAlign w:val="center"/>
            <w:hideMark/>
          </w:tcPr>
          <w:p w14:paraId="207555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124.39</w:t>
            </w:r>
          </w:p>
        </w:tc>
      </w:tr>
      <w:tr w:rsidR="006566A2" w:rsidRPr="006566A2" w14:paraId="74EC66A8" w14:textId="77777777" w:rsidTr="00C838F3">
        <w:trPr>
          <w:trHeight w:val="141"/>
        </w:trPr>
        <w:tc>
          <w:tcPr>
            <w:tcW w:w="1496" w:type="dxa"/>
            <w:tcBorders>
              <w:top w:val="nil"/>
              <w:left w:val="nil"/>
              <w:bottom w:val="nil"/>
              <w:right w:val="nil"/>
            </w:tcBorders>
            <w:shd w:val="clear" w:color="auto" w:fill="auto"/>
            <w:hideMark/>
          </w:tcPr>
          <w:p w14:paraId="462D16C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Judaism</w:t>
            </w:r>
          </w:p>
        </w:tc>
        <w:tc>
          <w:tcPr>
            <w:tcW w:w="1430" w:type="dxa"/>
            <w:tcBorders>
              <w:top w:val="nil"/>
              <w:left w:val="nil"/>
              <w:bottom w:val="nil"/>
              <w:right w:val="nil"/>
            </w:tcBorders>
            <w:shd w:val="clear" w:color="auto" w:fill="auto"/>
            <w:noWrap/>
            <w:vAlign w:val="center"/>
            <w:hideMark/>
          </w:tcPr>
          <w:p w14:paraId="4AD08213"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188.00</w:t>
            </w:r>
          </w:p>
        </w:tc>
        <w:tc>
          <w:tcPr>
            <w:tcW w:w="1426" w:type="dxa"/>
            <w:tcBorders>
              <w:top w:val="nil"/>
              <w:left w:val="nil"/>
              <w:bottom w:val="nil"/>
              <w:right w:val="nil"/>
            </w:tcBorders>
            <w:shd w:val="clear" w:color="auto" w:fill="auto"/>
            <w:noWrap/>
            <w:vAlign w:val="center"/>
            <w:hideMark/>
          </w:tcPr>
          <w:p w14:paraId="3C1AF74F"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171.00</w:t>
            </w:r>
          </w:p>
        </w:tc>
        <w:tc>
          <w:tcPr>
            <w:tcW w:w="1476" w:type="dxa"/>
            <w:tcBorders>
              <w:top w:val="nil"/>
              <w:left w:val="nil"/>
              <w:bottom w:val="nil"/>
              <w:right w:val="nil"/>
            </w:tcBorders>
            <w:shd w:val="clear" w:color="auto" w:fill="auto"/>
            <w:noWrap/>
            <w:vAlign w:val="center"/>
            <w:hideMark/>
          </w:tcPr>
          <w:p w14:paraId="718E5475"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200.00</w:t>
            </w:r>
          </w:p>
        </w:tc>
        <w:tc>
          <w:tcPr>
            <w:tcW w:w="1530" w:type="dxa"/>
            <w:tcBorders>
              <w:top w:val="nil"/>
              <w:left w:val="nil"/>
              <w:bottom w:val="nil"/>
              <w:right w:val="nil"/>
            </w:tcBorders>
            <w:shd w:val="clear" w:color="auto" w:fill="auto"/>
            <w:noWrap/>
            <w:vAlign w:val="center"/>
            <w:hideMark/>
          </w:tcPr>
          <w:p w14:paraId="7C4B06A2"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159.00</w:t>
            </w:r>
          </w:p>
        </w:tc>
        <w:tc>
          <w:tcPr>
            <w:tcW w:w="1270" w:type="dxa"/>
            <w:tcBorders>
              <w:top w:val="nil"/>
              <w:left w:val="nil"/>
              <w:bottom w:val="nil"/>
              <w:right w:val="nil"/>
            </w:tcBorders>
            <w:shd w:val="clear" w:color="auto" w:fill="auto"/>
            <w:noWrap/>
            <w:vAlign w:val="center"/>
            <w:hideMark/>
          </w:tcPr>
          <w:p w14:paraId="654A780D"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54.00</w:t>
            </w:r>
          </w:p>
        </w:tc>
      </w:tr>
      <w:tr w:rsidR="006566A2" w:rsidRPr="006566A2" w14:paraId="02E04CE2" w14:textId="77777777" w:rsidTr="00C838F3">
        <w:trPr>
          <w:trHeight w:val="141"/>
        </w:trPr>
        <w:tc>
          <w:tcPr>
            <w:tcW w:w="1496" w:type="dxa"/>
            <w:tcBorders>
              <w:top w:val="nil"/>
              <w:left w:val="nil"/>
              <w:bottom w:val="nil"/>
              <w:right w:val="nil"/>
            </w:tcBorders>
            <w:shd w:val="clear" w:color="auto" w:fill="auto"/>
            <w:hideMark/>
          </w:tcPr>
          <w:p w14:paraId="2C2B365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Hinduism</w:t>
            </w:r>
          </w:p>
        </w:tc>
        <w:tc>
          <w:tcPr>
            <w:tcW w:w="1430" w:type="dxa"/>
            <w:tcBorders>
              <w:top w:val="nil"/>
              <w:left w:val="nil"/>
              <w:bottom w:val="nil"/>
              <w:right w:val="nil"/>
            </w:tcBorders>
            <w:shd w:val="clear" w:color="auto" w:fill="auto"/>
            <w:noWrap/>
            <w:vAlign w:val="center"/>
            <w:hideMark/>
          </w:tcPr>
          <w:p w14:paraId="10D167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145.00</w:t>
            </w:r>
          </w:p>
        </w:tc>
        <w:tc>
          <w:tcPr>
            <w:tcW w:w="1426" w:type="dxa"/>
            <w:tcBorders>
              <w:top w:val="nil"/>
              <w:left w:val="nil"/>
              <w:bottom w:val="nil"/>
              <w:right w:val="nil"/>
            </w:tcBorders>
            <w:shd w:val="clear" w:color="auto" w:fill="auto"/>
            <w:noWrap/>
            <w:vAlign w:val="center"/>
            <w:hideMark/>
          </w:tcPr>
          <w:p w14:paraId="4C6A37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137.50</w:t>
            </w:r>
          </w:p>
        </w:tc>
        <w:tc>
          <w:tcPr>
            <w:tcW w:w="1476" w:type="dxa"/>
            <w:tcBorders>
              <w:top w:val="nil"/>
              <w:left w:val="nil"/>
              <w:bottom w:val="nil"/>
              <w:right w:val="nil"/>
            </w:tcBorders>
            <w:shd w:val="clear" w:color="auto" w:fill="auto"/>
            <w:noWrap/>
            <w:vAlign w:val="center"/>
            <w:hideMark/>
          </w:tcPr>
          <w:p w14:paraId="21ECBA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84.33</w:t>
            </w:r>
          </w:p>
        </w:tc>
        <w:tc>
          <w:tcPr>
            <w:tcW w:w="1530" w:type="dxa"/>
            <w:tcBorders>
              <w:top w:val="nil"/>
              <w:left w:val="nil"/>
              <w:bottom w:val="nil"/>
              <w:right w:val="nil"/>
            </w:tcBorders>
            <w:shd w:val="clear" w:color="auto" w:fill="auto"/>
            <w:noWrap/>
            <w:vAlign w:val="center"/>
            <w:hideMark/>
          </w:tcPr>
          <w:p w14:paraId="11B6C0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89.33</w:t>
            </w:r>
          </w:p>
        </w:tc>
        <w:tc>
          <w:tcPr>
            <w:tcW w:w="1270" w:type="dxa"/>
            <w:tcBorders>
              <w:top w:val="nil"/>
              <w:left w:val="nil"/>
              <w:bottom w:val="nil"/>
              <w:right w:val="nil"/>
            </w:tcBorders>
            <w:shd w:val="clear" w:color="auto" w:fill="auto"/>
            <w:noWrap/>
            <w:vAlign w:val="center"/>
            <w:hideMark/>
          </w:tcPr>
          <w:p w14:paraId="2AF48D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96.00</w:t>
            </w:r>
          </w:p>
        </w:tc>
      </w:tr>
      <w:tr w:rsidR="006566A2" w:rsidRPr="006566A2" w14:paraId="359D992E" w14:textId="77777777" w:rsidTr="00C838F3">
        <w:trPr>
          <w:trHeight w:val="141"/>
        </w:trPr>
        <w:tc>
          <w:tcPr>
            <w:tcW w:w="1496" w:type="dxa"/>
            <w:tcBorders>
              <w:top w:val="nil"/>
              <w:left w:val="nil"/>
              <w:bottom w:val="nil"/>
              <w:right w:val="nil"/>
            </w:tcBorders>
            <w:shd w:val="clear" w:color="auto" w:fill="auto"/>
            <w:hideMark/>
          </w:tcPr>
          <w:p w14:paraId="71F225A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Buddhism</w:t>
            </w:r>
          </w:p>
        </w:tc>
        <w:tc>
          <w:tcPr>
            <w:tcW w:w="1430" w:type="dxa"/>
            <w:tcBorders>
              <w:top w:val="nil"/>
              <w:left w:val="nil"/>
              <w:bottom w:val="nil"/>
              <w:right w:val="nil"/>
            </w:tcBorders>
            <w:shd w:val="clear" w:color="auto" w:fill="auto"/>
            <w:noWrap/>
            <w:vAlign w:val="center"/>
            <w:hideMark/>
          </w:tcPr>
          <w:p w14:paraId="719AA6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78.00</w:t>
            </w:r>
          </w:p>
        </w:tc>
        <w:tc>
          <w:tcPr>
            <w:tcW w:w="1426" w:type="dxa"/>
            <w:tcBorders>
              <w:top w:val="nil"/>
              <w:left w:val="nil"/>
              <w:bottom w:val="nil"/>
              <w:right w:val="nil"/>
            </w:tcBorders>
            <w:shd w:val="clear" w:color="auto" w:fill="auto"/>
            <w:noWrap/>
            <w:vAlign w:val="center"/>
            <w:hideMark/>
          </w:tcPr>
          <w:p w14:paraId="54E4D8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54.69</w:t>
            </w:r>
          </w:p>
        </w:tc>
        <w:tc>
          <w:tcPr>
            <w:tcW w:w="1476" w:type="dxa"/>
            <w:tcBorders>
              <w:top w:val="nil"/>
              <w:left w:val="nil"/>
              <w:bottom w:val="nil"/>
              <w:right w:val="nil"/>
            </w:tcBorders>
            <w:shd w:val="clear" w:color="auto" w:fill="auto"/>
            <w:noWrap/>
            <w:vAlign w:val="center"/>
            <w:hideMark/>
          </w:tcPr>
          <w:p w14:paraId="6A5BE2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46.38</w:t>
            </w:r>
          </w:p>
        </w:tc>
        <w:tc>
          <w:tcPr>
            <w:tcW w:w="1530" w:type="dxa"/>
            <w:tcBorders>
              <w:top w:val="nil"/>
              <w:left w:val="nil"/>
              <w:bottom w:val="nil"/>
              <w:right w:val="nil"/>
            </w:tcBorders>
            <w:shd w:val="clear" w:color="auto" w:fill="auto"/>
            <w:noWrap/>
            <w:vAlign w:val="center"/>
            <w:hideMark/>
          </w:tcPr>
          <w:p w14:paraId="620329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32.63</w:t>
            </w:r>
          </w:p>
        </w:tc>
        <w:tc>
          <w:tcPr>
            <w:tcW w:w="1270" w:type="dxa"/>
            <w:tcBorders>
              <w:top w:val="nil"/>
              <w:left w:val="nil"/>
              <w:bottom w:val="nil"/>
              <w:right w:val="nil"/>
            </w:tcBorders>
            <w:shd w:val="clear" w:color="auto" w:fill="auto"/>
            <w:noWrap/>
            <w:vAlign w:val="center"/>
            <w:hideMark/>
          </w:tcPr>
          <w:p w14:paraId="2E600B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40.88</w:t>
            </w:r>
          </w:p>
        </w:tc>
      </w:tr>
      <w:tr w:rsidR="006566A2" w:rsidRPr="006566A2" w14:paraId="6333BF56" w14:textId="77777777" w:rsidTr="00C838F3">
        <w:trPr>
          <w:trHeight w:val="141"/>
        </w:trPr>
        <w:tc>
          <w:tcPr>
            <w:tcW w:w="1496" w:type="dxa"/>
            <w:tcBorders>
              <w:top w:val="nil"/>
              <w:left w:val="nil"/>
              <w:bottom w:val="nil"/>
              <w:right w:val="nil"/>
            </w:tcBorders>
            <w:shd w:val="clear" w:color="auto" w:fill="auto"/>
            <w:hideMark/>
          </w:tcPr>
          <w:p w14:paraId="7A0A533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Unspecified</w:t>
            </w:r>
          </w:p>
        </w:tc>
        <w:tc>
          <w:tcPr>
            <w:tcW w:w="1430" w:type="dxa"/>
            <w:tcBorders>
              <w:top w:val="nil"/>
              <w:left w:val="nil"/>
              <w:bottom w:val="nil"/>
              <w:right w:val="nil"/>
            </w:tcBorders>
            <w:shd w:val="clear" w:color="auto" w:fill="auto"/>
            <w:noWrap/>
            <w:vAlign w:val="center"/>
            <w:hideMark/>
          </w:tcPr>
          <w:p w14:paraId="79289A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78.50</w:t>
            </w:r>
          </w:p>
        </w:tc>
        <w:tc>
          <w:tcPr>
            <w:tcW w:w="1426" w:type="dxa"/>
            <w:tcBorders>
              <w:top w:val="nil"/>
              <w:left w:val="nil"/>
              <w:bottom w:val="nil"/>
              <w:right w:val="nil"/>
            </w:tcBorders>
            <w:shd w:val="clear" w:color="auto" w:fill="auto"/>
            <w:noWrap/>
            <w:vAlign w:val="center"/>
            <w:hideMark/>
          </w:tcPr>
          <w:p w14:paraId="25B8982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78.08</w:t>
            </w:r>
          </w:p>
        </w:tc>
        <w:tc>
          <w:tcPr>
            <w:tcW w:w="1476" w:type="dxa"/>
            <w:tcBorders>
              <w:top w:val="nil"/>
              <w:left w:val="nil"/>
              <w:bottom w:val="nil"/>
              <w:right w:val="nil"/>
            </w:tcBorders>
            <w:shd w:val="clear" w:color="auto" w:fill="auto"/>
            <w:noWrap/>
            <w:vAlign w:val="center"/>
            <w:hideMark/>
          </w:tcPr>
          <w:p w14:paraId="35B2845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111.83</w:t>
            </w:r>
          </w:p>
        </w:tc>
        <w:tc>
          <w:tcPr>
            <w:tcW w:w="1530" w:type="dxa"/>
            <w:tcBorders>
              <w:top w:val="nil"/>
              <w:left w:val="nil"/>
              <w:bottom w:val="nil"/>
              <w:right w:val="nil"/>
            </w:tcBorders>
            <w:shd w:val="clear" w:color="auto" w:fill="auto"/>
            <w:noWrap/>
            <w:vAlign w:val="center"/>
            <w:hideMark/>
          </w:tcPr>
          <w:p w14:paraId="1C8C95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62.42</w:t>
            </w:r>
          </w:p>
        </w:tc>
        <w:tc>
          <w:tcPr>
            <w:tcW w:w="1270" w:type="dxa"/>
            <w:tcBorders>
              <w:top w:val="nil"/>
              <w:left w:val="nil"/>
              <w:bottom w:val="nil"/>
              <w:right w:val="nil"/>
            </w:tcBorders>
            <w:shd w:val="clear" w:color="auto" w:fill="auto"/>
            <w:noWrap/>
            <w:vAlign w:val="center"/>
            <w:hideMark/>
          </w:tcPr>
          <w:p w14:paraId="5862D9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65.92</w:t>
            </w:r>
          </w:p>
        </w:tc>
      </w:tr>
      <w:tr w:rsidR="006566A2" w:rsidRPr="006566A2" w14:paraId="141F4442" w14:textId="77777777" w:rsidTr="00C838F3">
        <w:trPr>
          <w:trHeight w:val="141"/>
        </w:trPr>
        <w:tc>
          <w:tcPr>
            <w:tcW w:w="1496" w:type="dxa"/>
            <w:tcBorders>
              <w:top w:val="nil"/>
              <w:left w:val="nil"/>
              <w:bottom w:val="nil"/>
              <w:right w:val="nil"/>
            </w:tcBorders>
            <w:shd w:val="clear" w:color="auto" w:fill="auto"/>
            <w:hideMark/>
          </w:tcPr>
          <w:p w14:paraId="5340347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None/Atheist</w:t>
            </w:r>
          </w:p>
        </w:tc>
        <w:tc>
          <w:tcPr>
            <w:tcW w:w="1430" w:type="dxa"/>
            <w:tcBorders>
              <w:top w:val="nil"/>
              <w:left w:val="nil"/>
              <w:bottom w:val="nil"/>
              <w:right w:val="nil"/>
            </w:tcBorders>
            <w:shd w:val="clear" w:color="auto" w:fill="auto"/>
            <w:noWrap/>
            <w:vAlign w:val="center"/>
            <w:hideMark/>
          </w:tcPr>
          <w:p w14:paraId="612974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111.20</w:t>
            </w:r>
          </w:p>
        </w:tc>
        <w:tc>
          <w:tcPr>
            <w:tcW w:w="1426" w:type="dxa"/>
            <w:tcBorders>
              <w:top w:val="nil"/>
              <w:left w:val="nil"/>
              <w:bottom w:val="nil"/>
              <w:right w:val="nil"/>
            </w:tcBorders>
            <w:shd w:val="clear" w:color="auto" w:fill="auto"/>
            <w:noWrap/>
            <w:vAlign w:val="center"/>
            <w:hideMark/>
          </w:tcPr>
          <w:p w14:paraId="0E58C0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108.50</w:t>
            </w:r>
          </w:p>
        </w:tc>
        <w:tc>
          <w:tcPr>
            <w:tcW w:w="1476" w:type="dxa"/>
            <w:tcBorders>
              <w:top w:val="nil"/>
              <w:left w:val="nil"/>
              <w:bottom w:val="nil"/>
              <w:right w:val="nil"/>
            </w:tcBorders>
            <w:shd w:val="clear" w:color="auto" w:fill="auto"/>
            <w:noWrap/>
            <w:vAlign w:val="center"/>
            <w:hideMark/>
          </w:tcPr>
          <w:p w14:paraId="7DE27B2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90.00</w:t>
            </w:r>
          </w:p>
        </w:tc>
        <w:tc>
          <w:tcPr>
            <w:tcW w:w="1530" w:type="dxa"/>
            <w:tcBorders>
              <w:top w:val="nil"/>
              <w:left w:val="nil"/>
              <w:bottom w:val="nil"/>
              <w:right w:val="nil"/>
            </w:tcBorders>
            <w:shd w:val="clear" w:color="auto" w:fill="auto"/>
            <w:noWrap/>
            <w:vAlign w:val="center"/>
            <w:hideMark/>
          </w:tcPr>
          <w:p w14:paraId="749BC7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88.60</w:t>
            </w:r>
          </w:p>
        </w:tc>
        <w:tc>
          <w:tcPr>
            <w:tcW w:w="1270" w:type="dxa"/>
            <w:tcBorders>
              <w:top w:val="nil"/>
              <w:left w:val="nil"/>
              <w:bottom w:val="nil"/>
              <w:right w:val="nil"/>
            </w:tcBorders>
            <w:shd w:val="clear" w:color="auto" w:fill="auto"/>
            <w:noWrap/>
            <w:vAlign w:val="center"/>
            <w:hideMark/>
          </w:tcPr>
          <w:p w14:paraId="17362B1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102.20</w:t>
            </w:r>
          </w:p>
        </w:tc>
      </w:tr>
      <w:tr w:rsidR="006566A2" w:rsidRPr="006566A2" w14:paraId="30B5EDD6" w14:textId="77777777" w:rsidTr="00C838F3">
        <w:trPr>
          <w:trHeight w:val="141"/>
        </w:trPr>
        <w:tc>
          <w:tcPr>
            <w:tcW w:w="1496" w:type="dxa"/>
            <w:tcBorders>
              <w:top w:val="nil"/>
              <w:left w:val="nil"/>
              <w:bottom w:val="nil"/>
              <w:right w:val="nil"/>
            </w:tcBorders>
            <w:shd w:val="clear" w:color="auto" w:fill="auto"/>
            <w:hideMark/>
          </w:tcPr>
          <w:p w14:paraId="0E8A4EF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Shintoism</w:t>
            </w:r>
          </w:p>
        </w:tc>
        <w:tc>
          <w:tcPr>
            <w:tcW w:w="1430" w:type="dxa"/>
            <w:tcBorders>
              <w:top w:val="nil"/>
              <w:left w:val="nil"/>
              <w:bottom w:val="nil"/>
              <w:right w:val="nil"/>
            </w:tcBorders>
            <w:shd w:val="clear" w:color="auto" w:fill="auto"/>
            <w:noWrap/>
            <w:vAlign w:val="center"/>
          </w:tcPr>
          <w:p w14:paraId="6B048CBB"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179.00</w:t>
            </w:r>
          </w:p>
        </w:tc>
        <w:tc>
          <w:tcPr>
            <w:tcW w:w="1426" w:type="dxa"/>
            <w:tcBorders>
              <w:top w:val="nil"/>
              <w:left w:val="nil"/>
              <w:bottom w:val="nil"/>
              <w:right w:val="nil"/>
            </w:tcBorders>
            <w:shd w:val="clear" w:color="auto" w:fill="auto"/>
            <w:noWrap/>
            <w:vAlign w:val="center"/>
          </w:tcPr>
          <w:p w14:paraId="2897DFD1"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172.00</w:t>
            </w:r>
          </w:p>
        </w:tc>
        <w:tc>
          <w:tcPr>
            <w:tcW w:w="1476" w:type="dxa"/>
            <w:tcBorders>
              <w:top w:val="nil"/>
              <w:left w:val="nil"/>
              <w:bottom w:val="nil"/>
              <w:right w:val="nil"/>
            </w:tcBorders>
            <w:shd w:val="clear" w:color="auto" w:fill="auto"/>
            <w:noWrap/>
            <w:vAlign w:val="center"/>
          </w:tcPr>
          <w:p w14:paraId="65720E65"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74.00</w:t>
            </w:r>
          </w:p>
        </w:tc>
        <w:tc>
          <w:tcPr>
            <w:tcW w:w="1530" w:type="dxa"/>
            <w:tcBorders>
              <w:top w:val="nil"/>
              <w:left w:val="nil"/>
              <w:bottom w:val="nil"/>
              <w:right w:val="nil"/>
            </w:tcBorders>
            <w:shd w:val="clear" w:color="auto" w:fill="auto"/>
            <w:noWrap/>
            <w:vAlign w:val="center"/>
          </w:tcPr>
          <w:p w14:paraId="639F1EBE"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80.00</w:t>
            </w:r>
          </w:p>
        </w:tc>
        <w:tc>
          <w:tcPr>
            <w:tcW w:w="1270" w:type="dxa"/>
            <w:tcBorders>
              <w:top w:val="nil"/>
              <w:left w:val="nil"/>
              <w:bottom w:val="nil"/>
              <w:right w:val="nil"/>
            </w:tcBorders>
            <w:shd w:val="clear" w:color="auto" w:fill="auto"/>
            <w:noWrap/>
            <w:vAlign w:val="center"/>
          </w:tcPr>
          <w:p w14:paraId="6A6B47FF"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101.00</w:t>
            </w:r>
          </w:p>
        </w:tc>
      </w:tr>
      <w:tr w:rsidR="006566A2" w:rsidRPr="006566A2" w14:paraId="53074F15" w14:textId="77777777" w:rsidTr="00C838F3">
        <w:trPr>
          <w:trHeight w:val="141"/>
        </w:trPr>
        <w:tc>
          <w:tcPr>
            <w:tcW w:w="1496" w:type="dxa"/>
            <w:tcBorders>
              <w:top w:val="single" w:sz="4" w:space="0" w:color="000000"/>
              <w:left w:val="nil"/>
              <w:bottom w:val="nil"/>
              <w:right w:val="nil"/>
            </w:tcBorders>
            <w:shd w:val="clear" w:color="auto" w:fill="auto"/>
            <w:noWrap/>
            <w:vAlign w:val="center"/>
            <w:hideMark/>
          </w:tcPr>
          <w:p w14:paraId="4E71E94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430" w:type="dxa"/>
            <w:tcBorders>
              <w:top w:val="single" w:sz="4" w:space="0" w:color="000000"/>
              <w:left w:val="nil"/>
              <w:bottom w:val="nil"/>
              <w:right w:val="nil"/>
            </w:tcBorders>
            <w:shd w:val="clear" w:color="auto" w:fill="auto"/>
            <w:noWrap/>
            <w:vAlign w:val="center"/>
            <w:hideMark/>
          </w:tcPr>
          <w:p w14:paraId="031048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12.2</w:t>
            </w:r>
          </w:p>
        </w:tc>
        <w:tc>
          <w:tcPr>
            <w:tcW w:w="1426" w:type="dxa"/>
            <w:tcBorders>
              <w:top w:val="single" w:sz="4" w:space="0" w:color="000000"/>
              <w:left w:val="nil"/>
              <w:bottom w:val="nil"/>
              <w:right w:val="nil"/>
            </w:tcBorders>
            <w:shd w:val="clear" w:color="auto" w:fill="auto"/>
            <w:noWrap/>
            <w:vAlign w:val="center"/>
            <w:hideMark/>
          </w:tcPr>
          <w:p w14:paraId="22C896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15.4</w:t>
            </w:r>
          </w:p>
        </w:tc>
        <w:tc>
          <w:tcPr>
            <w:tcW w:w="1476" w:type="dxa"/>
            <w:tcBorders>
              <w:top w:val="single" w:sz="4" w:space="0" w:color="000000"/>
              <w:left w:val="nil"/>
              <w:bottom w:val="nil"/>
              <w:right w:val="nil"/>
            </w:tcBorders>
            <w:shd w:val="clear" w:color="auto" w:fill="auto"/>
            <w:noWrap/>
            <w:vAlign w:val="center"/>
            <w:hideMark/>
          </w:tcPr>
          <w:p w14:paraId="0448B0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16.0</w:t>
            </w:r>
          </w:p>
        </w:tc>
        <w:tc>
          <w:tcPr>
            <w:tcW w:w="1530" w:type="dxa"/>
            <w:tcBorders>
              <w:top w:val="single" w:sz="4" w:space="0" w:color="000000"/>
              <w:left w:val="nil"/>
              <w:bottom w:val="nil"/>
              <w:right w:val="nil"/>
            </w:tcBorders>
            <w:shd w:val="clear" w:color="auto" w:fill="auto"/>
            <w:noWrap/>
            <w:vAlign w:val="center"/>
            <w:hideMark/>
          </w:tcPr>
          <w:p w14:paraId="73AFDC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21.0</w:t>
            </w:r>
          </w:p>
        </w:tc>
        <w:tc>
          <w:tcPr>
            <w:tcW w:w="1270" w:type="dxa"/>
            <w:tcBorders>
              <w:top w:val="single" w:sz="4" w:space="0" w:color="000000"/>
              <w:left w:val="nil"/>
              <w:bottom w:val="nil"/>
              <w:right w:val="nil"/>
            </w:tcBorders>
            <w:shd w:val="clear" w:color="auto" w:fill="auto"/>
            <w:noWrap/>
            <w:vAlign w:val="center"/>
            <w:hideMark/>
          </w:tcPr>
          <w:p w14:paraId="3C98F5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16.1</w:t>
            </w:r>
          </w:p>
        </w:tc>
      </w:tr>
      <w:tr w:rsidR="006566A2" w:rsidRPr="006566A2" w14:paraId="21E5BED8" w14:textId="77777777" w:rsidTr="00C838F3">
        <w:trPr>
          <w:trHeight w:val="141"/>
        </w:trPr>
        <w:tc>
          <w:tcPr>
            <w:tcW w:w="1496" w:type="dxa"/>
            <w:tcBorders>
              <w:top w:val="nil"/>
              <w:left w:val="nil"/>
              <w:bottom w:val="single" w:sz="4" w:space="0" w:color="000000"/>
              <w:right w:val="nil"/>
            </w:tcBorders>
            <w:shd w:val="clear" w:color="auto" w:fill="auto"/>
            <w:noWrap/>
            <w:vAlign w:val="center"/>
            <w:hideMark/>
          </w:tcPr>
          <w:p w14:paraId="5A71B6B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430" w:type="dxa"/>
            <w:tcBorders>
              <w:top w:val="nil"/>
              <w:left w:val="nil"/>
              <w:bottom w:val="single" w:sz="4" w:space="0" w:color="000000"/>
              <w:right w:val="nil"/>
            </w:tcBorders>
            <w:shd w:val="clear" w:color="auto" w:fill="auto"/>
            <w:noWrap/>
            <w:vAlign w:val="center"/>
            <w:hideMark/>
          </w:tcPr>
          <w:p w14:paraId="577C4F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0.094</w:t>
            </w:r>
          </w:p>
        </w:tc>
        <w:tc>
          <w:tcPr>
            <w:tcW w:w="1426" w:type="dxa"/>
            <w:tcBorders>
              <w:top w:val="nil"/>
              <w:left w:val="nil"/>
              <w:bottom w:val="single" w:sz="4" w:space="0" w:color="000000"/>
              <w:right w:val="nil"/>
            </w:tcBorders>
            <w:shd w:val="clear" w:color="auto" w:fill="auto"/>
            <w:noWrap/>
            <w:vAlign w:val="center"/>
            <w:hideMark/>
          </w:tcPr>
          <w:p w14:paraId="5711D8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0.031</w:t>
            </w:r>
          </w:p>
        </w:tc>
        <w:tc>
          <w:tcPr>
            <w:tcW w:w="1476" w:type="dxa"/>
            <w:tcBorders>
              <w:top w:val="nil"/>
              <w:left w:val="nil"/>
              <w:bottom w:val="single" w:sz="4" w:space="0" w:color="000000"/>
              <w:right w:val="nil"/>
            </w:tcBorders>
            <w:shd w:val="clear" w:color="auto" w:fill="auto"/>
            <w:noWrap/>
            <w:vAlign w:val="center"/>
            <w:hideMark/>
          </w:tcPr>
          <w:p w14:paraId="62B953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0.025</w:t>
            </w:r>
          </w:p>
        </w:tc>
        <w:tc>
          <w:tcPr>
            <w:tcW w:w="1530" w:type="dxa"/>
            <w:tcBorders>
              <w:top w:val="nil"/>
              <w:left w:val="nil"/>
              <w:bottom w:val="single" w:sz="4" w:space="0" w:color="000000"/>
              <w:right w:val="nil"/>
            </w:tcBorders>
            <w:shd w:val="clear" w:color="auto" w:fill="auto"/>
            <w:noWrap/>
            <w:vAlign w:val="center"/>
            <w:hideMark/>
          </w:tcPr>
          <w:p w14:paraId="7AC53E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0.004</w:t>
            </w:r>
          </w:p>
        </w:tc>
        <w:tc>
          <w:tcPr>
            <w:tcW w:w="1270" w:type="dxa"/>
            <w:tcBorders>
              <w:top w:val="nil"/>
              <w:left w:val="nil"/>
              <w:bottom w:val="single" w:sz="4" w:space="0" w:color="000000"/>
              <w:right w:val="nil"/>
            </w:tcBorders>
            <w:shd w:val="clear" w:color="auto" w:fill="auto"/>
            <w:noWrap/>
            <w:vAlign w:val="center"/>
            <w:hideMark/>
          </w:tcPr>
          <w:p w14:paraId="7C0333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0.024</w:t>
            </w:r>
          </w:p>
        </w:tc>
      </w:tr>
      <w:tr w:rsidR="006566A2" w:rsidRPr="006566A2" w14:paraId="1AA644B2" w14:textId="77777777" w:rsidTr="00C838F3">
        <w:trPr>
          <w:trHeight w:val="141"/>
        </w:trPr>
        <w:tc>
          <w:tcPr>
            <w:tcW w:w="1496" w:type="dxa"/>
            <w:tcBorders>
              <w:top w:val="nil"/>
              <w:left w:val="nil"/>
              <w:bottom w:val="single" w:sz="4" w:space="0" w:color="auto"/>
              <w:right w:val="nil"/>
            </w:tcBorders>
            <w:shd w:val="clear" w:color="auto" w:fill="auto"/>
            <w:hideMark/>
          </w:tcPr>
          <w:p w14:paraId="05D739D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430" w:type="dxa"/>
            <w:tcBorders>
              <w:top w:val="nil"/>
              <w:left w:val="nil"/>
              <w:bottom w:val="single" w:sz="4" w:space="0" w:color="auto"/>
              <w:right w:val="nil"/>
            </w:tcBorders>
            <w:shd w:val="clear" w:color="auto" w:fill="auto"/>
            <w:noWrap/>
            <w:vAlign w:val="center"/>
            <w:hideMark/>
          </w:tcPr>
          <w:p w14:paraId="2CD1B622"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 xml:space="preserve">Insignificant </w:t>
            </w:r>
          </w:p>
        </w:tc>
        <w:tc>
          <w:tcPr>
            <w:tcW w:w="1426" w:type="dxa"/>
            <w:tcBorders>
              <w:top w:val="nil"/>
              <w:left w:val="nil"/>
              <w:bottom w:val="single" w:sz="4" w:space="0" w:color="auto"/>
              <w:right w:val="nil"/>
            </w:tcBorders>
            <w:shd w:val="clear" w:color="auto" w:fill="auto"/>
            <w:noWrap/>
            <w:vAlign w:val="center"/>
            <w:hideMark/>
          </w:tcPr>
          <w:p w14:paraId="0444FA77"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476" w:type="dxa"/>
            <w:tcBorders>
              <w:top w:val="nil"/>
              <w:left w:val="nil"/>
              <w:bottom w:val="single" w:sz="4" w:space="0" w:color="auto"/>
              <w:right w:val="nil"/>
            </w:tcBorders>
            <w:shd w:val="clear" w:color="auto" w:fill="auto"/>
            <w:noWrap/>
            <w:vAlign w:val="center"/>
            <w:hideMark/>
          </w:tcPr>
          <w:p w14:paraId="65495EFA"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530" w:type="dxa"/>
            <w:tcBorders>
              <w:top w:val="nil"/>
              <w:left w:val="nil"/>
              <w:bottom w:val="single" w:sz="4" w:space="0" w:color="auto"/>
              <w:right w:val="nil"/>
            </w:tcBorders>
            <w:shd w:val="clear" w:color="auto" w:fill="auto"/>
            <w:noWrap/>
            <w:vAlign w:val="center"/>
            <w:hideMark/>
          </w:tcPr>
          <w:p w14:paraId="4ACD7C0E"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70" w:type="dxa"/>
            <w:tcBorders>
              <w:top w:val="nil"/>
              <w:left w:val="nil"/>
              <w:bottom w:val="single" w:sz="4" w:space="0" w:color="auto"/>
              <w:right w:val="nil"/>
            </w:tcBorders>
            <w:shd w:val="clear" w:color="auto" w:fill="auto"/>
            <w:noWrap/>
            <w:vAlign w:val="center"/>
            <w:hideMark/>
          </w:tcPr>
          <w:p w14:paraId="481CF9C1"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77A6237F" w14:textId="77777777" w:rsidR="006566A2" w:rsidRPr="006566A2" w:rsidRDefault="006566A2" w:rsidP="006566A2">
      <w:pPr>
        <w:spacing w:line="360" w:lineRule="auto"/>
        <w:rPr>
          <w:rFonts w:asciiTheme="minorBidi" w:hAnsiTheme="minorBidi"/>
        </w:rPr>
      </w:pPr>
    </w:p>
    <w:p w14:paraId="3BACC03D"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hAnsiTheme="minorBidi"/>
          <w:szCs w:val="24"/>
        </w:rPr>
        <w:t>Judaism</w:t>
      </w:r>
      <w:r w:rsidRPr="006566A2">
        <w:rPr>
          <w:rFonts w:asciiTheme="minorBidi" w:eastAsia="Times New Roman" w:hAnsiTheme="minorBidi"/>
          <w:color w:val="000000"/>
          <w:szCs w:val="24"/>
          <w:lang w:eastAsia="en-MY"/>
        </w:rPr>
        <w:t xml:space="preserve"> and Shintoism are single entries and were removed from the comparisons.</w:t>
      </w:r>
    </w:p>
    <w:p w14:paraId="6D57BCCC"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Religion has a significant effect on:</w:t>
      </w:r>
    </w:p>
    <w:p w14:paraId="59F2D9BD"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 xml:space="preserve">Cumulative deaths. Hinduism countries have the highest death rates. Followed by, Islam, Atheist, and Christianity. Buddhism has the lowest deaths. </w:t>
      </w:r>
    </w:p>
    <w:p w14:paraId="54981CC6"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Population Positive cases. Christianity has the highest effect. Followed by Islam, Atheist, and Hinduism. Buddhism has the lowest cases.</w:t>
      </w:r>
    </w:p>
    <w:p w14:paraId="6A94AE18"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Population COVID deaths. Christianity has the highest effect. Followed by Islam, Hinduism, and Atheist. Buddhism has the lowest deaths.</w:t>
      </w:r>
    </w:p>
    <w:p w14:paraId="64E7CA93"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eastAsia="Times New Roman" w:hAnsiTheme="minorBidi"/>
          <w:color w:val="000000"/>
          <w:szCs w:val="24"/>
          <w:lang w:eastAsia="en-MY"/>
        </w:rPr>
        <w:t>Death of infection. Islam has the highest effect. Followed by, Christianity, Atheist, and Hinduism. Buddhism has the lowest death rate.</w:t>
      </w:r>
    </w:p>
    <w:p w14:paraId="2B534CE9" w14:textId="77777777" w:rsidR="006566A2" w:rsidRPr="006566A2" w:rsidRDefault="006566A2" w:rsidP="006566A2">
      <w:pPr>
        <w:spacing w:line="360" w:lineRule="auto"/>
        <w:rPr>
          <w:rFonts w:asciiTheme="minorBidi" w:hAnsiTheme="minorBidi"/>
        </w:rPr>
      </w:pPr>
      <w:r w:rsidRPr="006566A2">
        <w:rPr>
          <w:rFonts w:asciiTheme="minorBidi" w:hAnsiTheme="minorBidi"/>
        </w:rPr>
        <w:t xml:space="preserve">It is noteworthy that the Religion variable is a combined variable of the first three religions in a certain country. However, the second and third religions are reported as unknown for most countries. Therefore, only the first religion was considered for the between groups comparison. </w:t>
      </w:r>
    </w:p>
    <w:p w14:paraId="35BA4283" w14:textId="77777777" w:rsidR="006566A2" w:rsidRPr="006566A2" w:rsidRDefault="006566A2" w:rsidP="006566A2">
      <w:pPr>
        <w:spacing w:line="360" w:lineRule="auto"/>
        <w:rPr>
          <w:rFonts w:asciiTheme="minorBidi" w:hAnsiTheme="minorBidi"/>
        </w:rPr>
      </w:pPr>
    </w:p>
    <w:p w14:paraId="45967A73" w14:textId="77777777" w:rsidR="006566A2" w:rsidRPr="006566A2" w:rsidRDefault="006566A2" w:rsidP="006566A2">
      <w:pPr>
        <w:spacing w:line="360" w:lineRule="auto"/>
        <w:rPr>
          <w:rFonts w:asciiTheme="minorBidi" w:hAnsiTheme="minorBidi"/>
        </w:rPr>
      </w:pPr>
    </w:p>
    <w:p w14:paraId="38E465F8" w14:textId="77777777" w:rsidR="006566A2" w:rsidRPr="006566A2" w:rsidRDefault="006566A2" w:rsidP="006566A2">
      <w:pPr>
        <w:pStyle w:val="captiontable"/>
        <w:rPr>
          <w:rFonts w:asciiTheme="minorBidi" w:hAnsiTheme="minorBidi"/>
          <w:szCs w:val="24"/>
        </w:rPr>
      </w:pPr>
      <w:bookmarkStart w:id="422" w:name="_Ref73949419"/>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84</w:t>
      </w:r>
      <w:r w:rsidRPr="006566A2">
        <w:rPr>
          <w:rFonts w:asciiTheme="minorBidi" w:hAnsiTheme="minorBidi"/>
          <w:noProof/>
          <w:szCs w:val="24"/>
        </w:rPr>
        <w:fldChar w:fldCharType="end"/>
      </w:r>
      <w:bookmarkEnd w:id="422"/>
      <w:r w:rsidRPr="006566A2">
        <w:rPr>
          <w:rFonts w:asciiTheme="minorBidi" w:hAnsiTheme="minorBidi"/>
          <w:szCs w:val="24"/>
          <w:lang w:val="en-US"/>
        </w:rPr>
        <w:t>. Age group test of association.</w:t>
      </w:r>
    </w:p>
    <w:tbl>
      <w:tblPr>
        <w:tblW w:w="9235" w:type="dxa"/>
        <w:tblLook w:val="04A0" w:firstRow="1" w:lastRow="0" w:firstColumn="1" w:lastColumn="0" w:noHBand="0" w:noVBand="1"/>
      </w:tblPr>
      <w:tblGrid>
        <w:gridCol w:w="350"/>
        <w:gridCol w:w="1543"/>
        <w:gridCol w:w="1484"/>
        <w:gridCol w:w="1484"/>
        <w:gridCol w:w="1484"/>
        <w:gridCol w:w="1520"/>
        <w:gridCol w:w="1484"/>
      </w:tblGrid>
      <w:tr w:rsidR="006566A2" w:rsidRPr="006566A2" w14:paraId="6A41CD39" w14:textId="77777777" w:rsidTr="00C838F3">
        <w:trPr>
          <w:trHeight w:val="209"/>
        </w:trPr>
        <w:tc>
          <w:tcPr>
            <w:tcW w:w="1866" w:type="dxa"/>
            <w:gridSpan w:val="2"/>
            <w:vMerge w:val="restart"/>
            <w:tcBorders>
              <w:top w:val="single" w:sz="4" w:space="0" w:color="000000"/>
              <w:left w:val="nil"/>
              <w:right w:val="nil"/>
            </w:tcBorders>
            <w:vAlign w:val="bottom"/>
          </w:tcPr>
          <w:p w14:paraId="2D28ACE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Age distribution</w:t>
            </w:r>
          </w:p>
        </w:tc>
        <w:tc>
          <w:tcPr>
            <w:tcW w:w="7369" w:type="dxa"/>
            <w:gridSpan w:val="5"/>
            <w:tcBorders>
              <w:top w:val="single" w:sz="4" w:space="0" w:color="auto"/>
              <w:left w:val="nil"/>
              <w:bottom w:val="single" w:sz="4" w:space="0" w:color="000000"/>
              <w:right w:val="nil"/>
            </w:tcBorders>
            <w:shd w:val="clear" w:color="auto" w:fill="auto"/>
            <w:vAlign w:val="center"/>
            <w:hideMark/>
          </w:tcPr>
          <w:p w14:paraId="0C7E74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769FF26F" w14:textId="77777777" w:rsidTr="00C838F3">
        <w:trPr>
          <w:trHeight w:val="209"/>
        </w:trPr>
        <w:tc>
          <w:tcPr>
            <w:tcW w:w="1866" w:type="dxa"/>
            <w:gridSpan w:val="2"/>
            <w:vMerge/>
            <w:tcBorders>
              <w:left w:val="nil"/>
              <w:bottom w:val="single" w:sz="4" w:space="0" w:color="000000"/>
              <w:right w:val="nil"/>
            </w:tcBorders>
          </w:tcPr>
          <w:p w14:paraId="796AF692" w14:textId="77777777" w:rsidR="006566A2" w:rsidRPr="006566A2" w:rsidRDefault="006566A2" w:rsidP="006566A2">
            <w:pPr>
              <w:spacing w:line="360" w:lineRule="auto"/>
              <w:rPr>
                <w:rFonts w:asciiTheme="minorBidi" w:eastAsia="Times New Roman" w:hAnsiTheme="minorBidi"/>
                <w:color w:val="000000"/>
                <w:lang w:eastAsia="en-MY"/>
              </w:rPr>
            </w:pPr>
          </w:p>
        </w:tc>
        <w:tc>
          <w:tcPr>
            <w:tcW w:w="1461" w:type="dxa"/>
            <w:tcBorders>
              <w:top w:val="nil"/>
              <w:left w:val="nil"/>
              <w:bottom w:val="single" w:sz="4" w:space="0" w:color="000000"/>
              <w:right w:val="nil"/>
            </w:tcBorders>
            <w:shd w:val="clear" w:color="auto" w:fill="auto"/>
            <w:vAlign w:val="center"/>
            <w:hideMark/>
          </w:tcPr>
          <w:p w14:paraId="17822A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461" w:type="dxa"/>
            <w:tcBorders>
              <w:top w:val="nil"/>
              <w:left w:val="nil"/>
              <w:bottom w:val="single" w:sz="4" w:space="0" w:color="000000"/>
              <w:right w:val="nil"/>
            </w:tcBorders>
            <w:shd w:val="clear" w:color="auto" w:fill="auto"/>
            <w:vAlign w:val="center"/>
            <w:hideMark/>
          </w:tcPr>
          <w:p w14:paraId="779F03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465" w:type="dxa"/>
            <w:tcBorders>
              <w:top w:val="nil"/>
              <w:left w:val="nil"/>
              <w:bottom w:val="single" w:sz="4" w:space="0" w:color="000000"/>
              <w:right w:val="nil"/>
            </w:tcBorders>
            <w:shd w:val="clear" w:color="auto" w:fill="auto"/>
            <w:noWrap/>
            <w:vAlign w:val="center"/>
            <w:hideMark/>
          </w:tcPr>
          <w:p w14:paraId="2A4D93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520" w:type="dxa"/>
            <w:tcBorders>
              <w:top w:val="nil"/>
              <w:left w:val="nil"/>
              <w:bottom w:val="single" w:sz="4" w:space="0" w:color="000000"/>
              <w:right w:val="nil"/>
            </w:tcBorders>
            <w:shd w:val="clear" w:color="auto" w:fill="auto"/>
            <w:noWrap/>
            <w:vAlign w:val="center"/>
            <w:hideMark/>
          </w:tcPr>
          <w:p w14:paraId="7D0F7F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462" w:type="dxa"/>
            <w:tcBorders>
              <w:top w:val="nil"/>
              <w:left w:val="nil"/>
              <w:bottom w:val="single" w:sz="4" w:space="0" w:color="000000"/>
              <w:right w:val="nil"/>
            </w:tcBorders>
            <w:shd w:val="clear" w:color="auto" w:fill="auto"/>
            <w:noWrap/>
            <w:vAlign w:val="center"/>
            <w:hideMark/>
          </w:tcPr>
          <w:p w14:paraId="5696EA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099689EE" w14:textId="77777777" w:rsidTr="00C838F3">
        <w:trPr>
          <w:trHeight w:val="249"/>
        </w:trPr>
        <w:tc>
          <w:tcPr>
            <w:tcW w:w="323" w:type="dxa"/>
            <w:tcBorders>
              <w:top w:val="nil"/>
              <w:left w:val="nil"/>
              <w:bottom w:val="nil"/>
              <w:right w:val="nil"/>
            </w:tcBorders>
          </w:tcPr>
          <w:p w14:paraId="71248A5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1</w:t>
            </w:r>
          </w:p>
        </w:tc>
        <w:tc>
          <w:tcPr>
            <w:tcW w:w="1543" w:type="dxa"/>
            <w:tcBorders>
              <w:top w:val="nil"/>
              <w:left w:val="nil"/>
              <w:bottom w:val="nil"/>
              <w:right w:val="nil"/>
            </w:tcBorders>
            <w:shd w:val="clear" w:color="auto" w:fill="auto"/>
            <w:noWrap/>
            <w:hideMark/>
          </w:tcPr>
          <w:p w14:paraId="21DC8C9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[0-14], [25-54], [15-24]</w:t>
            </w:r>
          </w:p>
        </w:tc>
        <w:tc>
          <w:tcPr>
            <w:tcW w:w="1461" w:type="dxa"/>
            <w:tcBorders>
              <w:top w:val="nil"/>
              <w:left w:val="nil"/>
              <w:bottom w:val="nil"/>
              <w:right w:val="nil"/>
            </w:tcBorders>
            <w:shd w:val="clear" w:color="auto" w:fill="auto"/>
            <w:noWrap/>
            <w:vAlign w:val="center"/>
            <w:hideMark/>
          </w:tcPr>
          <w:p w14:paraId="250B4E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110.45</w:t>
            </w:r>
          </w:p>
        </w:tc>
        <w:tc>
          <w:tcPr>
            <w:tcW w:w="1461" w:type="dxa"/>
            <w:tcBorders>
              <w:top w:val="nil"/>
              <w:left w:val="nil"/>
              <w:bottom w:val="nil"/>
              <w:right w:val="nil"/>
            </w:tcBorders>
            <w:shd w:val="clear" w:color="auto" w:fill="auto"/>
            <w:noWrap/>
            <w:vAlign w:val="center"/>
            <w:hideMark/>
          </w:tcPr>
          <w:p w14:paraId="3DDD10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108.45</w:t>
            </w:r>
          </w:p>
        </w:tc>
        <w:tc>
          <w:tcPr>
            <w:tcW w:w="1465" w:type="dxa"/>
            <w:tcBorders>
              <w:top w:val="nil"/>
              <w:left w:val="nil"/>
              <w:bottom w:val="nil"/>
              <w:right w:val="nil"/>
            </w:tcBorders>
            <w:shd w:val="clear" w:color="auto" w:fill="auto"/>
            <w:noWrap/>
            <w:vAlign w:val="center"/>
            <w:hideMark/>
          </w:tcPr>
          <w:p w14:paraId="64BBFE8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102.45</w:t>
            </w:r>
          </w:p>
        </w:tc>
        <w:tc>
          <w:tcPr>
            <w:tcW w:w="1520" w:type="dxa"/>
            <w:tcBorders>
              <w:top w:val="nil"/>
              <w:left w:val="nil"/>
              <w:bottom w:val="nil"/>
              <w:right w:val="nil"/>
            </w:tcBorders>
            <w:shd w:val="clear" w:color="auto" w:fill="auto"/>
            <w:noWrap/>
            <w:vAlign w:val="center"/>
            <w:hideMark/>
          </w:tcPr>
          <w:p w14:paraId="1B1F9C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105.11</w:t>
            </w:r>
          </w:p>
        </w:tc>
        <w:tc>
          <w:tcPr>
            <w:tcW w:w="1462" w:type="dxa"/>
            <w:tcBorders>
              <w:top w:val="nil"/>
              <w:left w:val="nil"/>
              <w:bottom w:val="nil"/>
              <w:right w:val="nil"/>
            </w:tcBorders>
            <w:shd w:val="clear" w:color="auto" w:fill="auto"/>
            <w:noWrap/>
            <w:vAlign w:val="center"/>
            <w:hideMark/>
          </w:tcPr>
          <w:p w14:paraId="26C90A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107.89</w:t>
            </w:r>
          </w:p>
        </w:tc>
      </w:tr>
      <w:tr w:rsidR="006566A2" w:rsidRPr="006566A2" w14:paraId="6D1954F0" w14:textId="77777777" w:rsidTr="00C838F3">
        <w:trPr>
          <w:trHeight w:val="249"/>
        </w:trPr>
        <w:tc>
          <w:tcPr>
            <w:tcW w:w="323" w:type="dxa"/>
            <w:tcBorders>
              <w:top w:val="nil"/>
              <w:left w:val="nil"/>
              <w:bottom w:val="nil"/>
              <w:right w:val="nil"/>
            </w:tcBorders>
          </w:tcPr>
          <w:p w14:paraId="6F361F3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w:t>
            </w:r>
          </w:p>
        </w:tc>
        <w:tc>
          <w:tcPr>
            <w:tcW w:w="1543" w:type="dxa"/>
            <w:tcBorders>
              <w:top w:val="nil"/>
              <w:left w:val="nil"/>
              <w:bottom w:val="nil"/>
              <w:right w:val="nil"/>
            </w:tcBorders>
            <w:shd w:val="clear" w:color="auto" w:fill="auto"/>
            <w:noWrap/>
            <w:hideMark/>
          </w:tcPr>
          <w:p w14:paraId="0A57695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[15-24]</w:t>
            </w:r>
          </w:p>
        </w:tc>
        <w:tc>
          <w:tcPr>
            <w:tcW w:w="1461" w:type="dxa"/>
            <w:tcBorders>
              <w:top w:val="nil"/>
              <w:left w:val="nil"/>
              <w:bottom w:val="nil"/>
              <w:right w:val="nil"/>
            </w:tcBorders>
            <w:shd w:val="clear" w:color="auto" w:fill="auto"/>
            <w:noWrap/>
            <w:vAlign w:val="center"/>
            <w:hideMark/>
          </w:tcPr>
          <w:p w14:paraId="56707C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108.06</w:t>
            </w:r>
          </w:p>
        </w:tc>
        <w:tc>
          <w:tcPr>
            <w:tcW w:w="1461" w:type="dxa"/>
            <w:tcBorders>
              <w:top w:val="nil"/>
              <w:left w:val="nil"/>
              <w:bottom w:val="nil"/>
              <w:right w:val="nil"/>
            </w:tcBorders>
            <w:shd w:val="clear" w:color="auto" w:fill="auto"/>
            <w:noWrap/>
            <w:vAlign w:val="center"/>
            <w:hideMark/>
          </w:tcPr>
          <w:p w14:paraId="346FC0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109.16</w:t>
            </w:r>
          </w:p>
        </w:tc>
        <w:tc>
          <w:tcPr>
            <w:tcW w:w="1465" w:type="dxa"/>
            <w:tcBorders>
              <w:top w:val="nil"/>
              <w:left w:val="nil"/>
              <w:bottom w:val="nil"/>
              <w:right w:val="nil"/>
            </w:tcBorders>
            <w:shd w:val="clear" w:color="auto" w:fill="auto"/>
            <w:noWrap/>
            <w:vAlign w:val="center"/>
            <w:hideMark/>
          </w:tcPr>
          <w:p w14:paraId="3E2B54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106.84</w:t>
            </w:r>
          </w:p>
        </w:tc>
        <w:tc>
          <w:tcPr>
            <w:tcW w:w="1520" w:type="dxa"/>
            <w:tcBorders>
              <w:top w:val="nil"/>
              <w:left w:val="nil"/>
              <w:bottom w:val="nil"/>
              <w:right w:val="nil"/>
            </w:tcBorders>
            <w:shd w:val="clear" w:color="auto" w:fill="auto"/>
            <w:noWrap/>
            <w:vAlign w:val="center"/>
            <w:hideMark/>
          </w:tcPr>
          <w:p w14:paraId="1F497BD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108.53</w:t>
            </w:r>
          </w:p>
        </w:tc>
        <w:tc>
          <w:tcPr>
            <w:tcW w:w="1462" w:type="dxa"/>
            <w:tcBorders>
              <w:top w:val="nil"/>
              <w:left w:val="nil"/>
              <w:bottom w:val="nil"/>
              <w:right w:val="nil"/>
            </w:tcBorders>
            <w:shd w:val="clear" w:color="auto" w:fill="auto"/>
            <w:noWrap/>
            <w:vAlign w:val="center"/>
            <w:hideMark/>
          </w:tcPr>
          <w:p w14:paraId="6121E9F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109.03</w:t>
            </w:r>
          </w:p>
        </w:tc>
      </w:tr>
      <w:tr w:rsidR="006566A2" w:rsidRPr="006566A2" w14:paraId="727F6A80" w14:textId="77777777" w:rsidTr="00C838F3">
        <w:trPr>
          <w:trHeight w:val="249"/>
        </w:trPr>
        <w:tc>
          <w:tcPr>
            <w:tcW w:w="323" w:type="dxa"/>
            <w:tcBorders>
              <w:top w:val="nil"/>
              <w:left w:val="nil"/>
              <w:bottom w:val="nil"/>
              <w:right w:val="nil"/>
            </w:tcBorders>
          </w:tcPr>
          <w:p w14:paraId="7FDC5B7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3</w:t>
            </w:r>
          </w:p>
        </w:tc>
        <w:tc>
          <w:tcPr>
            <w:tcW w:w="1543" w:type="dxa"/>
            <w:tcBorders>
              <w:top w:val="nil"/>
              <w:left w:val="nil"/>
              <w:bottom w:val="nil"/>
              <w:right w:val="nil"/>
            </w:tcBorders>
            <w:shd w:val="clear" w:color="auto" w:fill="auto"/>
            <w:noWrap/>
            <w:hideMark/>
          </w:tcPr>
          <w:p w14:paraId="43ADF42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[55-64]</w:t>
            </w:r>
          </w:p>
        </w:tc>
        <w:tc>
          <w:tcPr>
            <w:tcW w:w="1461" w:type="dxa"/>
            <w:tcBorders>
              <w:top w:val="nil"/>
              <w:left w:val="nil"/>
              <w:bottom w:val="nil"/>
              <w:right w:val="nil"/>
            </w:tcBorders>
            <w:shd w:val="clear" w:color="auto" w:fill="auto"/>
            <w:noWrap/>
            <w:vAlign w:val="center"/>
            <w:hideMark/>
          </w:tcPr>
          <w:p w14:paraId="037CECE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112.83</w:t>
            </w:r>
          </w:p>
        </w:tc>
        <w:tc>
          <w:tcPr>
            <w:tcW w:w="1461" w:type="dxa"/>
            <w:tcBorders>
              <w:top w:val="nil"/>
              <w:left w:val="nil"/>
              <w:bottom w:val="nil"/>
              <w:right w:val="nil"/>
            </w:tcBorders>
            <w:shd w:val="clear" w:color="auto" w:fill="auto"/>
            <w:noWrap/>
            <w:vAlign w:val="center"/>
            <w:hideMark/>
          </w:tcPr>
          <w:p w14:paraId="6A9997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115.42</w:t>
            </w:r>
          </w:p>
        </w:tc>
        <w:tc>
          <w:tcPr>
            <w:tcW w:w="1465" w:type="dxa"/>
            <w:tcBorders>
              <w:top w:val="nil"/>
              <w:left w:val="nil"/>
              <w:bottom w:val="nil"/>
              <w:right w:val="nil"/>
            </w:tcBorders>
            <w:shd w:val="clear" w:color="auto" w:fill="auto"/>
            <w:noWrap/>
            <w:vAlign w:val="center"/>
            <w:hideMark/>
          </w:tcPr>
          <w:p w14:paraId="21669E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123.00</w:t>
            </w:r>
          </w:p>
        </w:tc>
        <w:tc>
          <w:tcPr>
            <w:tcW w:w="1520" w:type="dxa"/>
            <w:tcBorders>
              <w:top w:val="nil"/>
              <w:left w:val="nil"/>
              <w:bottom w:val="nil"/>
              <w:right w:val="nil"/>
            </w:tcBorders>
            <w:shd w:val="clear" w:color="auto" w:fill="auto"/>
            <w:noWrap/>
            <w:vAlign w:val="center"/>
            <w:hideMark/>
          </w:tcPr>
          <w:p w14:paraId="78D172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131.83</w:t>
            </w:r>
          </w:p>
        </w:tc>
        <w:tc>
          <w:tcPr>
            <w:tcW w:w="1462" w:type="dxa"/>
            <w:tcBorders>
              <w:top w:val="nil"/>
              <w:left w:val="nil"/>
              <w:bottom w:val="nil"/>
              <w:right w:val="nil"/>
            </w:tcBorders>
            <w:shd w:val="clear" w:color="auto" w:fill="auto"/>
            <w:noWrap/>
            <w:vAlign w:val="center"/>
            <w:hideMark/>
          </w:tcPr>
          <w:p w14:paraId="160FAD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113.17</w:t>
            </w:r>
          </w:p>
        </w:tc>
      </w:tr>
      <w:tr w:rsidR="006566A2" w:rsidRPr="006566A2" w14:paraId="475318A7" w14:textId="77777777" w:rsidTr="00C838F3">
        <w:trPr>
          <w:trHeight w:val="249"/>
        </w:trPr>
        <w:tc>
          <w:tcPr>
            <w:tcW w:w="323" w:type="dxa"/>
            <w:tcBorders>
              <w:top w:val="nil"/>
              <w:left w:val="nil"/>
              <w:bottom w:val="nil"/>
              <w:right w:val="nil"/>
            </w:tcBorders>
          </w:tcPr>
          <w:p w14:paraId="1D25A56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4</w:t>
            </w:r>
          </w:p>
        </w:tc>
        <w:tc>
          <w:tcPr>
            <w:tcW w:w="1543" w:type="dxa"/>
            <w:tcBorders>
              <w:top w:val="nil"/>
              <w:left w:val="nil"/>
              <w:bottom w:val="nil"/>
              <w:right w:val="nil"/>
            </w:tcBorders>
            <w:shd w:val="clear" w:color="auto" w:fill="auto"/>
            <w:noWrap/>
            <w:hideMark/>
          </w:tcPr>
          <w:p w14:paraId="4846AE9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[0-14], [65- ]</w:t>
            </w:r>
          </w:p>
        </w:tc>
        <w:tc>
          <w:tcPr>
            <w:tcW w:w="1461" w:type="dxa"/>
            <w:tcBorders>
              <w:top w:val="nil"/>
              <w:left w:val="nil"/>
              <w:bottom w:val="nil"/>
              <w:right w:val="nil"/>
            </w:tcBorders>
            <w:shd w:val="clear" w:color="auto" w:fill="auto"/>
            <w:noWrap/>
            <w:vAlign w:val="center"/>
            <w:hideMark/>
          </w:tcPr>
          <w:p w14:paraId="5AA4B8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85.84</w:t>
            </w:r>
          </w:p>
        </w:tc>
        <w:tc>
          <w:tcPr>
            <w:tcW w:w="1461" w:type="dxa"/>
            <w:tcBorders>
              <w:top w:val="nil"/>
              <w:left w:val="nil"/>
              <w:bottom w:val="nil"/>
              <w:right w:val="nil"/>
            </w:tcBorders>
            <w:shd w:val="clear" w:color="auto" w:fill="auto"/>
            <w:noWrap/>
            <w:vAlign w:val="center"/>
            <w:hideMark/>
          </w:tcPr>
          <w:p w14:paraId="7C4F007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82.63</w:t>
            </w:r>
          </w:p>
        </w:tc>
        <w:tc>
          <w:tcPr>
            <w:tcW w:w="1465" w:type="dxa"/>
            <w:tcBorders>
              <w:top w:val="nil"/>
              <w:left w:val="nil"/>
              <w:bottom w:val="nil"/>
              <w:right w:val="nil"/>
            </w:tcBorders>
            <w:shd w:val="clear" w:color="auto" w:fill="auto"/>
            <w:noWrap/>
            <w:vAlign w:val="center"/>
            <w:hideMark/>
          </w:tcPr>
          <w:p w14:paraId="7DD2F4E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95.95</w:t>
            </w:r>
          </w:p>
        </w:tc>
        <w:tc>
          <w:tcPr>
            <w:tcW w:w="1520" w:type="dxa"/>
            <w:tcBorders>
              <w:top w:val="nil"/>
              <w:left w:val="nil"/>
              <w:bottom w:val="nil"/>
              <w:right w:val="nil"/>
            </w:tcBorders>
            <w:shd w:val="clear" w:color="auto" w:fill="auto"/>
            <w:noWrap/>
            <w:vAlign w:val="center"/>
            <w:hideMark/>
          </w:tcPr>
          <w:p w14:paraId="210B44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84.58</w:t>
            </w:r>
          </w:p>
        </w:tc>
        <w:tc>
          <w:tcPr>
            <w:tcW w:w="1462" w:type="dxa"/>
            <w:tcBorders>
              <w:top w:val="nil"/>
              <w:left w:val="nil"/>
              <w:bottom w:val="nil"/>
              <w:right w:val="nil"/>
            </w:tcBorders>
            <w:shd w:val="clear" w:color="auto" w:fill="auto"/>
            <w:noWrap/>
            <w:vAlign w:val="center"/>
            <w:hideMark/>
          </w:tcPr>
          <w:p w14:paraId="485A32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77.53</w:t>
            </w:r>
          </w:p>
        </w:tc>
      </w:tr>
      <w:tr w:rsidR="006566A2" w:rsidRPr="006566A2" w14:paraId="4E43D44D" w14:textId="77777777" w:rsidTr="00C838F3">
        <w:trPr>
          <w:trHeight w:val="249"/>
        </w:trPr>
        <w:tc>
          <w:tcPr>
            <w:tcW w:w="323" w:type="dxa"/>
            <w:tcBorders>
              <w:top w:val="nil"/>
              <w:left w:val="nil"/>
              <w:bottom w:val="nil"/>
              <w:right w:val="nil"/>
            </w:tcBorders>
          </w:tcPr>
          <w:p w14:paraId="59E5A40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5</w:t>
            </w:r>
          </w:p>
        </w:tc>
        <w:tc>
          <w:tcPr>
            <w:tcW w:w="1543" w:type="dxa"/>
            <w:tcBorders>
              <w:top w:val="nil"/>
              <w:left w:val="nil"/>
              <w:bottom w:val="nil"/>
              <w:right w:val="nil"/>
            </w:tcBorders>
            <w:shd w:val="clear" w:color="auto" w:fill="auto"/>
            <w:noWrap/>
            <w:hideMark/>
          </w:tcPr>
          <w:p w14:paraId="59D330F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[15-24], [0-14]</w:t>
            </w:r>
          </w:p>
        </w:tc>
        <w:tc>
          <w:tcPr>
            <w:tcW w:w="1461" w:type="dxa"/>
            <w:tcBorders>
              <w:top w:val="nil"/>
              <w:left w:val="nil"/>
              <w:bottom w:val="nil"/>
              <w:right w:val="nil"/>
            </w:tcBorders>
            <w:shd w:val="clear" w:color="auto" w:fill="auto"/>
            <w:noWrap/>
            <w:vAlign w:val="center"/>
            <w:hideMark/>
          </w:tcPr>
          <w:p w14:paraId="160AF8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126.33</w:t>
            </w:r>
          </w:p>
        </w:tc>
        <w:tc>
          <w:tcPr>
            <w:tcW w:w="1461" w:type="dxa"/>
            <w:tcBorders>
              <w:top w:val="nil"/>
              <w:left w:val="nil"/>
              <w:bottom w:val="nil"/>
              <w:right w:val="nil"/>
            </w:tcBorders>
            <w:shd w:val="clear" w:color="auto" w:fill="auto"/>
            <w:noWrap/>
            <w:vAlign w:val="center"/>
            <w:hideMark/>
          </w:tcPr>
          <w:p w14:paraId="3DDD05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134.33</w:t>
            </w:r>
          </w:p>
        </w:tc>
        <w:tc>
          <w:tcPr>
            <w:tcW w:w="1465" w:type="dxa"/>
            <w:tcBorders>
              <w:top w:val="nil"/>
              <w:left w:val="nil"/>
              <w:bottom w:val="nil"/>
              <w:right w:val="nil"/>
            </w:tcBorders>
            <w:shd w:val="clear" w:color="auto" w:fill="auto"/>
            <w:noWrap/>
            <w:vAlign w:val="center"/>
            <w:hideMark/>
          </w:tcPr>
          <w:p w14:paraId="6323AD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137.67</w:t>
            </w:r>
          </w:p>
        </w:tc>
        <w:tc>
          <w:tcPr>
            <w:tcW w:w="1520" w:type="dxa"/>
            <w:tcBorders>
              <w:top w:val="nil"/>
              <w:left w:val="nil"/>
              <w:bottom w:val="nil"/>
              <w:right w:val="nil"/>
            </w:tcBorders>
            <w:shd w:val="clear" w:color="auto" w:fill="auto"/>
            <w:noWrap/>
            <w:vAlign w:val="center"/>
            <w:hideMark/>
          </w:tcPr>
          <w:p w14:paraId="6AC9DC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152.00</w:t>
            </w:r>
          </w:p>
        </w:tc>
        <w:tc>
          <w:tcPr>
            <w:tcW w:w="1462" w:type="dxa"/>
            <w:tcBorders>
              <w:top w:val="nil"/>
              <w:left w:val="nil"/>
              <w:bottom w:val="nil"/>
              <w:right w:val="nil"/>
            </w:tcBorders>
            <w:shd w:val="clear" w:color="auto" w:fill="auto"/>
            <w:noWrap/>
            <w:vAlign w:val="center"/>
            <w:hideMark/>
          </w:tcPr>
          <w:p w14:paraId="5D2E24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150.33</w:t>
            </w:r>
          </w:p>
        </w:tc>
      </w:tr>
      <w:tr w:rsidR="006566A2" w:rsidRPr="006566A2" w14:paraId="3DE320DC" w14:textId="77777777" w:rsidTr="00C838F3">
        <w:trPr>
          <w:trHeight w:val="249"/>
        </w:trPr>
        <w:tc>
          <w:tcPr>
            <w:tcW w:w="323" w:type="dxa"/>
            <w:tcBorders>
              <w:top w:val="nil"/>
              <w:left w:val="nil"/>
              <w:bottom w:val="nil"/>
              <w:right w:val="nil"/>
            </w:tcBorders>
          </w:tcPr>
          <w:p w14:paraId="1B347AE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w:t>
            </w:r>
          </w:p>
        </w:tc>
        <w:tc>
          <w:tcPr>
            <w:tcW w:w="1543" w:type="dxa"/>
            <w:tcBorders>
              <w:top w:val="nil"/>
              <w:left w:val="nil"/>
              <w:bottom w:val="nil"/>
              <w:right w:val="nil"/>
            </w:tcBorders>
            <w:shd w:val="clear" w:color="auto" w:fill="auto"/>
            <w:noWrap/>
            <w:hideMark/>
          </w:tcPr>
          <w:p w14:paraId="475C674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[65- ], [0-14]</w:t>
            </w:r>
          </w:p>
        </w:tc>
        <w:tc>
          <w:tcPr>
            <w:tcW w:w="1461" w:type="dxa"/>
            <w:tcBorders>
              <w:top w:val="nil"/>
              <w:left w:val="nil"/>
              <w:bottom w:val="nil"/>
              <w:right w:val="nil"/>
            </w:tcBorders>
            <w:shd w:val="clear" w:color="auto" w:fill="auto"/>
            <w:noWrap/>
            <w:vAlign w:val="center"/>
            <w:hideMark/>
          </w:tcPr>
          <w:p w14:paraId="3EF2194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86.06</w:t>
            </w:r>
          </w:p>
        </w:tc>
        <w:tc>
          <w:tcPr>
            <w:tcW w:w="1461" w:type="dxa"/>
            <w:tcBorders>
              <w:top w:val="nil"/>
              <w:left w:val="nil"/>
              <w:bottom w:val="nil"/>
              <w:right w:val="nil"/>
            </w:tcBorders>
            <w:shd w:val="clear" w:color="auto" w:fill="auto"/>
            <w:noWrap/>
            <w:vAlign w:val="center"/>
            <w:hideMark/>
          </w:tcPr>
          <w:p w14:paraId="68C1A65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87.02</w:t>
            </w:r>
          </w:p>
        </w:tc>
        <w:tc>
          <w:tcPr>
            <w:tcW w:w="1465" w:type="dxa"/>
            <w:tcBorders>
              <w:top w:val="nil"/>
              <w:left w:val="nil"/>
              <w:bottom w:val="nil"/>
              <w:right w:val="nil"/>
            </w:tcBorders>
            <w:shd w:val="clear" w:color="auto" w:fill="auto"/>
            <w:noWrap/>
            <w:vAlign w:val="center"/>
            <w:hideMark/>
          </w:tcPr>
          <w:p w14:paraId="681846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95.13</w:t>
            </w:r>
          </w:p>
        </w:tc>
        <w:tc>
          <w:tcPr>
            <w:tcW w:w="1520" w:type="dxa"/>
            <w:tcBorders>
              <w:top w:val="nil"/>
              <w:left w:val="nil"/>
              <w:bottom w:val="nil"/>
              <w:right w:val="nil"/>
            </w:tcBorders>
            <w:shd w:val="clear" w:color="auto" w:fill="auto"/>
            <w:noWrap/>
            <w:vAlign w:val="center"/>
            <w:hideMark/>
          </w:tcPr>
          <w:p w14:paraId="065975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89.72</w:t>
            </w:r>
          </w:p>
        </w:tc>
        <w:tc>
          <w:tcPr>
            <w:tcW w:w="1462" w:type="dxa"/>
            <w:tcBorders>
              <w:top w:val="nil"/>
              <w:left w:val="nil"/>
              <w:bottom w:val="nil"/>
              <w:right w:val="nil"/>
            </w:tcBorders>
            <w:shd w:val="clear" w:color="auto" w:fill="auto"/>
            <w:noWrap/>
            <w:vAlign w:val="center"/>
            <w:hideMark/>
          </w:tcPr>
          <w:p w14:paraId="310592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95.28</w:t>
            </w:r>
          </w:p>
        </w:tc>
      </w:tr>
      <w:tr w:rsidR="006566A2" w:rsidRPr="006566A2" w14:paraId="732AE759" w14:textId="77777777" w:rsidTr="00C838F3">
        <w:trPr>
          <w:trHeight w:val="249"/>
        </w:trPr>
        <w:tc>
          <w:tcPr>
            <w:tcW w:w="323" w:type="dxa"/>
            <w:tcBorders>
              <w:top w:val="nil"/>
              <w:left w:val="nil"/>
              <w:bottom w:val="nil"/>
              <w:right w:val="nil"/>
            </w:tcBorders>
          </w:tcPr>
          <w:p w14:paraId="4D7074A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7</w:t>
            </w:r>
          </w:p>
        </w:tc>
        <w:tc>
          <w:tcPr>
            <w:tcW w:w="1543" w:type="dxa"/>
            <w:tcBorders>
              <w:top w:val="nil"/>
              <w:left w:val="nil"/>
              <w:bottom w:val="nil"/>
              <w:right w:val="nil"/>
            </w:tcBorders>
            <w:shd w:val="clear" w:color="auto" w:fill="auto"/>
            <w:noWrap/>
            <w:hideMark/>
          </w:tcPr>
          <w:p w14:paraId="6E39327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[25-54], [65- ], [55-64]</w:t>
            </w:r>
          </w:p>
        </w:tc>
        <w:tc>
          <w:tcPr>
            <w:tcW w:w="1461" w:type="dxa"/>
            <w:tcBorders>
              <w:top w:val="nil"/>
              <w:left w:val="nil"/>
              <w:bottom w:val="nil"/>
              <w:right w:val="nil"/>
            </w:tcBorders>
            <w:shd w:val="clear" w:color="auto" w:fill="auto"/>
            <w:noWrap/>
            <w:vAlign w:val="center"/>
            <w:hideMark/>
          </w:tcPr>
          <w:p w14:paraId="2351F7B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113.11</w:t>
            </w:r>
          </w:p>
        </w:tc>
        <w:tc>
          <w:tcPr>
            <w:tcW w:w="1461" w:type="dxa"/>
            <w:tcBorders>
              <w:top w:val="nil"/>
              <w:left w:val="nil"/>
              <w:bottom w:val="nil"/>
              <w:right w:val="nil"/>
            </w:tcBorders>
            <w:shd w:val="clear" w:color="auto" w:fill="auto"/>
            <w:noWrap/>
            <w:vAlign w:val="center"/>
            <w:hideMark/>
          </w:tcPr>
          <w:p w14:paraId="1A9904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110.89</w:t>
            </w:r>
          </w:p>
        </w:tc>
        <w:tc>
          <w:tcPr>
            <w:tcW w:w="1465" w:type="dxa"/>
            <w:tcBorders>
              <w:top w:val="nil"/>
              <w:left w:val="nil"/>
              <w:bottom w:val="nil"/>
              <w:right w:val="nil"/>
            </w:tcBorders>
            <w:shd w:val="clear" w:color="auto" w:fill="auto"/>
            <w:noWrap/>
            <w:vAlign w:val="center"/>
            <w:hideMark/>
          </w:tcPr>
          <w:p w14:paraId="7B47734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94.56</w:t>
            </w:r>
          </w:p>
        </w:tc>
        <w:tc>
          <w:tcPr>
            <w:tcW w:w="1520" w:type="dxa"/>
            <w:tcBorders>
              <w:top w:val="nil"/>
              <w:left w:val="nil"/>
              <w:bottom w:val="nil"/>
              <w:right w:val="nil"/>
            </w:tcBorders>
            <w:shd w:val="clear" w:color="auto" w:fill="auto"/>
            <w:noWrap/>
            <w:vAlign w:val="center"/>
            <w:hideMark/>
          </w:tcPr>
          <w:p w14:paraId="7F1EAB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99.89</w:t>
            </w:r>
          </w:p>
        </w:tc>
        <w:tc>
          <w:tcPr>
            <w:tcW w:w="1462" w:type="dxa"/>
            <w:tcBorders>
              <w:top w:val="nil"/>
              <w:left w:val="nil"/>
              <w:bottom w:val="nil"/>
              <w:right w:val="nil"/>
            </w:tcBorders>
            <w:shd w:val="clear" w:color="auto" w:fill="auto"/>
            <w:noWrap/>
            <w:vAlign w:val="center"/>
            <w:hideMark/>
          </w:tcPr>
          <w:p w14:paraId="56B4DA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101.44</w:t>
            </w:r>
          </w:p>
        </w:tc>
      </w:tr>
      <w:tr w:rsidR="006566A2" w:rsidRPr="006566A2" w14:paraId="08010406" w14:textId="77777777" w:rsidTr="00C838F3">
        <w:trPr>
          <w:trHeight w:val="249"/>
        </w:trPr>
        <w:tc>
          <w:tcPr>
            <w:tcW w:w="323" w:type="dxa"/>
            <w:tcBorders>
              <w:top w:val="nil"/>
              <w:left w:val="nil"/>
              <w:bottom w:val="nil"/>
              <w:right w:val="nil"/>
            </w:tcBorders>
          </w:tcPr>
          <w:p w14:paraId="4FFA23F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8</w:t>
            </w:r>
          </w:p>
        </w:tc>
        <w:tc>
          <w:tcPr>
            <w:tcW w:w="1543" w:type="dxa"/>
            <w:tcBorders>
              <w:top w:val="nil"/>
              <w:left w:val="nil"/>
              <w:bottom w:val="nil"/>
              <w:right w:val="nil"/>
            </w:tcBorders>
            <w:shd w:val="clear" w:color="auto" w:fill="auto"/>
            <w:noWrap/>
            <w:hideMark/>
          </w:tcPr>
          <w:p w14:paraId="4A41898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[65- ], [25-54], [55-64]</w:t>
            </w:r>
          </w:p>
        </w:tc>
        <w:tc>
          <w:tcPr>
            <w:tcW w:w="1461" w:type="dxa"/>
            <w:tcBorders>
              <w:top w:val="nil"/>
              <w:left w:val="nil"/>
              <w:bottom w:val="nil"/>
              <w:right w:val="nil"/>
            </w:tcBorders>
            <w:shd w:val="clear" w:color="auto" w:fill="auto"/>
            <w:noWrap/>
            <w:vAlign w:val="center"/>
          </w:tcPr>
          <w:p w14:paraId="4F45C3A1"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169.00</w:t>
            </w:r>
          </w:p>
        </w:tc>
        <w:tc>
          <w:tcPr>
            <w:tcW w:w="1461" w:type="dxa"/>
            <w:tcBorders>
              <w:top w:val="nil"/>
              <w:left w:val="nil"/>
              <w:bottom w:val="nil"/>
              <w:right w:val="nil"/>
            </w:tcBorders>
            <w:shd w:val="clear" w:color="auto" w:fill="auto"/>
            <w:noWrap/>
            <w:vAlign w:val="center"/>
          </w:tcPr>
          <w:p w14:paraId="426ECB2F"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153.00</w:t>
            </w:r>
          </w:p>
        </w:tc>
        <w:tc>
          <w:tcPr>
            <w:tcW w:w="1465" w:type="dxa"/>
            <w:tcBorders>
              <w:top w:val="nil"/>
              <w:left w:val="nil"/>
              <w:bottom w:val="nil"/>
              <w:right w:val="nil"/>
            </w:tcBorders>
            <w:shd w:val="clear" w:color="auto" w:fill="auto"/>
            <w:noWrap/>
            <w:vAlign w:val="center"/>
          </w:tcPr>
          <w:p w14:paraId="2F759FCB"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198.00</w:t>
            </w:r>
          </w:p>
        </w:tc>
        <w:tc>
          <w:tcPr>
            <w:tcW w:w="1520" w:type="dxa"/>
            <w:tcBorders>
              <w:top w:val="nil"/>
              <w:left w:val="nil"/>
              <w:bottom w:val="nil"/>
              <w:right w:val="nil"/>
            </w:tcBorders>
            <w:shd w:val="clear" w:color="auto" w:fill="auto"/>
            <w:noWrap/>
            <w:vAlign w:val="center"/>
          </w:tcPr>
          <w:p w14:paraId="4E8000CB"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172.00</w:t>
            </w:r>
          </w:p>
        </w:tc>
        <w:tc>
          <w:tcPr>
            <w:tcW w:w="1462" w:type="dxa"/>
            <w:tcBorders>
              <w:top w:val="nil"/>
              <w:left w:val="nil"/>
              <w:bottom w:val="nil"/>
              <w:right w:val="nil"/>
            </w:tcBorders>
            <w:shd w:val="clear" w:color="auto" w:fill="auto"/>
            <w:noWrap/>
            <w:vAlign w:val="center"/>
          </w:tcPr>
          <w:p w14:paraId="1FAB419E"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72.00</w:t>
            </w:r>
          </w:p>
        </w:tc>
      </w:tr>
      <w:tr w:rsidR="006566A2" w:rsidRPr="006566A2" w14:paraId="0AC2B876" w14:textId="77777777" w:rsidTr="00C838F3">
        <w:trPr>
          <w:trHeight w:val="249"/>
        </w:trPr>
        <w:tc>
          <w:tcPr>
            <w:tcW w:w="323" w:type="dxa"/>
            <w:tcBorders>
              <w:top w:val="single" w:sz="4" w:space="0" w:color="000000"/>
              <w:left w:val="nil"/>
              <w:bottom w:val="nil"/>
              <w:right w:val="nil"/>
            </w:tcBorders>
          </w:tcPr>
          <w:p w14:paraId="2A040172" w14:textId="77777777" w:rsidR="006566A2" w:rsidRPr="006566A2" w:rsidRDefault="006566A2" w:rsidP="006566A2">
            <w:pPr>
              <w:spacing w:line="360" w:lineRule="auto"/>
              <w:rPr>
                <w:rFonts w:asciiTheme="minorBidi" w:eastAsia="Times New Roman" w:hAnsiTheme="minorBidi"/>
                <w:color w:val="000000"/>
                <w:lang w:eastAsia="en-MY"/>
              </w:rPr>
            </w:pPr>
          </w:p>
        </w:tc>
        <w:tc>
          <w:tcPr>
            <w:tcW w:w="1543" w:type="dxa"/>
            <w:tcBorders>
              <w:top w:val="single" w:sz="4" w:space="0" w:color="000000"/>
              <w:left w:val="nil"/>
              <w:bottom w:val="nil"/>
              <w:right w:val="nil"/>
            </w:tcBorders>
            <w:shd w:val="clear" w:color="auto" w:fill="auto"/>
            <w:noWrap/>
            <w:vAlign w:val="center"/>
            <w:hideMark/>
          </w:tcPr>
          <w:p w14:paraId="76B82CC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461" w:type="dxa"/>
            <w:tcBorders>
              <w:top w:val="single" w:sz="4" w:space="0" w:color="000000"/>
              <w:left w:val="nil"/>
              <w:bottom w:val="nil"/>
              <w:right w:val="nil"/>
            </w:tcBorders>
            <w:shd w:val="clear" w:color="auto" w:fill="auto"/>
            <w:noWrap/>
            <w:vAlign w:val="center"/>
            <w:hideMark/>
          </w:tcPr>
          <w:p w14:paraId="129AE19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w:t>
            </w:r>
          </w:p>
        </w:tc>
        <w:tc>
          <w:tcPr>
            <w:tcW w:w="1461" w:type="dxa"/>
            <w:tcBorders>
              <w:top w:val="single" w:sz="4" w:space="0" w:color="000000"/>
              <w:left w:val="nil"/>
              <w:bottom w:val="nil"/>
              <w:right w:val="nil"/>
            </w:tcBorders>
            <w:shd w:val="clear" w:color="auto" w:fill="auto"/>
            <w:noWrap/>
            <w:vAlign w:val="center"/>
            <w:hideMark/>
          </w:tcPr>
          <w:p w14:paraId="5ACDAE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7.7</w:t>
            </w:r>
          </w:p>
        </w:tc>
        <w:tc>
          <w:tcPr>
            <w:tcW w:w="1465" w:type="dxa"/>
            <w:tcBorders>
              <w:top w:val="single" w:sz="4" w:space="0" w:color="000000"/>
              <w:left w:val="nil"/>
              <w:bottom w:val="nil"/>
              <w:right w:val="nil"/>
            </w:tcBorders>
            <w:shd w:val="clear" w:color="auto" w:fill="auto"/>
            <w:noWrap/>
            <w:vAlign w:val="center"/>
            <w:hideMark/>
          </w:tcPr>
          <w:p w14:paraId="1FBEAB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5.5</w:t>
            </w:r>
          </w:p>
        </w:tc>
        <w:tc>
          <w:tcPr>
            <w:tcW w:w="1520" w:type="dxa"/>
            <w:tcBorders>
              <w:top w:val="single" w:sz="4" w:space="0" w:color="000000"/>
              <w:left w:val="nil"/>
              <w:bottom w:val="nil"/>
              <w:right w:val="nil"/>
            </w:tcBorders>
            <w:shd w:val="clear" w:color="auto" w:fill="auto"/>
            <w:noWrap/>
            <w:vAlign w:val="center"/>
            <w:hideMark/>
          </w:tcPr>
          <w:p w14:paraId="70C433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w:t>
            </w:r>
          </w:p>
        </w:tc>
        <w:tc>
          <w:tcPr>
            <w:tcW w:w="1462" w:type="dxa"/>
            <w:tcBorders>
              <w:top w:val="single" w:sz="4" w:space="0" w:color="000000"/>
              <w:left w:val="nil"/>
              <w:bottom w:val="nil"/>
              <w:right w:val="nil"/>
            </w:tcBorders>
            <w:shd w:val="clear" w:color="auto" w:fill="auto"/>
            <w:noWrap/>
            <w:vAlign w:val="center"/>
            <w:hideMark/>
          </w:tcPr>
          <w:p w14:paraId="31FB24E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w:t>
            </w:r>
          </w:p>
        </w:tc>
      </w:tr>
      <w:tr w:rsidR="006566A2" w:rsidRPr="006566A2" w14:paraId="351715FB" w14:textId="77777777" w:rsidTr="00C838F3">
        <w:trPr>
          <w:trHeight w:val="249"/>
        </w:trPr>
        <w:tc>
          <w:tcPr>
            <w:tcW w:w="323" w:type="dxa"/>
            <w:tcBorders>
              <w:top w:val="nil"/>
              <w:left w:val="nil"/>
              <w:bottom w:val="single" w:sz="4" w:space="0" w:color="000000"/>
              <w:right w:val="nil"/>
            </w:tcBorders>
          </w:tcPr>
          <w:p w14:paraId="6B2B4FD8" w14:textId="77777777" w:rsidR="006566A2" w:rsidRPr="006566A2" w:rsidRDefault="006566A2" w:rsidP="006566A2">
            <w:pPr>
              <w:spacing w:line="360" w:lineRule="auto"/>
              <w:rPr>
                <w:rFonts w:asciiTheme="minorBidi" w:eastAsia="Times New Roman" w:hAnsiTheme="minorBidi"/>
                <w:color w:val="000000"/>
                <w:lang w:eastAsia="en-MY"/>
              </w:rPr>
            </w:pPr>
          </w:p>
        </w:tc>
        <w:tc>
          <w:tcPr>
            <w:tcW w:w="1543" w:type="dxa"/>
            <w:tcBorders>
              <w:top w:val="nil"/>
              <w:left w:val="nil"/>
              <w:bottom w:val="single" w:sz="4" w:space="0" w:color="000000"/>
              <w:right w:val="nil"/>
            </w:tcBorders>
            <w:shd w:val="clear" w:color="auto" w:fill="auto"/>
            <w:noWrap/>
            <w:vAlign w:val="center"/>
            <w:hideMark/>
          </w:tcPr>
          <w:p w14:paraId="77A30E8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461" w:type="dxa"/>
            <w:tcBorders>
              <w:top w:val="nil"/>
              <w:left w:val="nil"/>
              <w:bottom w:val="single" w:sz="4" w:space="0" w:color="000000"/>
              <w:right w:val="nil"/>
            </w:tcBorders>
            <w:shd w:val="clear" w:color="auto" w:fill="auto"/>
            <w:noWrap/>
            <w:vAlign w:val="center"/>
            <w:hideMark/>
          </w:tcPr>
          <w:p w14:paraId="45710A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0.383</w:t>
            </w:r>
          </w:p>
        </w:tc>
        <w:tc>
          <w:tcPr>
            <w:tcW w:w="1461" w:type="dxa"/>
            <w:tcBorders>
              <w:top w:val="nil"/>
              <w:left w:val="nil"/>
              <w:bottom w:val="single" w:sz="4" w:space="0" w:color="000000"/>
              <w:right w:val="nil"/>
            </w:tcBorders>
            <w:shd w:val="clear" w:color="auto" w:fill="auto"/>
            <w:noWrap/>
            <w:vAlign w:val="center"/>
            <w:hideMark/>
          </w:tcPr>
          <w:p w14:paraId="1CB2E97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0.358</w:t>
            </w:r>
          </w:p>
        </w:tc>
        <w:tc>
          <w:tcPr>
            <w:tcW w:w="1465" w:type="dxa"/>
            <w:tcBorders>
              <w:top w:val="nil"/>
              <w:left w:val="nil"/>
              <w:bottom w:val="single" w:sz="4" w:space="0" w:color="000000"/>
              <w:right w:val="nil"/>
            </w:tcBorders>
            <w:shd w:val="clear" w:color="auto" w:fill="auto"/>
            <w:noWrap/>
            <w:vAlign w:val="center"/>
            <w:hideMark/>
          </w:tcPr>
          <w:p w14:paraId="16B315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0.596</w:t>
            </w:r>
          </w:p>
        </w:tc>
        <w:tc>
          <w:tcPr>
            <w:tcW w:w="1520" w:type="dxa"/>
            <w:tcBorders>
              <w:top w:val="nil"/>
              <w:left w:val="nil"/>
              <w:bottom w:val="single" w:sz="4" w:space="0" w:color="000000"/>
              <w:right w:val="nil"/>
            </w:tcBorders>
            <w:shd w:val="clear" w:color="auto" w:fill="auto"/>
            <w:noWrap/>
            <w:vAlign w:val="center"/>
            <w:hideMark/>
          </w:tcPr>
          <w:p w14:paraId="6F4154B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0.256</w:t>
            </w:r>
          </w:p>
        </w:tc>
        <w:tc>
          <w:tcPr>
            <w:tcW w:w="1462" w:type="dxa"/>
            <w:tcBorders>
              <w:top w:val="nil"/>
              <w:left w:val="nil"/>
              <w:bottom w:val="single" w:sz="4" w:space="0" w:color="000000"/>
              <w:right w:val="nil"/>
            </w:tcBorders>
            <w:shd w:val="clear" w:color="auto" w:fill="auto"/>
            <w:noWrap/>
            <w:vAlign w:val="center"/>
            <w:hideMark/>
          </w:tcPr>
          <w:p w14:paraId="385BCE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0.380</w:t>
            </w:r>
          </w:p>
        </w:tc>
      </w:tr>
      <w:tr w:rsidR="006566A2" w:rsidRPr="006566A2" w14:paraId="5878BA5C" w14:textId="77777777" w:rsidTr="00C838F3">
        <w:trPr>
          <w:trHeight w:val="249"/>
        </w:trPr>
        <w:tc>
          <w:tcPr>
            <w:tcW w:w="323" w:type="dxa"/>
            <w:tcBorders>
              <w:top w:val="nil"/>
              <w:left w:val="nil"/>
              <w:bottom w:val="single" w:sz="4" w:space="0" w:color="auto"/>
              <w:right w:val="nil"/>
            </w:tcBorders>
          </w:tcPr>
          <w:p w14:paraId="51B3188C" w14:textId="77777777" w:rsidR="006566A2" w:rsidRPr="006566A2" w:rsidRDefault="006566A2" w:rsidP="006566A2">
            <w:pPr>
              <w:spacing w:line="360" w:lineRule="auto"/>
              <w:rPr>
                <w:rFonts w:asciiTheme="minorBidi" w:eastAsia="Times New Roman" w:hAnsiTheme="minorBidi"/>
                <w:color w:val="000000"/>
                <w:lang w:eastAsia="en-MY"/>
              </w:rPr>
            </w:pPr>
          </w:p>
        </w:tc>
        <w:tc>
          <w:tcPr>
            <w:tcW w:w="1543" w:type="dxa"/>
            <w:tcBorders>
              <w:top w:val="nil"/>
              <w:left w:val="nil"/>
              <w:bottom w:val="single" w:sz="4" w:space="0" w:color="auto"/>
              <w:right w:val="nil"/>
            </w:tcBorders>
            <w:shd w:val="clear" w:color="auto" w:fill="auto"/>
            <w:hideMark/>
          </w:tcPr>
          <w:p w14:paraId="5EC18EF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461" w:type="dxa"/>
            <w:tcBorders>
              <w:top w:val="nil"/>
              <w:left w:val="nil"/>
              <w:bottom w:val="single" w:sz="4" w:space="0" w:color="auto"/>
              <w:right w:val="nil"/>
            </w:tcBorders>
            <w:shd w:val="clear" w:color="auto" w:fill="auto"/>
            <w:noWrap/>
            <w:vAlign w:val="center"/>
            <w:hideMark/>
          </w:tcPr>
          <w:p w14:paraId="4295BCD2"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 xml:space="preserve">Insignificant </w:t>
            </w:r>
          </w:p>
        </w:tc>
        <w:tc>
          <w:tcPr>
            <w:tcW w:w="1461" w:type="dxa"/>
            <w:tcBorders>
              <w:top w:val="nil"/>
              <w:left w:val="nil"/>
              <w:bottom w:val="single" w:sz="4" w:space="0" w:color="auto"/>
              <w:right w:val="nil"/>
            </w:tcBorders>
            <w:shd w:val="clear" w:color="auto" w:fill="auto"/>
            <w:noWrap/>
            <w:vAlign w:val="center"/>
            <w:hideMark/>
          </w:tcPr>
          <w:p w14:paraId="05799524"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 xml:space="preserve">Insignificant </w:t>
            </w:r>
          </w:p>
        </w:tc>
        <w:tc>
          <w:tcPr>
            <w:tcW w:w="1465" w:type="dxa"/>
            <w:tcBorders>
              <w:top w:val="nil"/>
              <w:left w:val="nil"/>
              <w:bottom w:val="single" w:sz="4" w:space="0" w:color="auto"/>
              <w:right w:val="nil"/>
            </w:tcBorders>
            <w:shd w:val="clear" w:color="auto" w:fill="auto"/>
            <w:noWrap/>
            <w:vAlign w:val="center"/>
            <w:hideMark/>
          </w:tcPr>
          <w:p w14:paraId="245B392E"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 xml:space="preserve">Insignificant </w:t>
            </w:r>
          </w:p>
        </w:tc>
        <w:tc>
          <w:tcPr>
            <w:tcW w:w="1520" w:type="dxa"/>
            <w:tcBorders>
              <w:top w:val="nil"/>
              <w:left w:val="nil"/>
              <w:bottom w:val="single" w:sz="4" w:space="0" w:color="auto"/>
              <w:right w:val="nil"/>
            </w:tcBorders>
            <w:shd w:val="clear" w:color="auto" w:fill="auto"/>
            <w:noWrap/>
            <w:vAlign w:val="center"/>
            <w:hideMark/>
          </w:tcPr>
          <w:p w14:paraId="5AAD6EE7"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 xml:space="preserve">Insignificant </w:t>
            </w:r>
          </w:p>
        </w:tc>
        <w:tc>
          <w:tcPr>
            <w:tcW w:w="1462" w:type="dxa"/>
            <w:tcBorders>
              <w:top w:val="nil"/>
              <w:left w:val="nil"/>
              <w:bottom w:val="single" w:sz="4" w:space="0" w:color="auto"/>
              <w:right w:val="nil"/>
            </w:tcBorders>
            <w:shd w:val="clear" w:color="auto" w:fill="auto"/>
            <w:noWrap/>
            <w:vAlign w:val="center"/>
            <w:hideMark/>
          </w:tcPr>
          <w:p w14:paraId="4A8481EA"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 xml:space="preserve">Insignificant </w:t>
            </w:r>
          </w:p>
        </w:tc>
      </w:tr>
    </w:tbl>
    <w:p w14:paraId="2A9238C9" w14:textId="77777777" w:rsidR="006566A2" w:rsidRPr="006566A2" w:rsidRDefault="006566A2" w:rsidP="006566A2">
      <w:pPr>
        <w:spacing w:line="360" w:lineRule="auto"/>
        <w:rPr>
          <w:rFonts w:asciiTheme="minorBidi" w:hAnsiTheme="minorBidi"/>
        </w:rPr>
      </w:pPr>
    </w:p>
    <w:p w14:paraId="469936EF"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hAnsiTheme="minorBidi"/>
          <w:szCs w:val="24"/>
        </w:rPr>
        <w:t xml:space="preserve">Age distribution has an insignificant effect on all Covid-19 variables. </w:t>
      </w:r>
    </w:p>
    <w:p w14:paraId="7EDD4656" w14:textId="77777777" w:rsidR="006566A2" w:rsidRPr="006566A2" w:rsidRDefault="006566A2" w:rsidP="006566A2">
      <w:pPr>
        <w:pStyle w:val="ListParagraph"/>
        <w:ind w:firstLine="0"/>
        <w:rPr>
          <w:rFonts w:asciiTheme="minorBidi" w:hAnsiTheme="minorBidi"/>
          <w:szCs w:val="24"/>
        </w:rPr>
      </w:pPr>
    </w:p>
    <w:p w14:paraId="09E05771" w14:textId="77777777" w:rsidR="006566A2" w:rsidRPr="006566A2" w:rsidRDefault="006566A2" w:rsidP="006566A2">
      <w:pPr>
        <w:pStyle w:val="captiontable"/>
        <w:rPr>
          <w:rFonts w:asciiTheme="minorBidi" w:hAnsiTheme="minorBidi"/>
          <w:szCs w:val="24"/>
        </w:rPr>
      </w:pPr>
      <w:bookmarkStart w:id="423" w:name="_Ref73949422"/>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85</w:t>
      </w:r>
      <w:r w:rsidRPr="006566A2">
        <w:rPr>
          <w:rFonts w:asciiTheme="minorBidi" w:hAnsiTheme="minorBidi"/>
          <w:noProof/>
          <w:szCs w:val="24"/>
        </w:rPr>
        <w:fldChar w:fldCharType="end"/>
      </w:r>
      <w:bookmarkEnd w:id="423"/>
      <w:r w:rsidRPr="006566A2">
        <w:rPr>
          <w:rFonts w:asciiTheme="minorBidi" w:hAnsiTheme="minorBidi"/>
          <w:szCs w:val="24"/>
          <w:lang w:val="en-US"/>
        </w:rPr>
        <w:t>. Demographic factors correlation matrix.</w:t>
      </w:r>
    </w:p>
    <w:tbl>
      <w:tblPr>
        <w:tblW w:w="8252" w:type="dxa"/>
        <w:tblLook w:val="04A0" w:firstRow="1" w:lastRow="0" w:firstColumn="1" w:lastColumn="0" w:noHBand="0" w:noVBand="1"/>
      </w:tblPr>
      <w:tblGrid>
        <w:gridCol w:w="1644"/>
        <w:gridCol w:w="630"/>
        <w:gridCol w:w="1417"/>
        <w:gridCol w:w="1417"/>
        <w:gridCol w:w="1351"/>
        <w:gridCol w:w="1351"/>
        <w:gridCol w:w="1248"/>
      </w:tblGrid>
      <w:tr w:rsidR="006566A2" w:rsidRPr="006566A2" w14:paraId="005C2FB0" w14:textId="77777777" w:rsidTr="00C838F3">
        <w:trPr>
          <w:trHeight w:val="510"/>
        </w:trPr>
        <w:tc>
          <w:tcPr>
            <w:tcW w:w="1370" w:type="dxa"/>
            <w:tcBorders>
              <w:top w:val="single" w:sz="4" w:space="0" w:color="000000"/>
              <w:left w:val="nil"/>
              <w:bottom w:val="nil"/>
              <w:right w:val="nil"/>
            </w:tcBorders>
            <w:shd w:val="clear" w:color="auto" w:fill="auto"/>
            <w:vAlign w:val="bottom"/>
            <w:hideMark/>
          </w:tcPr>
          <w:p w14:paraId="7E8749D0"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Demographic factor</w:t>
            </w:r>
          </w:p>
        </w:tc>
        <w:tc>
          <w:tcPr>
            <w:tcW w:w="578" w:type="dxa"/>
            <w:tcBorders>
              <w:top w:val="single" w:sz="4" w:space="0" w:color="000000"/>
              <w:left w:val="nil"/>
              <w:bottom w:val="single" w:sz="4" w:space="0" w:color="auto"/>
              <w:right w:val="nil"/>
            </w:tcBorders>
            <w:shd w:val="clear" w:color="auto" w:fill="auto"/>
            <w:vAlign w:val="bottom"/>
            <w:hideMark/>
          </w:tcPr>
          <w:p w14:paraId="2727A082"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 </w:t>
            </w:r>
          </w:p>
        </w:tc>
        <w:tc>
          <w:tcPr>
            <w:tcW w:w="1295" w:type="dxa"/>
            <w:tcBorders>
              <w:top w:val="single" w:sz="4" w:space="0" w:color="000000"/>
              <w:left w:val="nil"/>
              <w:bottom w:val="single" w:sz="4" w:space="0" w:color="auto"/>
              <w:right w:val="nil"/>
            </w:tcBorders>
            <w:shd w:val="clear" w:color="auto" w:fill="auto"/>
            <w:vAlign w:val="center"/>
            <w:hideMark/>
          </w:tcPr>
          <w:p w14:paraId="36455D17"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Cumulative cases</w:t>
            </w:r>
          </w:p>
        </w:tc>
        <w:tc>
          <w:tcPr>
            <w:tcW w:w="1295" w:type="dxa"/>
            <w:tcBorders>
              <w:top w:val="single" w:sz="4" w:space="0" w:color="000000"/>
              <w:left w:val="nil"/>
              <w:bottom w:val="single" w:sz="4" w:space="0" w:color="auto"/>
              <w:right w:val="nil"/>
            </w:tcBorders>
            <w:shd w:val="clear" w:color="auto" w:fill="auto"/>
            <w:vAlign w:val="center"/>
            <w:hideMark/>
          </w:tcPr>
          <w:p w14:paraId="1E11083C"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Cumulative deaths</w:t>
            </w:r>
          </w:p>
        </w:tc>
        <w:tc>
          <w:tcPr>
            <w:tcW w:w="1248" w:type="dxa"/>
            <w:tcBorders>
              <w:top w:val="single" w:sz="4" w:space="0" w:color="000000"/>
              <w:left w:val="nil"/>
              <w:bottom w:val="single" w:sz="4" w:space="0" w:color="auto"/>
              <w:right w:val="nil"/>
            </w:tcBorders>
            <w:shd w:val="clear" w:color="auto" w:fill="auto"/>
            <w:vAlign w:val="center"/>
            <w:hideMark/>
          </w:tcPr>
          <w:p w14:paraId="0E75A736"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Population Positive cases</w:t>
            </w:r>
          </w:p>
        </w:tc>
        <w:tc>
          <w:tcPr>
            <w:tcW w:w="1218" w:type="dxa"/>
            <w:tcBorders>
              <w:top w:val="single" w:sz="4" w:space="0" w:color="000000"/>
              <w:left w:val="nil"/>
              <w:bottom w:val="single" w:sz="4" w:space="0" w:color="auto"/>
              <w:right w:val="nil"/>
            </w:tcBorders>
            <w:shd w:val="clear" w:color="auto" w:fill="auto"/>
            <w:vAlign w:val="center"/>
            <w:hideMark/>
          </w:tcPr>
          <w:p w14:paraId="529C8C0C"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Population COVID deaths</w:t>
            </w:r>
          </w:p>
        </w:tc>
        <w:tc>
          <w:tcPr>
            <w:tcW w:w="1248" w:type="dxa"/>
            <w:tcBorders>
              <w:top w:val="single" w:sz="4" w:space="0" w:color="000000"/>
              <w:left w:val="nil"/>
              <w:bottom w:val="single" w:sz="4" w:space="0" w:color="auto"/>
              <w:right w:val="nil"/>
            </w:tcBorders>
            <w:shd w:val="clear" w:color="auto" w:fill="auto"/>
            <w:vAlign w:val="center"/>
            <w:hideMark/>
          </w:tcPr>
          <w:p w14:paraId="5AB5827F"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Death of infection</w:t>
            </w:r>
          </w:p>
        </w:tc>
      </w:tr>
      <w:tr w:rsidR="006566A2" w:rsidRPr="006566A2" w14:paraId="3A3DEFAA" w14:textId="77777777" w:rsidTr="00C838F3">
        <w:trPr>
          <w:trHeight w:val="214"/>
        </w:trPr>
        <w:tc>
          <w:tcPr>
            <w:tcW w:w="1370" w:type="dxa"/>
            <w:vMerge w:val="restart"/>
            <w:tcBorders>
              <w:top w:val="single" w:sz="4" w:space="0" w:color="auto"/>
              <w:left w:val="nil"/>
              <w:bottom w:val="nil"/>
              <w:right w:val="nil"/>
            </w:tcBorders>
            <w:shd w:val="clear" w:color="auto" w:fill="auto"/>
            <w:vAlign w:val="center"/>
            <w:hideMark/>
          </w:tcPr>
          <w:p w14:paraId="6B9E157A"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Literacy</w:t>
            </w:r>
          </w:p>
        </w:tc>
        <w:tc>
          <w:tcPr>
            <w:tcW w:w="578" w:type="dxa"/>
            <w:tcBorders>
              <w:top w:val="nil"/>
              <w:left w:val="nil"/>
              <w:bottom w:val="nil"/>
              <w:right w:val="nil"/>
            </w:tcBorders>
            <w:shd w:val="clear" w:color="auto" w:fill="auto"/>
            <w:noWrap/>
            <w:vAlign w:val="center"/>
            <w:hideMark/>
          </w:tcPr>
          <w:p w14:paraId="2AAADF69"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R</w:t>
            </w:r>
          </w:p>
        </w:tc>
        <w:tc>
          <w:tcPr>
            <w:tcW w:w="1295" w:type="dxa"/>
            <w:tcBorders>
              <w:top w:val="nil"/>
              <w:left w:val="nil"/>
              <w:bottom w:val="nil"/>
              <w:right w:val="nil"/>
            </w:tcBorders>
            <w:shd w:val="clear" w:color="auto" w:fill="auto"/>
            <w:noWrap/>
            <w:vAlign w:val="center"/>
            <w:hideMark/>
          </w:tcPr>
          <w:p w14:paraId="78498B32"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0.323</w:t>
            </w:r>
            <w:r w:rsidRPr="006566A2">
              <w:rPr>
                <w:rFonts w:asciiTheme="minorBidi" w:eastAsia="Times New Roman" w:hAnsiTheme="minorBidi"/>
                <w:vertAlign w:val="superscript"/>
                <w:lang w:eastAsia="en-MY"/>
              </w:rPr>
              <w:t>**</w:t>
            </w:r>
          </w:p>
        </w:tc>
        <w:tc>
          <w:tcPr>
            <w:tcW w:w="1295" w:type="dxa"/>
            <w:tcBorders>
              <w:top w:val="nil"/>
              <w:left w:val="nil"/>
              <w:bottom w:val="nil"/>
              <w:right w:val="nil"/>
            </w:tcBorders>
            <w:shd w:val="clear" w:color="auto" w:fill="auto"/>
            <w:noWrap/>
            <w:vAlign w:val="center"/>
            <w:hideMark/>
          </w:tcPr>
          <w:p w14:paraId="386DE504"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0.276</w:t>
            </w:r>
            <w:r w:rsidRPr="006566A2">
              <w:rPr>
                <w:rFonts w:asciiTheme="minorBidi" w:eastAsia="Times New Roman" w:hAnsiTheme="minorBidi"/>
                <w:vertAlign w:val="superscript"/>
                <w:lang w:eastAsia="en-MY"/>
              </w:rPr>
              <w:t>**</w:t>
            </w:r>
          </w:p>
        </w:tc>
        <w:tc>
          <w:tcPr>
            <w:tcW w:w="1248" w:type="dxa"/>
            <w:tcBorders>
              <w:top w:val="nil"/>
              <w:left w:val="nil"/>
              <w:bottom w:val="nil"/>
              <w:right w:val="nil"/>
            </w:tcBorders>
            <w:shd w:val="clear" w:color="auto" w:fill="auto"/>
            <w:noWrap/>
            <w:vAlign w:val="center"/>
            <w:hideMark/>
          </w:tcPr>
          <w:p w14:paraId="6AF79B00"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0.493</w:t>
            </w:r>
            <w:r w:rsidRPr="006566A2">
              <w:rPr>
                <w:rFonts w:asciiTheme="minorBidi" w:eastAsia="Times New Roman" w:hAnsiTheme="minorBidi"/>
                <w:vertAlign w:val="superscript"/>
                <w:lang w:eastAsia="en-MY"/>
              </w:rPr>
              <w:t>**</w:t>
            </w:r>
          </w:p>
        </w:tc>
        <w:tc>
          <w:tcPr>
            <w:tcW w:w="1218" w:type="dxa"/>
            <w:tcBorders>
              <w:top w:val="nil"/>
              <w:left w:val="nil"/>
              <w:bottom w:val="nil"/>
              <w:right w:val="nil"/>
            </w:tcBorders>
            <w:shd w:val="clear" w:color="auto" w:fill="auto"/>
            <w:noWrap/>
            <w:vAlign w:val="center"/>
            <w:hideMark/>
          </w:tcPr>
          <w:p w14:paraId="380232F5"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0.436</w:t>
            </w:r>
            <w:r w:rsidRPr="006566A2">
              <w:rPr>
                <w:rFonts w:asciiTheme="minorBidi" w:eastAsia="Times New Roman" w:hAnsiTheme="minorBidi"/>
                <w:vertAlign w:val="superscript"/>
                <w:lang w:eastAsia="en-MY"/>
              </w:rPr>
              <w:t>**</w:t>
            </w:r>
          </w:p>
        </w:tc>
        <w:tc>
          <w:tcPr>
            <w:tcW w:w="1248" w:type="dxa"/>
            <w:tcBorders>
              <w:top w:val="nil"/>
              <w:left w:val="nil"/>
              <w:bottom w:val="nil"/>
              <w:right w:val="nil"/>
            </w:tcBorders>
            <w:shd w:val="clear" w:color="auto" w:fill="auto"/>
            <w:noWrap/>
            <w:vAlign w:val="center"/>
            <w:hideMark/>
          </w:tcPr>
          <w:p w14:paraId="4769A078"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w:t>
            </w:r>
          </w:p>
        </w:tc>
      </w:tr>
      <w:tr w:rsidR="006566A2" w:rsidRPr="006566A2" w14:paraId="4D5E972C" w14:textId="77777777" w:rsidTr="00C838F3">
        <w:trPr>
          <w:trHeight w:val="214"/>
        </w:trPr>
        <w:tc>
          <w:tcPr>
            <w:tcW w:w="1370" w:type="dxa"/>
            <w:vMerge/>
            <w:tcBorders>
              <w:top w:val="single" w:sz="4" w:space="0" w:color="auto"/>
              <w:left w:val="nil"/>
              <w:bottom w:val="nil"/>
              <w:right w:val="nil"/>
            </w:tcBorders>
            <w:vAlign w:val="center"/>
            <w:hideMark/>
          </w:tcPr>
          <w:p w14:paraId="75201EF4" w14:textId="77777777" w:rsidR="006566A2" w:rsidRPr="006566A2" w:rsidRDefault="006566A2" w:rsidP="006566A2">
            <w:pPr>
              <w:spacing w:line="360" w:lineRule="auto"/>
              <w:rPr>
                <w:rFonts w:asciiTheme="minorBidi" w:eastAsia="Times New Roman" w:hAnsiTheme="minorBidi"/>
                <w:lang w:eastAsia="en-MY"/>
              </w:rPr>
            </w:pPr>
          </w:p>
        </w:tc>
        <w:tc>
          <w:tcPr>
            <w:tcW w:w="578" w:type="dxa"/>
            <w:tcBorders>
              <w:top w:val="nil"/>
              <w:left w:val="nil"/>
              <w:bottom w:val="single" w:sz="4" w:space="0" w:color="auto"/>
              <w:right w:val="nil"/>
            </w:tcBorders>
            <w:shd w:val="clear" w:color="auto" w:fill="auto"/>
            <w:noWrap/>
            <w:vAlign w:val="center"/>
            <w:hideMark/>
          </w:tcPr>
          <w:p w14:paraId="6C505A71"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Sig.</w:t>
            </w:r>
          </w:p>
        </w:tc>
        <w:tc>
          <w:tcPr>
            <w:tcW w:w="1295" w:type="dxa"/>
            <w:tcBorders>
              <w:top w:val="nil"/>
              <w:left w:val="nil"/>
              <w:bottom w:val="single" w:sz="4" w:space="0" w:color="auto"/>
              <w:right w:val="nil"/>
            </w:tcBorders>
            <w:shd w:val="clear" w:color="auto" w:fill="auto"/>
            <w:noWrap/>
            <w:hideMark/>
          </w:tcPr>
          <w:p w14:paraId="61AA9F27"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95" w:type="dxa"/>
            <w:tcBorders>
              <w:top w:val="nil"/>
              <w:left w:val="nil"/>
              <w:bottom w:val="single" w:sz="4" w:space="0" w:color="auto"/>
              <w:right w:val="nil"/>
            </w:tcBorders>
            <w:shd w:val="clear" w:color="auto" w:fill="auto"/>
            <w:noWrap/>
            <w:hideMark/>
          </w:tcPr>
          <w:p w14:paraId="69A88FFB"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48" w:type="dxa"/>
            <w:tcBorders>
              <w:top w:val="nil"/>
              <w:left w:val="nil"/>
              <w:bottom w:val="single" w:sz="4" w:space="0" w:color="auto"/>
              <w:right w:val="nil"/>
            </w:tcBorders>
            <w:shd w:val="clear" w:color="auto" w:fill="auto"/>
            <w:noWrap/>
            <w:hideMark/>
          </w:tcPr>
          <w:p w14:paraId="02A870D8"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18" w:type="dxa"/>
            <w:tcBorders>
              <w:top w:val="nil"/>
              <w:left w:val="nil"/>
              <w:bottom w:val="single" w:sz="4" w:space="0" w:color="auto"/>
              <w:right w:val="nil"/>
            </w:tcBorders>
            <w:shd w:val="clear" w:color="auto" w:fill="auto"/>
            <w:noWrap/>
            <w:hideMark/>
          </w:tcPr>
          <w:p w14:paraId="12FDCE16"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48" w:type="dxa"/>
            <w:tcBorders>
              <w:top w:val="nil"/>
              <w:left w:val="nil"/>
              <w:bottom w:val="single" w:sz="4" w:space="0" w:color="auto"/>
              <w:right w:val="nil"/>
            </w:tcBorders>
            <w:shd w:val="clear" w:color="auto" w:fill="auto"/>
            <w:noWrap/>
            <w:vAlign w:val="center"/>
            <w:hideMark/>
          </w:tcPr>
          <w:p w14:paraId="2DD7DDA4"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0.997</w:t>
            </w:r>
          </w:p>
        </w:tc>
      </w:tr>
      <w:tr w:rsidR="006566A2" w:rsidRPr="006566A2" w14:paraId="31667406" w14:textId="77777777" w:rsidTr="00C838F3">
        <w:trPr>
          <w:trHeight w:val="366"/>
        </w:trPr>
        <w:tc>
          <w:tcPr>
            <w:tcW w:w="1370" w:type="dxa"/>
            <w:vMerge w:val="restart"/>
            <w:tcBorders>
              <w:top w:val="nil"/>
              <w:left w:val="nil"/>
              <w:bottom w:val="nil"/>
              <w:right w:val="nil"/>
            </w:tcBorders>
            <w:shd w:val="clear" w:color="auto" w:fill="auto"/>
            <w:vAlign w:val="center"/>
            <w:hideMark/>
          </w:tcPr>
          <w:p w14:paraId="40DA4E79"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 xml:space="preserve">Life Expectancy </w:t>
            </w:r>
          </w:p>
        </w:tc>
        <w:tc>
          <w:tcPr>
            <w:tcW w:w="578" w:type="dxa"/>
            <w:tcBorders>
              <w:top w:val="nil"/>
              <w:left w:val="nil"/>
              <w:bottom w:val="nil"/>
              <w:right w:val="nil"/>
            </w:tcBorders>
            <w:shd w:val="clear" w:color="auto" w:fill="auto"/>
            <w:noWrap/>
            <w:vAlign w:val="center"/>
            <w:hideMark/>
          </w:tcPr>
          <w:p w14:paraId="1201497B"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R</w:t>
            </w:r>
          </w:p>
        </w:tc>
        <w:tc>
          <w:tcPr>
            <w:tcW w:w="1295" w:type="dxa"/>
            <w:tcBorders>
              <w:top w:val="nil"/>
              <w:left w:val="nil"/>
              <w:bottom w:val="nil"/>
              <w:right w:val="nil"/>
            </w:tcBorders>
            <w:shd w:val="clear" w:color="auto" w:fill="auto"/>
            <w:noWrap/>
            <w:vAlign w:val="center"/>
            <w:hideMark/>
          </w:tcPr>
          <w:p w14:paraId="566CBF2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0.213</w:t>
            </w:r>
            <w:r w:rsidRPr="006566A2">
              <w:rPr>
                <w:rFonts w:asciiTheme="minorBidi" w:eastAsia="Times New Roman" w:hAnsiTheme="minorBidi"/>
                <w:vertAlign w:val="superscript"/>
                <w:lang w:eastAsia="en-MY"/>
              </w:rPr>
              <w:t>**</w:t>
            </w:r>
          </w:p>
        </w:tc>
        <w:tc>
          <w:tcPr>
            <w:tcW w:w="1295" w:type="dxa"/>
            <w:tcBorders>
              <w:top w:val="nil"/>
              <w:left w:val="nil"/>
              <w:bottom w:val="nil"/>
              <w:right w:val="nil"/>
            </w:tcBorders>
            <w:shd w:val="clear" w:color="auto" w:fill="auto"/>
            <w:noWrap/>
            <w:vAlign w:val="center"/>
            <w:hideMark/>
          </w:tcPr>
          <w:p w14:paraId="24ED782F"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0.169</w:t>
            </w:r>
            <w:r w:rsidRPr="006566A2">
              <w:rPr>
                <w:rFonts w:asciiTheme="minorBidi" w:eastAsia="Times New Roman" w:hAnsiTheme="minorBidi"/>
                <w:vertAlign w:val="superscript"/>
                <w:lang w:eastAsia="en-MY"/>
              </w:rPr>
              <w:t>*</w:t>
            </w:r>
          </w:p>
        </w:tc>
        <w:tc>
          <w:tcPr>
            <w:tcW w:w="1248" w:type="dxa"/>
            <w:tcBorders>
              <w:top w:val="nil"/>
              <w:left w:val="nil"/>
              <w:bottom w:val="nil"/>
              <w:right w:val="nil"/>
            </w:tcBorders>
            <w:shd w:val="clear" w:color="auto" w:fill="auto"/>
            <w:noWrap/>
            <w:vAlign w:val="center"/>
            <w:hideMark/>
          </w:tcPr>
          <w:p w14:paraId="45286E14"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0.511</w:t>
            </w:r>
            <w:r w:rsidRPr="006566A2">
              <w:rPr>
                <w:rFonts w:asciiTheme="minorBidi" w:eastAsia="Times New Roman" w:hAnsiTheme="minorBidi"/>
                <w:vertAlign w:val="superscript"/>
                <w:lang w:eastAsia="en-MY"/>
              </w:rPr>
              <w:t>**</w:t>
            </w:r>
          </w:p>
        </w:tc>
        <w:tc>
          <w:tcPr>
            <w:tcW w:w="1218" w:type="dxa"/>
            <w:tcBorders>
              <w:top w:val="nil"/>
              <w:left w:val="nil"/>
              <w:bottom w:val="nil"/>
              <w:right w:val="nil"/>
            </w:tcBorders>
            <w:shd w:val="clear" w:color="auto" w:fill="auto"/>
            <w:noWrap/>
            <w:vAlign w:val="center"/>
            <w:hideMark/>
          </w:tcPr>
          <w:p w14:paraId="3B13C84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0.423</w:t>
            </w:r>
            <w:r w:rsidRPr="006566A2">
              <w:rPr>
                <w:rFonts w:asciiTheme="minorBidi" w:eastAsia="Times New Roman" w:hAnsiTheme="minorBidi"/>
                <w:vertAlign w:val="superscript"/>
                <w:lang w:eastAsia="en-MY"/>
              </w:rPr>
              <w:t>**</w:t>
            </w:r>
          </w:p>
        </w:tc>
        <w:tc>
          <w:tcPr>
            <w:tcW w:w="1248" w:type="dxa"/>
            <w:tcBorders>
              <w:top w:val="nil"/>
              <w:left w:val="nil"/>
              <w:bottom w:val="nil"/>
              <w:right w:val="nil"/>
            </w:tcBorders>
            <w:shd w:val="clear" w:color="auto" w:fill="auto"/>
            <w:noWrap/>
            <w:vAlign w:val="center"/>
            <w:hideMark/>
          </w:tcPr>
          <w:p w14:paraId="00F77C4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-0.045</w:t>
            </w:r>
          </w:p>
        </w:tc>
      </w:tr>
      <w:tr w:rsidR="006566A2" w:rsidRPr="006566A2" w14:paraId="746D4F9F" w14:textId="77777777" w:rsidTr="00C838F3">
        <w:trPr>
          <w:trHeight w:val="167"/>
        </w:trPr>
        <w:tc>
          <w:tcPr>
            <w:tcW w:w="1370" w:type="dxa"/>
            <w:vMerge/>
            <w:tcBorders>
              <w:top w:val="nil"/>
              <w:left w:val="nil"/>
              <w:bottom w:val="nil"/>
              <w:right w:val="nil"/>
            </w:tcBorders>
            <w:vAlign w:val="center"/>
            <w:hideMark/>
          </w:tcPr>
          <w:p w14:paraId="427DDCAD" w14:textId="77777777" w:rsidR="006566A2" w:rsidRPr="006566A2" w:rsidRDefault="006566A2" w:rsidP="006566A2">
            <w:pPr>
              <w:spacing w:line="360" w:lineRule="auto"/>
              <w:rPr>
                <w:rFonts w:asciiTheme="minorBidi" w:eastAsia="Times New Roman" w:hAnsiTheme="minorBidi"/>
                <w:lang w:eastAsia="en-MY"/>
              </w:rPr>
            </w:pPr>
          </w:p>
        </w:tc>
        <w:tc>
          <w:tcPr>
            <w:tcW w:w="578" w:type="dxa"/>
            <w:tcBorders>
              <w:top w:val="nil"/>
              <w:left w:val="nil"/>
              <w:bottom w:val="single" w:sz="4" w:space="0" w:color="auto"/>
              <w:right w:val="nil"/>
            </w:tcBorders>
            <w:shd w:val="clear" w:color="auto" w:fill="auto"/>
            <w:noWrap/>
            <w:vAlign w:val="center"/>
            <w:hideMark/>
          </w:tcPr>
          <w:p w14:paraId="7187BDA9"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Sig.</w:t>
            </w:r>
          </w:p>
        </w:tc>
        <w:tc>
          <w:tcPr>
            <w:tcW w:w="1295" w:type="dxa"/>
            <w:tcBorders>
              <w:top w:val="nil"/>
              <w:left w:val="nil"/>
              <w:bottom w:val="single" w:sz="4" w:space="0" w:color="auto"/>
              <w:right w:val="nil"/>
            </w:tcBorders>
            <w:shd w:val="clear" w:color="auto" w:fill="auto"/>
            <w:noWrap/>
            <w:vAlign w:val="center"/>
            <w:hideMark/>
          </w:tcPr>
          <w:p w14:paraId="7F83F89F"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0.001</w:t>
            </w:r>
          </w:p>
        </w:tc>
        <w:tc>
          <w:tcPr>
            <w:tcW w:w="1295" w:type="dxa"/>
            <w:tcBorders>
              <w:top w:val="nil"/>
              <w:left w:val="nil"/>
              <w:bottom w:val="single" w:sz="4" w:space="0" w:color="auto"/>
              <w:right w:val="nil"/>
            </w:tcBorders>
            <w:shd w:val="clear" w:color="auto" w:fill="auto"/>
            <w:noWrap/>
            <w:vAlign w:val="center"/>
            <w:hideMark/>
          </w:tcPr>
          <w:p w14:paraId="04E5F24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0.012</w:t>
            </w:r>
          </w:p>
        </w:tc>
        <w:tc>
          <w:tcPr>
            <w:tcW w:w="1248" w:type="dxa"/>
            <w:tcBorders>
              <w:top w:val="nil"/>
              <w:left w:val="nil"/>
              <w:bottom w:val="single" w:sz="4" w:space="0" w:color="auto"/>
              <w:right w:val="nil"/>
            </w:tcBorders>
            <w:shd w:val="clear" w:color="auto" w:fill="auto"/>
            <w:noWrap/>
            <w:hideMark/>
          </w:tcPr>
          <w:p w14:paraId="048BA99E"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18" w:type="dxa"/>
            <w:tcBorders>
              <w:top w:val="nil"/>
              <w:left w:val="nil"/>
              <w:bottom w:val="single" w:sz="4" w:space="0" w:color="auto"/>
              <w:right w:val="nil"/>
            </w:tcBorders>
            <w:shd w:val="clear" w:color="auto" w:fill="auto"/>
            <w:noWrap/>
            <w:hideMark/>
          </w:tcPr>
          <w:p w14:paraId="7CF6CB7E"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48" w:type="dxa"/>
            <w:tcBorders>
              <w:top w:val="nil"/>
              <w:left w:val="nil"/>
              <w:bottom w:val="single" w:sz="4" w:space="0" w:color="auto"/>
              <w:right w:val="nil"/>
            </w:tcBorders>
            <w:shd w:val="clear" w:color="auto" w:fill="auto"/>
            <w:noWrap/>
            <w:vAlign w:val="center"/>
            <w:hideMark/>
          </w:tcPr>
          <w:p w14:paraId="22E98A5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0.511</w:t>
            </w:r>
          </w:p>
        </w:tc>
      </w:tr>
      <w:tr w:rsidR="006566A2" w:rsidRPr="006566A2" w14:paraId="1A57BBB6" w14:textId="77777777" w:rsidTr="00C838F3">
        <w:trPr>
          <w:trHeight w:val="366"/>
        </w:trPr>
        <w:tc>
          <w:tcPr>
            <w:tcW w:w="1370" w:type="dxa"/>
            <w:vMerge w:val="restart"/>
            <w:tcBorders>
              <w:top w:val="nil"/>
              <w:left w:val="nil"/>
              <w:bottom w:val="nil"/>
              <w:right w:val="nil"/>
            </w:tcBorders>
            <w:shd w:val="clear" w:color="auto" w:fill="auto"/>
            <w:vAlign w:val="center"/>
            <w:hideMark/>
          </w:tcPr>
          <w:p w14:paraId="2094780E"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 xml:space="preserve">Population density </w:t>
            </w:r>
          </w:p>
        </w:tc>
        <w:tc>
          <w:tcPr>
            <w:tcW w:w="578" w:type="dxa"/>
            <w:tcBorders>
              <w:top w:val="nil"/>
              <w:left w:val="nil"/>
              <w:bottom w:val="nil"/>
              <w:right w:val="nil"/>
            </w:tcBorders>
            <w:shd w:val="clear" w:color="auto" w:fill="auto"/>
            <w:noWrap/>
            <w:vAlign w:val="center"/>
            <w:hideMark/>
          </w:tcPr>
          <w:p w14:paraId="7ACE7D23"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R</w:t>
            </w:r>
          </w:p>
        </w:tc>
        <w:tc>
          <w:tcPr>
            <w:tcW w:w="1295" w:type="dxa"/>
            <w:tcBorders>
              <w:top w:val="nil"/>
              <w:left w:val="nil"/>
              <w:bottom w:val="nil"/>
              <w:right w:val="nil"/>
            </w:tcBorders>
            <w:shd w:val="clear" w:color="auto" w:fill="auto"/>
            <w:noWrap/>
            <w:vAlign w:val="center"/>
            <w:hideMark/>
          </w:tcPr>
          <w:p w14:paraId="5EA38F90"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-0.044</w:t>
            </w:r>
          </w:p>
        </w:tc>
        <w:tc>
          <w:tcPr>
            <w:tcW w:w="1295" w:type="dxa"/>
            <w:tcBorders>
              <w:top w:val="nil"/>
              <w:left w:val="nil"/>
              <w:bottom w:val="nil"/>
              <w:right w:val="nil"/>
            </w:tcBorders>
            <w:shd w:val="clear" w:color="auto" w:fill="auto"/>
            <w:noWrap/>
            <w:vAlign w:val="center"/>
            <w:hideMark/>
          </w:tcPr>
          <w:p w14:paraId="43C77E3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-0.089</w:t>
            </w:r>
          </w:p>
        </w:tc>
        <w:tc>
          <w:tcPr>
            <w:tcW w:w="1248" w:type="dxa"/>
            <w:tcBorders>
              <w:top w:val="nil"/>
              <w:left w:val="nil"/>
              <w:bottom w:val="nil"/>
              <w:right w:val="nil"/>
            </w:tcBorders>
            <w:shd w:val="clear" w:color="auto" w:fill="auto"/>
            <w:noWrap/>
            <w:vAlign w:val="center"/>
            <w:hideMark/>
          </w:tcPr>
          <w:p w14:paraId="574234A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0.186</w:t>
            </w:r>
            <w:r w:rsidRPr="006566A2">
              <w:rPr>
                <w:rFonts w:asciiTheme="minorBidi" w:eastAsia="Times New Roman" w:hAnsiTheme="minorBidi"/>
                <w:vertAlign w:val="superscript"/>
                <w:lang w:eastAsia="en-MY"/>
              </w:rPr>
              <w:t>**</w:t>
            </w:r>
          </w:p>
        </w:tc>
        <w:tc>
          <w:tcPr>
            <w:tcW w:w="1218" w:type="dxa"/>
            <w:tcBorders>
              <w:top w:val="nil"/>
              <w:left w:val="nil"/>
              <w:bottom w:val="nil"/>
              <w:right w:val="nil"/>
            </w:tcBorders>
            <w:shd w:val="clear" w:color="auto" w:fill="auto"/>
            <w:noWrap/>
            <w:vAlign w:val="center"/>
            <w:hideMark/>
          </w:tcPr>
          <w:p w14:paraId="21EB1D1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0.066</w:t>
            </w:r>
          </w:p>
        </w:tc>
        <w:tc>
          <w:tcPr>
            <w:tcW w:w="1248" w:type="dxa"/>
            <w:tcBorders>
              <w:top w:val="nil"/>
              <w:left w:val="nil"/>
              <w:bottom w:val="nil"/>
              <w:right w:val="nil"/>
            </w:tcBorders>
            <w:shd w:val="clear" w:color="auto" w:fill="auto"/>
            <w:noWrap/>
            <w:vAlign w:val="center"/>
            <w:hideMark/>
          </w:tcPr>
          <w:p w14:paraId="53C7280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-0.134</w:t>
            </w:r>
            <w:r w:rsidRPr="006566A2">
              <w:rPr>
                <w:rFonts w:asciiTheme="minorBidi" w:eastAsia="Times New Roman" w:hAnsiTheme="minorBidi"/>
                <w:vertAlign w:val="superscript"/>
                <w:lang w:eastAsia="en-MY"/>
              </w:rPr>
              <w:t>*</w:t>
            </w:r>
          </w:p>
        </w:tc>
      </w:tr>
      <w:tr w:rsidR="006566A2" w:rsidRPr="006566A2" w14:paraId="38BA3F6B" w14:textId="77777777" w:rsidTr="00C838F3">
        <w:trPr>
          <w:trHeight w:val="167"/>
        </w:trPr>
        <w:tc>
          <w:tcPr>
            <w:tcW w:w="1370" w:type="dxa"/>
            <w:vMerge/>
            <w:tcBorders>
              <w:top w:val="nil"/>
              <w:left w:val="nil"/>
              <w:bottom w:val="nil"/>
              <w:right w:val="nil"/>
            </w:tcBorders>
            <w:vAlign w:val="center"/>
            <w:hideMark/>
          </w:tcPr>
          <w:p w14:paraId="32C8F1CF" w14:textId="77777777" w:rsidR="006566A2" w:rsidRPr="006566A2" w:rsidRDefault="006566A2" w:rsidP="006566A2">
            <w:pPr>
              <w:spacing w:line="360" w:lineRule="auto"/>
              <w:rPr>
                <w:rFonts w:asciiTheme="minorBidi" w:eastAsia="Times New Roman" w:hAnsiTheme="minorBidi"/>
                <w:lang w:eastAsia="en-MY"/>
              </w:rPr>
            </w:pPr>
          </w:p>
        </w:tc>
        <w:tc>
          <w:tcPr>
            <w:tcW w:w="578" w:type="dxa"/>
            <w:tcBorders>
              <w:top w:val="nil"/>
              <w:left w:val="nil"/>
              <w:bottom w:val="single" w:sz="4" w:space="0" w:color="auto"/>
              <w:right w:val="nil"/>
            </w:tcBorders>
            <w:shd w:val="clear" w:color="auto" w:fill="auto"/>
            <w:noWrap/>
            <w:vAlign w:val="center"/>
            <w:hideMark/>
          </w:tcPr>
          <w:p w14:paraId="61F170FB"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Sig.</w:t>
            </w:r>
          </w:p>
        </w:tc>
        <w:tc>
          <w:tcPr>
            <w:tcW w:w="1295" w:type="dxa"/>
            <w:tcBorders>
              <w:top w:val="nil"/>
              <w:left w:val="nil"/>
              <w:bottom w:val="single" w:sz="4" w:space="0" w:color="auto"/>
              <w:right w:val="nil"/>
            </w:tcBorders>
            <w:shd w:val="clear" w:color="auto" w:fill="auto"/>
            <w:noWrap/>
            <w:vAlign w:val="center"/>
            <w:hideMark/>
          </w:tcPr>
          <w:p w14:paraId="068844C6"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0.514</w:t>
            </w:r>
          </w:p>
        </w:tc>
        <w:tc>
          <w:tcPr>
            <w:tcW w:w="1295" w:type="dxa"/>
            <w:tcBorders>
              <w:top w:val="nil"/>
              <w:left w:val="nil"/>
              <w:bottom w:val="single" w:sz="4" w:space="0" w:color="auto"/>
              <w:right w:val="nil"/>
            </w:tcBorders>
            <w:shd w:val="clear" w:color="auto" w:fill="auto"/>
            <w:noWrap/>
            <w:vAlign w:val="center"/>
            <w:hideMark/>
          </w:tcPr>
          <w:p w14:paraId="34C30F8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0.190</w:t>
            </w:r>
          </w:p>
        </w:tc>
        <w:tc>
          <w:tcPr>
            <w:tcW w:w="1248" w:type="dxa"/>
            <w:tcBorders>
              <w:top w:val="nil"/>
              <w:left w:val="nil"/>
              <w:bottom w:val="single" w:sz="4" w:space="0" w:color="auto"/>
              <w:right w:val="nil"/>
            </w:tcBorders>
            <w:shd w:val="clear" w:color="auto" w:fill="auto"/>
            <w:noWrap/>
            <w:vAlign w:val="center"/>
            <w:hideMark/>
          </w:tcPr>
          <w:p w14:paraId="3A36D52E"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0.006</w:t>
            </w:r>
          </w:p>
        </w:tc>
        <w:tc>
          <w:tcPr>
            <w:tcW w:w="1218" w:type="dxa"/>
            <w:tcBorders>
              <w:top w:val="nil"/>
              <w:left w:val="nil"/>
              <w:bottom w:val="single" w:sz="4" w:space="0" w:color="auto"/>
              <w:right w:val="nil"/>
            </w:tcBorders>
            <w:shd w:val="clear" w:color="auto" w:fill="auto"/>
            <w:noWrap/>
            <w:vAlign w:val="center"/>
            <w:hideMark/>
          </w:tcPr>
          <w:p w14:paraId="649D0F37"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0.331</w:t>
            </w:r>
          </w:p>
        </w:tc>
        <w:tc>
          <w:tcPr>
            <w:tcW w:w="1248" w:type="dxa"/>
            <w:tcBorders>
              <w:top w:val="nil"/>
              <w:left w:val="nil"/>
              <w:bottom w:val="single" w:sz="4" w:space="0" w:color="auto"/>
              <w:right w:val="nil"/>
            </w:tcBorders>
            <w:shd w:val="clear" w:color="auto" w:fill="auto"/>
            <w:noWrap/>
            <w:vAlign w:val="center"/>
            <w:hideMark/>
          </w:tcPr>
          <w:p w14:paraId="785D9216"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0.046</w:t>
            </w:r>
          </w:p>
        </w:tc>
      </w:tr>
      <w:tr w:rsidR="006566A2" w:rsidRPr="006566A2" w14:paraId="3615F441" w14:textId="77777777" w:rsidTr="00C838F3">
        <w:trPr>
          <w:trHeight w:val="214"/>
        </w:trPr>
        <w:tc>
          <w:tcPr>
            <w:tcW w:w="1370" w:type="dxa"/>
            <w:vMerge w:val="restart"/>
            <w:tcBorders>
              <w:top w:val="nil"/>
              <w:left w:val="nil"/>
              <w:bottom w:val="nil"/>
              <w:right w:val="nil"/>
            </w:tcBorders>
            <w:shd w:val="clear" w:color="auto" w:fill="auto"/>
            <w:vAlign w:val="center"/>
            <w:hideMark/>
          </w:tcPr>
          <w:p w14:paraId="5C1FB539"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Population</w:t>
            </w:r>
          </w:p>
        </w:tc>
        <w:tc>
          <w:tcPr>
            <w:tcW w:w="578" w:type="dxa"/>
            <w:tcBorders>
              <w:top w:val="nil"/>
              <w:left w:val="nil"/>
              <w:bottom w:val="nil"/>
              <w:right w:val="nil"/>
            </w:tcBorders>
            <w:shd w:val="clear" w:color="auto" w:fill="auto"/>
            <w:noWrap/>
            <w:vAlign w:val="center"/>
            <w:hideMark/>
          </w:tcPr>
          <w:p w14:paraId="4778453E"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R</w:t>
            </w:r>
          </w:p>
        </w:tc>
        <w:tc>
          <w:tcPr>
            <w:tcW w:w="1295" w:type="dxa"/>
            <w:tcBorders>
              <w:top w:val="nil"/>
              <w:left w:val="nil"/>
              <w:bottom w:val="nil"/>
              <w:right w:val="nil"/>
            </w:tcBorders>
            <w:shd w:val="clear" w:color="auto" w:fill="auto"/>
            <w:noWrap/>
            <w:vAlign w:val="center"/>
            <w:hideMark/>
          </w:tcPr>
          <w:p w14:paraId="6C0526D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0.701</w:t>
            </w:r>
            <w:r w:rsidRPr="006566A2">
              <w:rPr>
                <w:rFonts w:asciiTheme="minorBidi" w:eastAsia="Times New Roman" w:hAnsiTheme="minorBidi"/>
                <w:vertAlign w:val="superscript"/>
                <w:lang w:eastAsia="en-MY"/>
              </w:rPr>
              <w:t>**</w:t>
            </w:r>
          </w:p>
        </w:tc>
        <w:tc>
          <w:tcPr>
            <w:tcW w:w="1295" w:type="dxa"/>
            <w:tcBorders>
              <w:top w:val="nil"/>
              <w:left w:val="nil"/>
              <w:bottom w:val="nil"/>
              <w:right w:val="nil"/>
            </w:tcBorders>
            <w:shd w:val="clear" w:color="auto" w:fill="auto"/>
            <w:noWrap/>
            <w:vAlign w:val="center"/>
            <w:hideMark/>
          </w:tcPr>
          <w:p w14:paraId="1CAF5B8C"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0.728</w:t>
            </w:r>
            <w:r w:rsidRPr="006566A2">
              <w:rPr>
                <w:rFonts w:asciiTheme="minorBidi" w:eastAsia="Times New Roman" w:hAnsiTheme="minorBidi"/>
                <w:vertAlign w:val="superscript"/>
                <w:lang w:eastAsia="en-MY"/>
              </w:rPr>
              <w:t>**</w:t>
            </w:r>
          </w:p>
        </w:tc>
        <w:tc>
          <w:tcPr>
            <w:tcW w:w="1248" w:type="dxa"/>
            <w:tcBorders>
              <w:top w:val="nil"/>
              <w:left w:val="nil"/>
              <w:bottom w:val="nil"/>
              <w:right w:val="nil"/>
            </w:tcBorders>
            <w:shd w:val="clear" w:color="auto" w:fill="auto"/>
            <w:noWrap/>
            <w:vAlign w:val="center"/>
            <w:hideMark/>
          </w:tcPr>
          <w:p w14:paraId="0E57DD1C"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-0.143</w:t>
            </w:r>
            <w:r w:rsidRPr="006566A2">
              <w:rPr>
                <w:rFonts w:asciiTheme="minorBidi" w:eastAsia="Times New Roman" w:hAnsiTheme="minorBidi"/>
                <w:vertAlign w:val="superscript"/>
                <w:lang w:eastAsia="en-MY"/>
              </w:rPr>
              <w:t>*</w:t>
            </w:r>
          </w:p>
        </w:tc>
        <w:tc>
          <w:tcPr>
            <w:tcW w:w="1218" w:type="dxa"/>
            <w:tcBorders>
              <w:top w:val="nil"/>
              <w:left w:val="nil"/>
              <w:bottom w:val="nil"/>
              <w:right w:val="nil"/>
            </w:tcBorders>
            <w:shd w:val="clear" w:color="auto" w:fill="auto"/>
            <w:noWrap/>
            <w:vAlign w:val="center"/>
            <w:hideMark/>
          </w:tcPr>
          <w:p w14:paraId="5BCA2714"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0.109</w:t>
            </w:r>
          </w:p>
        </w:tc>
        <w:tc>
          <w:tcPr>
            <w:tcW w:w="1248" w:type="dxa"/>
            <w:tcBorders>
              <w:top w:val="nil"/>
              <w:left w:val="nil"/>
              <w:bottom w:val="nil"/>
              <w:right w:val="nil"/>
            </w:tcBorders>
            <w:shd w:val="clear" w:color="auto" w:fill="auto"/>
            <w:noWrap/>
            <w:vAlign w:val="center"/>
            <w:hideMark/>
          </w:tcPr>
          <w:p w14:paraId="754A150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0.426</w:t>
            </w:r>
            <w:r w:rsidRPr="006566A2">
              <w:rPr>
                <w:rFonts w:asciiTheme="minorBidi" w:eastAsia="Times New Roman" w:hAnsiTheme="minorBidi"/>
                <w:vertAlign w:val="superscript"/>
                <w:lang w:eastAsia="en-MY"/>
              </w:rPr>
              <w:t>**</w:t>
            </w:r>
          </w:p>
        </w:tc>
      </w:tr>
      <w:tr w:rsidR="006566A2" w:rsidRPr="006566A2" w14:paraId="6BC0CBA2" w14:textId="77777777" w:rsidTr="00C838F3">
        <w:trPr>
          <w:trHeight w:val="167"/>
        </w:trPr>
        <w:tc>
          <w:tcPr>
            <w:tcW w:w="1370" w:type="dxa"/>
            <w:vMerge/>
            <w:tcBorders>
              <w:top w:val="nil"/>
              <w:left w:val="nil"/>
              <w:bottom w:val="nil"/>
              <w:right w:val="nil"/>
            </w:tcBorders>
            <w:vAlign w:val="center"/>
            <w:hideMark/>
          </w:tcPr>
          <w:p w14:paraId="0348305E" w14:textId="77777777" w:rsidR="006566A2" w:rsidRPr="006566A2" w:rsidRDefault="006566A2" w:rsidP="006566A2">
            <w:pPr>
              <w:spacing w:line="360" w:lineRule="auto"/>
              <w:rPr>
                <w:rFonts w:asciiTheme="minorBidi" w:eastAsia="Times New Roman" w:hAnsiTheme="minorBidi"/>
                <w:lang w:eastAsia="en-MY"/>
              </w:rPr>
            </w:pPr>
          </w:p>
        </w:tc>
        <w:tc>
          <w:tcPr>
            <w:tcW w:w="578" w:type="dxa"/>
            <w:tcBorders>
              <w:top w:val="nil"/>
              <w:left w:val="nil"/>
              <w:bottom w:val="single" w:sz="4" w:space="0" w:color="auto"/>
              <w:right w:val="nil"/>
            </w:tcBorders>
            <w:shd w:val="clear" w:color="auto" w:fill="auto"/>
            <w:noWrap/>
            <w:vAlign w:val="center"/>
            <w:hideMark/>
          </w:tcPr>
          <w:p w14:paraId="037435F5"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Sig.</w:t>
            </w:r>
          </w:p>
        </w:tc>
        <w:tc>
          <w:tcPr>
            <w:tcW w:w="1295" w:type="dxa"/>
            <w:tcBorders>
              <w:top w:val="nil"/>
              <w:left w:val="nil"/>
              <w:bottom w:val="single" w:sz="4" w:space="0" w:color="auto"/>
              <w:right w:val="nil"/>
            </w:tcBorders>
            <w:shd w:val="clear" w:color="auto" w:fill="auto"/>
            <w:noWrap/>
            <w:hideMark/>
          </w:tcPr>
          <w:p w14:paraId="1C46A72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95" w:type="dxa"/>
            <w:tcBorders>
              <w:top w:val="nil"/>
              <w:left w:val="nil"/>
              <w:bottom w:val="single" w:sz="4" w:space="0" w:color="auto"/>
              <w:right w:val="nil"/>
            </w:tcBorders>
            <w:shd w:val="clear" w:color="auto" w:fill="auto"/>
            <w:noWrap/>
            <w:hideMark/>
          </w:tcPr>
          <w:p w14:paraId="5D86BDD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48" w:type="dxa"/>
            <w:tcBorders>
              <w:top w:val="nil"/>
              <w:left w:val="nil"/>
              <w:bottom w:val="single" w:sz="4" w:space="0" w:color="auto"/>
              <w:right w:val="nil"/>
            </w:tcBorders>
            <w:shd w:val="clear" w:color="auto" w:fill="auto"/>
            <w:noWrap/>
            <w:vAlign w:val="center"/>
            <w:hideMark/>
          </w:tcPr>
          <w:p w14:paraId="152E1E1D"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0.035</w:t>
            </w:r>
          </w:p>
        </w:tc>
        <w:tc>
          <w:tcPr>
            <w:tcW w:w="1218" w:type="dxa"/>
            <w:tcBorders>
              <w:top w:val="nil"/>
              <w:left w:val="nil"/>
              <w:bottom w:val="single" w:sz="4" w:space="0" w:color="auto"/>
              <w:right w:val="nil"/>
            </w:tcBorders>
            <w:shd w:val="clear" w:color="auto" w:fill="auto"/>
            <w:noWrap/>
            <w:vAlign w:val="center"/>
            <w:hideMark/>
          </w:tcPr>
          <w:p w14:paraId="25460C76"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0.107</w:t>
            </w:r>
          </w:p>
        </w:tc>
        <w:tc>
          <w:tcPr>
            <w:tcW w:w="1248" w:type="dxa"/>
            <w:tcBorders>
              <w:top w:val="nil"/>
              <w:left w:val="nil"/>
              <w:bottom w:val="single" w:sz="4" w:space="0" w:color="auto"/>
              <w:right w:val="nil"/>
            </w:tcBorders>
            <w:shd w:val="clear" w:color="auto" w:fill="auto"/>
            <w:noWrap/>
            <w:vAlign w:val="center"/>
            <w:hideMark/>
          </w:tcPr>
          <w:p w14:paraId="0B58E11D"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r>
      <w:tr w:rsidR="006566A2" w:rsidRPr="006566A2" w14:paraId="6AB9C243" w14:textId="77777777" w:rsidTr="00C838F3">
        <w:trPr>
          <w:trHeight w:val="214"/>
        </w:trPr>
        <w:tc>
          <w:tcPr>
            <w:tcW w:w="1370" w:type="dxa"/>
            <w:vMerge w:val="restart"/>
            <w:tcBorders>
              <w:top w:val="nil"/>
              <w:left w:val="nil"/>
              <w:bottom w:val="nil"/>
              <w:right w:val="nil"/>
            </w:tcBorders>
            <w:shd w:val="clear" w:color="auto" w:fill="auto"/>
            <w:vAlign w:val="center"/>
            <w:hideMark/>
          </w:tcPr>
          <w:p w14:paraId="5E50E53C"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Males (%)</w:t>
            </w:r>
          </w:p>
        </w:tc>
        <w:tc>
          <w:tcPr>
            <w:tcW w:w="578" w:type="dxa"/>
            <w:tcBorders>
              <w:top w:val="nil"/>
              <w:left w:val="nil"/>
              <w:bottom w:val="nil"/>
              <w:right w:val="nil"/>
            </w:tcBorders>
            <w:shd w:val="clear" w:color="auto" w:fill="auto"/>
            <w:noWrap/>
            <w:vAlign w:val="center"/>
            <w:hideMark/>
          </w:tcPr>
          <w:p w14:paraId="6077117A"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R</w:t>
            </w:r>
          </w:p>
        </w:tc>
        <w:tc>
          <w:tcPr>
            <w:tcW w:w="1295" w:type="dxa"/>
            <w:tcBorders>
              <w:top w:val="nil"/>
              <w:left w:val="nil"/>
              <w:bottom w:val="nil"/>
              <w:right w:val="nil"/>
            </w:tcBorders>
            <w:shd w:val="clear" w:color="auto" w:fill="auto"/>
            <w:noWrap/>
            <w:vAlign w:val="center"/>
            <w:hideMark/>
          </w:tcPr>
          <w:p w14:paraId="52E657A0"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0.178</w:t>
            </w:r>
            <w:r w:rsidRPr="006566A2">
              <w:rPr>
                <w:rFonts w:asciiTheme="minorBidi" w:eastAsia="Times New Roman" w:hAnsiTheme="minorBidi"/>
                <w:vertAlign w:val="superscript"/>
                <w:lang w:eastAsia="en-MY"/>
              </w:rPr>
              <w:t>**</w:t>
            </w:r>
          </w:p>
        </w:tc>
        <w:tc>
          <w:tcPr>
            <w:tcW w:w="1295" w:type="dxa"/>
            <w:tcBorders>
              <w:top w:val="nil"/>
              <w:left w:val="nil"/>
              <w:bottom w:val="nil"/>
              <w:right w:val="nil"/>
            </w:tcBorders>
            <w:shd w:val="clear" w:color="auto" w:fill="auto"/>
            <w:noWrap/>
            <w:vAlign w:val="center"/>
            <w:hideMark/>
          </w:tcPr>
          <w:p w14:paraId="69BC7AF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0.173</w:t>
            </w:r>
            <w:r w:rsidRPr="006566A2">
              <w:rPr>
                <w:rFonts w:asciiTheme="minorBidi" w:eastAsia="Times New Roman" w:hAnsiTheme="minorBidi"/>
                <w:vertAlign w:val="superscript"/>
                <w:lang w:eastAsia="en-MY"/>
              </w:rPr>
              <w:t>*</w:t>
            </w:r>
          </w:p>
        </w:tc>
        <w:tc>
          <w:tcPr>
            <w:tcW w:w="1248" w:type="dxa"/>
            <w:tcBorders>
              <w:top w:val="nil"/>
              <w:left w:val="nil"/>
              <w:bottom w:val="nil"/>
              <w:right w:val="nil"/>
            </w:tcBorders>
            <w:shd w:val="clear" w:color="auto" w:fill="auto"/>
            <w:noWrap/>
            <w:vAlign w:val="center"/>
            <w:hideMark/>
          </w:tcPr>
          <w:p w14:paraId="7EC5B6B5"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-0.224</w:t>
            </w:r>
            <w:r w:rsidRPr="006566A2">
              <w:rPr>
                <w:rFonts w:asciiTheme="minorBidi" w:eastAsia="Times New Roman" w:hAnsiTheme="minorBidi"/>
                <w:vertAlign w:val="superscript"/>
                <w:lang w:eastAsia="en-MY"/>
              </w:rPr>
              <w:t>**</w:t>
            </w:r>
          </w:p>
        </w:tc>
        <w:tc>
          <w:tcPr>
            <w:tcW w:w="1218" w:type="dxa"/>
            <w:tcBorders>
              <w:top w:val="nil"/>
              <w:left w:val="nil"/>
              <w:bottom w:val="nil"/>
              <w:right w:val="nil"/>
            </w:tcBorders>
            <w:shd w:val="clear" w:color="auto" w:fill="auto"/>
            <w:noWrap/>
            <w:vAlign w:val="center"/>
            <w:hideMark/>
          </w:tcPr>
          <w:p w14:paraId="01FF365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-0.135</w:t>
            </w:r>
            <w:r w:rsidRPr="006566A2">
              <w:rPr>
                <w:rFonts w:asciiTheme="minorBidi" w:eastAsia="Times New Roman" w:hAnsiTheme="minorBidi"/>
                <w:vertAlign w:val="superscript"/>
                <w:lang w:eastAsia="en-MY"/>
              </w:rPr>
              <w:t>*</w:t>
            </w:r>
          </w:p>
        </w:tc>
        <w:tc>
          <w:tcPr>
            <w:tcW w:w="1248" w:type="dxa"/>
            <w:tcBorders>
              <w:top w:val="nil"/>
              <w:left w:val="nil"/>
              <w:bottom w:val="nil"/>
              <w:right w:val="nil"/>
            </w:tcBorders>
            <w:shd w:val="clear" w:color="auto" w:fill="auto"/>
            <w:noWrap/>
            <w:vAlign w:val="center"/>
            <w:hideMark/>
          </w:tcPr>
          <w:p w14:paraId="36D37EF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0.077</w:t>
            </w:r>
          </w:p>
        </w:tc>
      </w:tr>
      <w:tr w:rsidR="006566A2" w:rsidRPr="006566A2" w14:paraId="3439FB37" w14:textId="77777777" w:rsidTr="00C838F3">
        <w:trPr>
          <w:trHeight w:val="167"/>
        </w:trPr>
        <w:tc>
          <w:tcPr>
            <w:tcW w:w="1370" w:type="dxa"/>
            <w:vMerge/>
            <w:tcBorders>
              <w:top w:val="nil"/>
              <w:left w:val="nil"/>
              <w:bottom w:val="nil"/>
              <w:right w:val="nil"/>
            </w:tcBorders>
            <w:vAlign w:val="center"/>
            <w:hideMark/>
          </w:tcPr>
          <w:p w14:paraId="735E6598" w14:textId="77777777" w:rsidR="006566A2" w:rsidRPr="006566A2" w:rsidRDefault="006566A2" w:rsidP="006566A2">
            <w:pPr>
              <w:spacing w:line="360" w:lineRule="auto"/>
              <w:rPr>
                <w:rFonts w:asciiTheme="minorBidi" w:eastAsia="Times New Roman" w:hAnsiTheme="minorBidi"/>
                <w:lang w:eastAsia="en-MY"/>
              </w:rPr>
            </w:pPr>
          </w:p>
        </w:tc>
        <w:tc>
          <w:tcPr>
            <w:tcW w:w="578" w:type="dxa"/>
            <w:tcBorders>
              <w:top w:val="nil"/>
              <w:left w:val="nil"/>
              <w:bottom w:val="single" w:sz="4" w:space="0" w:color="auto"/>
              <w:right w:val="nil"/>
            </w:tcBorders>
            <w:shd w:val="clear" w:color="auto" w:fill="auto"/>
            <w:noWrap/>
            <w:vAlign w:val="center"/>
            <w:hideMark/>
          </w:tcPr>
          <w:p w14:paraId="076C6F95"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Sig.</w:t>
            </w:r>
          </w:p>
        </w:tc>
        <w:tc>
          <w:tcPr>
            <w:tcW w:w="1295" w:type="dxa"/>
            <w:tcBorders>
              <w:top w:val="nil"/>
              <w:left w:val="nil"/>
              <w:bottom w:val="single" w:sz="4" w:space="0" w:color="auto"/>
              <w:right w:val="nil"/>
            </w:tcBorders>
            <w:shd w:val="clear" w:color="auto" w:fill="auto"/>
            <w:noWrap/>
            <w:vAlign w:val="center"/>
            <w:hideMark/>
          </w:tcPr>
          <w:p w14:paraId="6601683D"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0.008</w:t>
            </w:r>
          </w:p>
        </w:tc>
        <w:tc>
          <w:tcPr>
            <w:tcW w:w="1295" w:type="dxa"/>
            <w:tcBorders>
              <w:top w:val="nil"/>
              <w:left w:val="nil"/>
              <w:bottom w:val="single" w:sz="4" w:space="0" w:color="auto"/>
              <w:right w:val="nil"/>
            </w:tcBorders>
            <w:shd w:val="clear" w:color="auto" w:fill="auto"/>
            <w:noWrap/>
            <w:vAlign w:val="center"/>
            <w:hideMark/>
          </w:tcPr>
          <w:p w14:paraId="5F08E67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0.010</w:t>
            </w:r>
          </w:p>
        </w:tc>
        <w:tc>
          <w:tcPr>
            <w:tcW w:w="1248" w:type="dxa"/>
            <w:tcBorders>
              <w:top w:val="nil"/>
              <w:left w:val="nil"/>
              <w:bottom w:val="single" w:sz="4" w:space="0" w:color="auto"/>
              <w:right w:val="nil"/>
            </w:tcBorders>
            <w:shd w:val="clear" w:color="auto" w:fill="auto"/>
            <w:noWrap/>
            <w:vAlign w:val="center"/>
            <w:hideMark/>
          </w:tcPr>
          <w:p w14:paraId="737D67AC"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0.001</w:t>
            </w:r>
          </w:p>
        </w:tc>
        <w:tc>
          <w:tcPr>
            <w:tcW w:w="1218" w:type="dxa"/>
            <w:tcBorders>
              <w:top w:val="nil"/>
              <w:left w:val="nil"/>
              <w:bottom w:val="single" w:sz="4" w:space="0" w:color="auto"/>
              <w:right w:val="nil"/>
            </w:tcBorders>
            <w:shd w:val="clear" w:color="auto" w:fill="auto"/>
            <w:noWrap/>
            <w:vAlign w:val="center"/>
            <w:hideMark/>
          </w:tcPr>
          <w:p w14:paraId="2CFF1D88"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0.046</w:t>
            </w:r>
          </w:p>
        </w:tc>
        <w:tc>
          <w:tcPr>
            <w:tcW w:w="1248" w:type="dxa"/>
            <w:tcBorders>
              <w:top w:val="nil"/>
              <w:left w:val="nil"/>
              <w:bottom w:val="single" w:sz="4" w:space="0" w:color="auto"/>
              <w:right w:val="nil"/>
            </w:tcBorders>
            <w:shd w:val="clear" w:color="auto" w:fill="auto"/>
            <w:noWrap/>
            <w:vAlign w:val="center"/>
            <w:hideMark/>
          </w:tcPr>
          <w:p w14:paraId="521CC18C"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0.256</w:t>
            </w:r>
          </w:p>
        </w:tc>
      </w:tr>
      <w:tr w:rsidR="006566A2" w:rsidRPr="006566A2" w14:paraId="74BBCE52" w14:textId="77777777" w:rsidTr="00C838F3">
        <w:trPr>
          <w:trHeight w:val="214"/>
        </w:trPr>
        <w:tc>
          <w:tcPr>
            <w:tcW w:w="1370" w:type="dxa"/>
            <w:vMerge w:val="restart"/>
            <w:tcBorders>
              <w:top w:val="nil"/>
              <w:left w:val="nil"/>
              <w:bottom w:val="single" w:sz="4" w:space="0" w:color="000000"/>
              <w:right w:val="nil"/>
            </w:tcBorders>
            <w:shd w:val="clear" w:color="auto" w:fill="auto"/>
            <w:vAlign w:val="center"/>
            <w:hideMark/>
          </w:tcPr>
          <w:p w14:paraId="2F674147"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Females (%)</w:t>
            </w:r>
          </w:p>
        </w:tc>
        <w:tc>
          <w:tcPr>
            <w:tcW w:w="578" w:type="dxa"/>
            <w:tcBorders>
              <w:top w:val="nil"/>
              <w:left w:val="nil"/>
              <w:bottom w:val="nil"/>
              <w:right w:val="nil"/>
            </w:tcBorders>
            <w:shd w:val="clear" w:color="auto" w:fill="auto"/>
            <w:noWrap/>
            <w:vAlign w:val="center"/>
            <w:hideMark/>
          </w:tcPr>
          <w:p w14:paraId="27400188"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R</w:t>
            </w:r>
          </w:p>
        </w:tc>
        <w:tc>
          <w:tcPr>
            <w:tcW w:w="1295" w:type="dxa"/>
            <w:tcBorders>
              <w:top w:val="nil"/>
              <w:left w:val="nil"/>
              <w:bottom w:val="nil"/>
              <w:right w:val="nil"/>
            </w:tcBorders>
            <w:shd w:val="clear" w:color="auto" w:fill="auto"/>
            <w:noWrap/>
            <w:vAlign w:val="center"/>
            <w:hideMark/>
          </w:tcPr>
          <w:p w14:paraId="5D8795D9"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0.441</w:t>
            </w:r>
            <w:r w:rsidRPr="006566A2">
              <w:rPr>
                <w:rFonts w:asciiTheme="minorBidi" w:eastAsia="Times New Roman" w:hAnsiTheme="minorBidi"/>
                <w:vertAlign w:val="superscript"/>
                <w:lang w:eastAsia="en-MY"/>
              </w:rPr>
              <w:t>**</w:t>
            </w:r>
          </w:p>
        </w:tc>
        <w:tc>
          <w:tcPr>
            <w:tcW w:w="1295" w:type="dxa"/>
            <w:tcBorders>
              <w:top w:val="nil"/>
              <w:left w:val="nil"/>
              <w:bottom w:val="nil"/>
              <w:right w:val="nil"/>
            </w:tcBorders>
            <w:shd w:val="clear" w:color="auto" w:fill="auto"/>
            <w:noWrap/>
            <w:vAlign w:val="center"/>
            <w:hideMark/>
          </w:tcPr>
          <w:p w14:paraId="358C7EB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0.448</w:t>
            </w:r>
            <w:r w:rsidRPr="006566A2">
              <w:rPr>
                <w:rFonts w:asciiTheme="minorBidi" w:eastAsia="Times New Roman" w:hAnsiTheme="minorBidi"/>
                <w:vertAlign w:val="superscript"/>
                <w:lang w:eastAsia="en-MY"/>
              </w:rPr>
              <w:t>**</w:t>
            </w:r>
          </w:p>
        </w:tc>
        <w:tc>
          <w:tcPr>
            <w:tcW w:w="1248" w:type="dxa"/>
            <w:tcBorders>
              <w:top w:val="nil"/>
              <w:left w:val="nil"/>
              <w:bottom w:val="nil"/>
              <w:right w:val="nil"/>
            </w:tcBorders>
            <w:shd w:val="clear" w:color="auto" w:fill="auto"/>
            <w:noWrap/>
            <w:vAlign w:val="center"/>
            <w:hideMark/>
          </w:tcPr>
          <w:p w14:paraId="69E55CD6"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0.105</w:t>
            </w:r>
          </w:p>
        </w:tc>
        <w:tc>
          <w:tcPr>
            <w:tcW w:w="1218" w:type="dxa"/>
            <w:tcBorders>
              <w:top w:val="nil"/>
              <w:left w:val="nil"/>
              <w:bottom w:val="nil"/>
              <w:right w:val="nil"/>
            </w:tcBorders>
            <w:shd w:val="clear" w:color="auto" w:fill="auto"/>
            <w:noWrap/>
            <w:vAlign w:val="center"/>
            <w:hideMark/>
          </w:tcPr>
          <w:p w14:paraId="1F276658"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0.275</w:t>
            </w:r>
            <w:r w:rsidRPr="006566A2">
              <w:rPr>
                <w:rFonts w:asciiTheme="minorBidi" w:eastAsia="Times New Roman" w:hAnsiTheme="minorBidi"/>
                <w:vertAlign w:val="superscript"/>
                <w:lang w:eastAsia="en-MY"/>
              </w:rPr>
              <w:t>**</w:t>
            </w:r>
          </w:p>
        </w:tc>
        <w:tc>
          <w:tcPr>
            <w:tcW w:w="1248" w:type="dxa"/>
            <w:tcBorders>
              <w:top w:val="nil"/>
              <w:left w:val="nil"/>
              <w:bottom w:val="nil"/>
              <w:right w:val="nil"/>
            </w:tcBorders>
            <w:shd w:val="clear" w:color="auto" w:fill="auto"/>
            <w:noWrap/>
            <w:vAlign w:val="center"/>
            <w:hideMark/>
          </w:tcPr>
          <w:p w14:paraId="458E075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0.273</w:t>
            </w:r>
            <w:r w:rsidRPr="006566A2">
              <w:rPr>
                <w:rFonts w:asciiTheme="minorBidi" w:eastAsia="Times New Roman" w:hAnsiTheme="minorBidi"/>
                <w:vertAlign w:val="superscript"/>
                <w:lang w:eastAsia="en-MY"/>
              </w:rPr>
              <w:t>**</w:t>
            </w:r>
          </w:p>
        </w:tc>
      </w:tr>
      <w:tr w:rsidR="006566A2" w:rsidRPr="006566A2" w14:paraId="24FBC443" w14:textId="77777777" w:rsidTr="00C838F3">
        <w:trPr>
          <w:trHeight w:val="167"/>
        </w:trPr>
        <w:tc>
          <w:tcPr>
            <w:tcW w:w="1370" w:type="dxa"/>
            <w:vMerge/>
            <w:tcBorders>
              <w:top w:val="nil"/>
              <w:left w:val="nil"/>
              <w:bottom w:val="single" w:sz="4" w:space="0" w:color="000000"/>
              <w:right w:val="nil"/>
            </w:tcBorders>
            <w:vAlign w:val="center"/>
            <w:hideMark/>
          </w:tcPr>
          <w:p w14:paraId="63E71174" w14:textId="77777777" w:rsidR="006566A2" w:rsidRPr="006566A2" w:rsidRDefault="006566A2" w:rsidP="006566A2">
            <w:pPr>
              <w:spacing w:line="360" w:lineRule="auto"/>
              <w:rPr>
                <w:rFonts w:asciiTheme="minorBidi" w:eastAsia="Times New Roman" w:hAnsiTheme="minorBidi"/>
                <w:lang w:eastAsia="en-MY"/>
              </w:rPr>
            </w:pPr>
          </w:p>
        </w:tc>
        <w:tc>
          <w:tcPr>
            <w:tcW w:w="578" w:type="dxa"/>
            <w:tcBorders>
              <w:top w:val="nil"/>
              <w:left w:val="nil"/>
              <w:bottom w:val="single" w:sz="4" w:space="0" w:color="auto"/>
              <w:right w:val="nil"/>
            </w:tcBorders>
            <w:shd w:val="clear" w:color="auto" w:fill="auto"/>
            <w:noWrap/>
            <w:vAlign w:val="center"/>
            <w:hideMark/>
          </w:tcPr>
          <w:p w14:paraId="32957E1C"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Sig.</w:t>
            </w:r>
          </w:p>
        </w:tc>
        <w:tc>
          <w:tcPr>
            <w:tcW w:w="1295" w:type="dxa"/>
            <w:tcBorders>
              <w:top w:val="nil"/>
              <w:left w:val="nil"/>
              <w:bottom w:val="single" w:sz="4" w:space="0" w:color="auto"/>
              <w:right w:val="nil"/>
            </w:tcBorders>
            <w:shd w:val="clear" w:color="auto" w:fill="auto"/>
            <w:noWrap/>
            <w:hideMark/>
          </w:tcPr>
          <w:p w14:paraId="2C13D263"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95" w:type="dxa"/>
            <w:tcBorders>
              <w:top w:val="nil"/>
              <w:left w:val="nil"/>
              <w:bottom w:val="single" w:sz="4" w:space="0" w:color="auto"/>
              <w:right w:val="nil"/>
            </w:tcBorders>
            <w:shd w:val="clear" w:color="auto" w:fill="auto"/>
            <w:noWrap/>
            <w:hideMark/>
          </w:tcPr>
          <w:p w14:paraId="0F7AEE1E"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48" w:type="dxa"/>
            <w:tcBorders>
              <w:top w:val="nil"/>
              <w:left w:val="nil"/>
              <w:bottom w:val="single" w:sz="4" w:space="0" w:color="auto"/>
              <w:right w:val="nil"/>
            </w:tcBorders>
            <w:shd w:val="clear" w:color="auto" w:fill="auto"/>
            <w:noWrap/>
            <w:vAlign w:val="center"/>
            <w:hideMark/>
          </w:tcPr>
          <w:p w14:paraId="7A0DB9AE"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0.122</w:t>
            </w:r>
          </w:p>
        </w:tc>
        <w:tc>
          <w:tcPr>
            <w:tcW w:w="1218" w:type="dxa"/>
            <w:tcBorders>
              <w:top w:val="nil"/>
              <w:left w:val="nil"/>
              <w:bottom w:val="single" w:sz="4" w:space="0" w:color="auto"/>
              <w:right w:val="nil"/>
            </w:tcBorders>
            <w:shd w:val="clear" w:color="auto" w:fill="auto"/>
            <w:noWrap/>
            <w:hideMark/>
          </w:tcPr>
          <w:p w14:paraId="7B993EAB"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c>
          <w:tcPr>
            <w:tcW w:w="1248" w:type="dxa"/>
            <w:tcBorders>
              <w:top w:val="nil"/>
              <w:left w:val="nil"/>
              <w:bottom w:val="single" w:sz="4" w:space="0" w:color="auto"/>
              <w:right w:val="nil"/>
            </w:tcBorders>
            <w:shd w:val="clear" w:color="auto" w:fill="auto"/>
            <w:noWrap/>
            <w:hideMark/>
          </w:tcPr>
          <w:p w14:paraId="41062D11" w14:textId="77777777" w:rsidR="006566A2" w:rsidRPr="006566A2" w:rsidRDefault="006566A2" w:rsidP="006566A2">
            <w:pPr>
              <w:spacing w:line="360" w:lineRule="auto"/>
              <w:jc w:val="center"/>
              <w:rPr>
                <w:rFonts w:asciiTheme="minorBidi" w:eastAsia="Times New Roman" w:hAnsiTheme="minorBidi"/>
                <w:lang w:eastAsia="en-MY"/>
              </w:rPr>
            </w:pPr>
            <w:r w:rsidRPr="006566A2">
              <w:rPr>
                <w:rFonts w:asciiTheme="minorBidi" w:eastAsia="Times New Roman" w:hAnsiTheme="minorBidi"/>
                <w:lang w:eastAsia="en-MY"/>
              </w:rPr>
              <w:t>&lt;0.001</w:t>
            </w:r>
          </w:p>
        </w:tc>
      </w:tr>
    </w:tbl>
    <w:p w14:paraId="69A5051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lang w:eastAsia="en-MY"/>
        </w:rPr>
        <w:t xml:space="preserve">**. Correlation </w:t>
      </w:r>
      <w:r w:rsidRPr="006566A2">
        <w:rPr>
          <w:rFonts w:asciiTheme="minorBidi" w:eastAsia="Times New Roman" w:hAnsiTheme="minorBidi"/>
          <w:color w:val="000000"/>
          <w:lang w:eastAsia="en-MY"/>
        </w:rPr>
        <w:t>is significant.</w:t>
      </w:r>
    </w:p>
    <w:p w14:paraId="7AC06F5C"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 Correlation is significant at the 0.05 level (2-tailed).</w:t>
      </w:r>
    </w:p>
    <w:p w14:paraId="437D04DF" w14:textId="77777777" w:rsidR="006566A2" w:rsidRPr="006566A2" w:rsidRDefault="006566A2" w:rsidP="006566A2">
      <w:pPr>
        <w:pStyle w:val="ListParagraph"/>
        <w:ind w:firstLine="0"/>
        <w:rPr>
          <w:rFonts w:asciiTheme="minorBidi" w:hAnsiTheme="minorBidi"/>
          <w:szCs w:val="24"/>
          <w:lang w:eastAsia="en-MY"/>
        </w:rPr>
      </w:pPr>
    </w:p>
    <w:p w14:paraId="2E30C0F2" w14:textId="77777777" w:rsidR="006566A2" w:rsidRPr="006566A2" w:rsidRDefault="006566A2" w:rsidP="006566A2">
      <w:pPr>
        <w:pStyle w:val="ListParagraph"/>
        <w:ind w:firstLine="0"/>
        <w:rPr>
          <w:rFonts w:asciiTheme="minorBidi" w:hAnsiTheme="minorBidi"/>
          <w:szCs w:val="24"/>
          <w:lang w:eastAsia="en-MY"/>
        </w:rPr>
      </w:pPr>
    </w:p>
    <w:p w14:paraId="1F66C6E7" w14:textId="77777777" w:rsidR="006566A2" w:rsidRPr="006566A2" w:rsidRDefault="006566A2" w:rsidP="006566A2">
      <w:pPr>
        <w:pStyle w:val="ListParagraph"/>
        <w:numPr>
          <w:ilvl w:val="0"/>
          <w:numId w:val="6"/>
        </w:numPr>
        <w:ind w:left="720"/>
        <w:rPr>
          <w:rFonts w:asciiTheme="minorBidi" w:hAnsiTheme="minorBidi"/>
          <w:szCs w:val="24"/>
          <w:lang w:eastAsia="en-MY"/>
        </w:rPr>
      </w:pPr>
      <w:r w:rsidRPr="006566A2">
        <w:rPr>
          <w:rFonts w:asciiTheme="minorBidi" w:hAnsiTheme="minorBidi"/>
          <w:szCs w:val="24"/>
        </w:rPr>
        <w:t>Literacy</w:t>
      </w:r>
      <w:r w:rsidRPr="006566A2">
        <w:rPr>
          <w:rFonts w:asciiTheme="minorBidi" w:hAnsiTheme="minorBidi"/>
          <w:szCs w:val="24"/>
          <w:lang w:eastAsia="en-MY"/>
        </w:rPr>
        <w:t xml:space="preserve"> has a: </w:t>
      </w:r>
    </w:p>
    <w:p w14:paraId="44E94E3B"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direct effect on cumulative cases. </w:t>
      </w:r>
    </w:p>
    <w:p w14:paraId="456AFDC2"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direct effect on cumulative deaths.</w:t>
      </w:r>
    </w:p>
    <w:p w14:paraId="3495CA87"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population positive cases.</w:t>
      </w:r>
    </w:p>
    <w:p w14:paraId="718768B8" w14:textId="77777777" w:rsidR="006566A2" w:rsidRPr="006566A2" w:rsidRDefault="006566A2" w:rsidP="006566A2">
      <w:pPr>
        <w:pStyle w:val="ListParagraph"/>
        <w:numPr>
          <w:ilvl w:val="1"/>
          <w:numId w:val="6"/>
        </w:numPr>
        <w:ind w:left="1440"/>
        <w:rPr>
          <w:rFonts w:asciiTheme="minorBidi" w:hAnsiTheme="minorBidi"/>
          <w:szCs w:val="24"/>
          <w:lang w:eastAsia="en-MY"/>
        </w:rPr>
      </w:pPr>
      <w:r w:rsidRPr="006566A2">
        <w:rPr>
          <w:rFonts w:asciiTheme="minorBidi" w:hAnsiTheme="minorBidi"/>
          <w:szCs w:val="24"/>
        </w:rPr>
        <w:t xml:space="preserve">Significant, medium, direct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72C94637" w14:textId="77777777" w:rsidR="006566A2" w:rsidRPr="006566A2" w:rsidRDefault="006566A2" w:rsidP="006566A2">
      <w:pPr>
        <w:pStyle w:val="ListParagraph"/>
        <w:numPr>
          <w:ilvl w:val="0"/>
          <w:numId w:val="6"/>
        </w:numPr>
        <w:ind w:left="720"/>
        <w:rPr>
          <w:rFonts w:asciiTheme="minorBidi" w:hAnsiTheme="minorBidi"/>
          <w:szCs w:val="24"/>
          <w:lang w:eastAsia="en-MY"/>
        </w:rPr>
      </w:pPr>
      <w:r w:rsidRPr="006566A2">
        <w:rPr>
          <w:rFonts w:asciiTheme="minorBidi" w:hAnsiTheme="minorBidi"/>
          <w:szCs w:val="24"/>
          <w:lang w:eastAsia="en-MY"/>
        </w:rPr>
        <w:t xml:space="preserve">Life Expectancy has a: </w:t>
      </w:r>
    </w:p>
    <w:p w14:paraId="2E97910F"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direct effect on cumulative cases. </w:t>
      </w:r>
    </w:p>
    <w:p w14:paraId="07A4C7A4"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direct effect on cumulative deaths.</w:t>
      </w:r>
    </w:p>
    <w:p w14:paraId="578B943A"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population positive cases.</w:t>
      </w:r>
    </w:p>
    <w:p w14:paraId="20C25102" w14:textId="77777777" w:rsidR="006566A2" w:rsidRPr="006566A2" w:rsidRDefault="006566A2" w:rsidP="006566A2">
      <w:pPr>
        <w:pStyle w:val="ListParagraph"/>
        <w:numPr>
          <w:ilvl w:val="1"/>
          <w:numId w:val="6"/>
        </w:numPr>
        <w:ind w:left="1440"/>
        <w:rPr>
          <w:rFonts w:asciiTheme="minorBidi" w:hAnsiTheme="minorBidi"/>
          <w:szCs w:val="24"/>
          <w:lang w:eastAsia="en-MY"/>
        </w:rPr>
      </w:pPr>
      <w:r w:rsidRPr="006566A2">
        <w:rPr>
          <w:rFonts w:asciiTheme="minorBidi" w:hAnsiTheme="minorBidi"/>
          <w:szCs w:val="24"/>
        </w:rPr>
        <w:t xml:space="preserve">Significant, medium, direct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59AA8EB2" w14:textId="77777777" w:rsidR="006566A2" w:rsidRPr="006566A2" w:rsidRDefault="006566A2" w:rsidP="006566A2">
      <w:pPr>
        <w:pStyle w:val="ListParagraph"/>
        <w:numPr>
          <w:ilvl w:val="0"/>
          <w:numId w:val="6"/>
        </w:numPr>
        <w:ind w:left="720"/>
        <w:rPr>
          <w:rFonts w:asciiTheme="minorBidi" w:hAnsiTheme="minorBidi"/>
          <w:szCs w:val="24"/>
          <w:lang w:eastAsia="en-MY"/>
        </w:rPr>
      </w:pPr>
      <w:r w:rsidRPr="006566A2">
        <w:rPr>
          <w:rFonts w:asciiTheme="minorBidi" w:eastAsia="Times New Roman" w:hAnsiTheme="minorBidi"/>
          <w:szCs w:val="24"/>
          <w:lang w:eastAsia="en-MY"/>
        </w:rPr>
        <w:t>Population density has a:</w:t>
      </w:r>
    </w:p>
    <w:p w14:paraId="7F311BC0"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direct effect on population positive cases.</w:t>
      </w:r>
    </w:p>
    <w:p w14:paraId="1A0293D5"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inverse effect on </w:t>
      </w:r>
      <w:r w:rsidRPr="006566A2">
        <w:rPr>
          <w:rFonts w:asciiTheme="minorBidi" w:eastAsia="Times New Roman" w:hAnsiTheme="minorBidi"/>
          <w:szCs w:val="24"/>
          <w:lang w:eastAsia="en-MY"/>
        </w:rPr>
        <w:t>Death of infection</w:t>
      </w:r>
      <w:r w:rsidRPr="006566A2">
        <w:rPr>
          <w:rFonts w:asciiTheme="minorBidi" w:hAnsiTheme="minorBidi"/>
          <w:szCs w:val="24"/>
        </w:rPr>
        <w:t>.</w:t>
      </w:r>
    </w:p>
    <w:p w14:paraId="6FEE0840"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szCs w:val="24"/>
          <w:lang w:eastAsia="en-MY"/>
        </w:rPr>
        <w:t>Population has a:</w:t>
      </w:r>
    </w:p>
    <w:p w14:paraId="19BF7018"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high, direct effect on cumulative cases. </w:t>
      </w:r>
    </w:p>
    <w:p w14:paraId="603C1179"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high</w:t>
      </w:r>
      <w:r w:rsidRPr="006566A2">
        <w:rPr>
          <w:rFonts w:asciiTheme="minorBidi" w:hAnsiTheme="minorBidi"/>
          <w:szCs w:val="24"/>
        </w:rPr>
        <w:t>, direct effect on cumulative deaths.</w:t>
      </w:r>
    </w:p>
    <w:p w14:paraId="7B77371B"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inverse effect on population positive cases.</w:t>
      </w:r>
    </w:p>
    <w:p w14:paraId="2789F315"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medium, direct effect on </w:t>
      </w:r>
      <w:r w:rsidRPr="006566A2">
        <w:rPr>
          <w:rFonts w:asciiTheme="minorBidi" w:eastAsia="Times New Roman" w:hAnsiTheme="minorBidi"/>
          <w:szCs w:val="24"/>
          <w:lang w:eastAsia="en-MY"/>
        </w:rPr>
        <w:t>Death of infection</w:t>
      </w:r>
      <w:r w:rsidRPr="006566A2">
        <w:rPr>
          <w:rFonts w:asciiTheme="minorBidi" w:hAnsiTheme="minorBidi"/>
          <w:szCs w:val="24"/>
        </w:rPr>
        <w:t>.</w:t>
      </w:r>
    </w:p>
    <w:p w14:paraId="723F323C"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hAnsiTheme="minorBidi"/>
          <w:szCs w:val="24"/>
        </w:rPr>
        <w:t>The male percentage has a:</w:t>
      </w:r>
    </w:p>
    <w:p w14:paraId="7D771E2E"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direct effect on cumulative cases. </w:t>
      </w:r>
    </w:p>
    <w:p w14:paraId="5DCDCA9D"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direct effect on cumulative deaths.</w:t>
      </w:r>
    </w:p>
    <w:p w14:paraId="3AE2C546"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inverse effect on population positive cases.</w:t>
      </w:r>
    </w:p>
    <w:p w14:paraId="28B6D8E9" w14:textId="77777777" w:rsidR="006566A2" w:rsidRPr="006566A2" w:rsidRDefault="006566A2" w:rsidP="006566A2">
      <w:pPr>
        <w:pStyle w:val="ListParagraph"/>
        <w:numPr>
          <w:ilvl w:val="1"/>
          <w:numId w:val="6"/>
        </w:numPr>
        <w:ind w:left="1440"/>
        <w:rPr>
          <w:rFonts w:asciiTheme="minorBidi" w:hAnsiTheme="minorBidi"/>
          <w:szCs w:val="24"/>
          <w:lang w:eastAsia="en-MY"/>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xml:space="preserve">, inverse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09AC2B41"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hAnsiTheme="minorBidi"/>
          <w:szCs w:val="24"/>
        </w:rPr>
        <w:t>The female percentage has a:</w:t>
      </w:r>
    </w:p>
    <w:p w14:paraId="2D041077"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medium, direct effect on cumulative cases. </w:t>
      </w:r>
    </w:p>
    <w:p w14:paraId="0FF87362"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cumulative deaths.</w:t>
      </w:r>
    </w:p>
    <w:p w14:paraId="496F3B63"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xml:space="preserve">, direct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4B461510" w14:textId="77777777" w:rsidR="006566A2" w:rsidRPr="006566A2" w:rsidRDefault="006566A2" w:rsidP="006566A2">
      <w:pPr>
        <w:pStyle w:val="ListParagraph"/>
        <w:numPr>
          <w:ilvl w:val="1"/>
          <w:numId w:val="6"/>
        </w:numPr>
        <w:ind w:left="1440"/>
        <w:rPr>
          <w:rFonts w:asciiTheme="minorBidi" w:hAnsiTheme="minorBidi"/>
          <w:szCs w:val="24"/>
          <w:lang w:eastAsia="en-MY"/>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xml:space="preserve">, direct effect on </w:t>
      </w:r>
      <w:r w:rsidRPr="006566A2">
        <w:rPr>
          <w:rFonts w:asciiTheme="minorBidi" w:eastAsia="Times New Roman" w:hAnsiTheme="minorBidi"/>
          <w:szCs w:val="24"/>
          <w:lang w:eastAsia="en-MY"/>
        </w:rPr>
        <w:t>Death of infection</w:t>
      </w:r>
      <w:r w:rsidRPr="006566A2">
        <w:rPr>
          <w:rFonts w:asciiTheme="minorBidi" w:hAnsiTheme="minorBidi"/>
          <w:szCs w:val="24"/>
        </w:rPr>
        <w:t>.</w:t>
      </w:r>
    </w:p>
    <w:p w14:paraId="5AA2E752" w14:textId="77777777" w:rsidR="006566A2" w:rsidRPr="006566A2" w:rsidRDefault="006566A2" w:rsidP="006566A2">
      <w:pPr>
        <w:pStyle w:val="ListParagraph"/>
        <w:ind w:left="1440" w:firstLine="0"/>
        <w:rPr>
          <w:rFonts w:asciiTheme="minorBidi" w:hAnsiTheme="minorBidi"/>
          <w:szCs w:val="24"/>
          <w:lang w:eastAsia="en-MY"/>
        </w:rPr>
      </w:pPr>
    </w:p>
    <w:p w14:paraId="36910CD5" w14:textId="77777777" w:rsidR="006566A2" w:rsidRPr="006566A2" w:rsidRDefault="006566A2" w:rsidP="006566A2">
      <w:pPr>
        <w:pStyle w:val="ListParagraph"/>
        <w:ind w:left="1440" w:firstLine="0"/>
        <w:rPr>
          <w:rFonts w:asciiTheme="minorBidi" w:hAnsiTheme="minorBidi"/>
          <w:szCs w:val="24"/>
          <w:lang w:eastAsia="en-MY"/>
        </w:rPr>
      </w:pPr>
    </w:p>
    <w:p w14:paraId="75A60B43" w14:textId="77777777" w:rsidR="006566A2" w:rsidRPr="006566A2" w:rsidRDefault="006566A2" w:rsidP="006566A2">
      <w:pPr>
        <w:pStyle w:val="ListParagraph"/>
        <w:ind w:left="1440" w:firstLine="0"/>
        <w:rPr>
          <w:rFonts w:asciiTheme="minorBidi" w:hAnsiTheme="minorBidi"/>
          <w:szCs w:val="24"/>
          <w:lang w:eastAsia="en-MY"/>
        </w:rPr>
      </w:pPr>
    </w:p>
    <w:p w14:paraId="7E0AF8E8" w14:textId="77777777" w:rsidR="006566A2" w:rsidRPr="006566A2" w:rsidRDefault="006566A2" w:rsidP="006566A2">
      <w:pPr>
        <w:pStyle w:val="ListParagraph"/>
        <w:ind w:left="1440" w:firstLine="0"/>
        <w:rPr>
          <w:rFonts w:asciiTheme="minorBidi" w:hAnsiTheme="minorBidi"/>
          <w:szCs w:val="24"/>
          <w:lang w:eastAsia="en-MY"/>
        </w:rPr>
      </w:pPr>
    </w:p>
    <w:p w14:paraId="05FBC7F5" w14:textId="77777777" w:rsidR="006566A2" w:rsidRPr="006566A2" w:rsidRDefault="006566A2" w:rsidP="006566A2">
      <w:pPr>
        <w:pStyle w:val="ListParagraph"/>
        <w:ind w:left="1440" w:firstLine="0"/>
        <w:rPr>
          <w:rFonts w:asciiTheme="minorBidi" w:hAnsiTheme="minorBidi"/>
          <w:szCs w:val="24"/>
          <w:lang w:eastAsia="en-MY"/>
        </w:rPr>
      </w:pPr>
    </w:p>
    <w:p w14:paraId="2732B63B" w14:textId="77777777" w:rsidR="006566A2" w:rsidRPr="006566A2" w:rsidRDefault="006566A2" w:rsidP="006566A2">
      <w:pPr>
        <w:pStyle w:val="Heading2"/>
        <w:rPr>
          <w:rFonts w:asciiTheme="minorBidi" w:hAnsiTheme="minorBidi"/>
          <w:szCs w:val="24"/>
        </w:rPr>
      </w:pPr>
      <w:bookmarkStart w:id="424" w:name="_Toc88759267"/>
      <w:r w:rsidRPr="006566A2">
        <w:rPr>
          <w:rFonts w:asciiTheme="minorBidi" w:hAnsiTheme="minorBidi"/>
          <w:szCs w:val="24"/>
        </w:rPr>
        <w:t>Health care related variables</w:t>
      </w:r>
      <w:bookmarkEnd w:id="424"/>
    </w:p>
    <w:p w14:paraId="5F85C010" w14:textId="696897AF" w:rsidR="006566A2" w:rsidRPr="006566A2" w:rsidRDefault="006566A2" w:rsidP="006566A2">
      <w:pPr>
        <w:spacing w:line="360" w:lineRule="auto"/>
        <w:ind w:firstLine="720"/>
        <w:rPr>
          <w:rFonts w:asciiTheme="minorBidi" w:hAnsiTheme="minorBidi"/>
        </w:rPr>
      </w:pPr>
      <w:r w:rsidRPr="006566A2">
        <w:rPr>
          <w:rFonts w:asciiTheme="minorBidi" w:hAnsiTheme="minorBidi"/>
        </w:rPr>
        <w:t xml:space="preserve">The effects of health care variables on Covid-19 variables are detailed in </w:t>
      </w:r>
      <w:r w:rsidRPr="006566A2">
        <w:rPr>
          <w:rFonts w:asciiTheme="minorBidi" w:hAnsiTheme="minorBidi"/>
        </w:rPr>
        <w:fldChar w:fldCharType="begin"/>
      </w:r>
      <w:r w:rsidRPr="006566A2">
        <w:rPr>
          <w:rFonts w:asciiTheme="minorBidi" w:hAnsiTheme="minorBidi"/>
        </w:rPr>
        <w:instrText xml:space="preserve"> REF _Ref73949548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86</w:t>
      </w:r>
      <w:r w:rsidRPr="006566A2">
        <w:rPr>
          <w:rFonts w:asciiTheme="minorBidi" w:hAnsiTheme="minorBidi"/>
        </w:rPr>
        <w:fldChar w:fldCharType="end"/>
      </w:r>
      <w:r w:rsidRPr="006566A2">
        <w:rPr>
          <w:rFonts w:asciiTheme="minorBidi" w:hAnsiTheme="minorBidi"/>
        </w:rPr>
        <w:t>.</w:t>
      </w:r>
    </w:p>
    <w:p w14:paraId="2925FC5B" w14:textId="77777777" w:rsidR="006566A2" w:rsidRPr="006566A2" w:rsidRDefault="006566A2" w:rsidP="006566A2">
      <w:pPr>
        <w:pStyle w:val="captiontable"/>
        <w:rPr>
          <w:rFonts w:asciiTheme="minorBidi" w:hAnsiTheme="minorBidi"/>
          <w:szCs w:val="24"/>
        </w:rPr>
      </w:pPr>
      <w:bookmarkStart w:id="425" w:name="_Ref73949548"/>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86</w:t>
      </w:r>
      <w:r w:rsidRPr="006566A2">
        <w:rPr>
          <w:rFonts w:asciiTheme="minorBidi" w:hAnsiTheme="minorBidi"/>
          <w:noProof/>
          <w:szCs w:val="24"/>
        </w:rPr>
        <w:fldChar w:fldCharType="end"/>
      </w:r>
      <w:bookmarkEnd w:id="425"/>
      <w:r w:rsidRPr="006566A2">
        <w:rPr>
          <w:rFonts w:asciiTheme="minorBidi" w:hAnsiTheme="minorBidi"/>
          <w:szCs w:val="24"/>
          <w:lang w:val="en-US"/>
        </w:rPr>
        <w:t>. Health care factors correlation matrix.</w:t>
      </w:r>
    </w:p>
    <w:tbl>
      <w:tblPr>
        <w:tblW w:w="8819" w:type="dxa"/>
        <w:tblLook w:val="04A0" w:firstRow="1" w:lastRow="0" w:firstColumn="1" w:lastColumn="0" w:noHBand="0" w:noVBand="1"/>
      </w:tblPr>
      <w:tblGrid>
        <w:gridCol w:w="1535"/>
        <w:gridCol w:w="638"/>
        <w:gridCol w:w="1417"/>
        <w:gridCol w:w="1417"/>
        <w:gridCol w:w="1351"/>
        <w:gridCol w:w="1351"/>
        <w:gridCol w:w="1110"/>
      </w:tblGrid>
      <w:tr w:rsidR="006566A2" w:rsidRPr="006566A2" w14:paraId="48BCF559" w14:textId="77777777" w:rsidTr="00C838F3">
        <w:trPr>
          <w:trHeight w:val="710"/>
        </w:trPr>
        <w:tc>
          <w:tcPr>
            <w:tcW w:w="1884" w:type="dxa"/>
            <w:tcBorders>
              <w:top w:val="single" w:sz="4" w:space="0" w:color="000000"/>
              <w:left w:val="nil"/>
              <w:bottom w:val="single" w:sz="4" w:space="0" w:color="auto"/>
              <w:right w:val="nil"/>
            </w:tcBorders>
            <w:shd w:val="clear" w:color="auto" w:fill="auto"/>
            <w:vAlign w:val="bottom"/>
            <w:hideMark/>
          </w:tcPr>
          <w:p w14:paraId="314F010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Health care factor</w:t>
            </w:r>
          </w:p>
        </w:tc>
        <w:tc>
          <w:tcPr>
            <w:tcW w:w="679" w:type="dxa"/>
            <w:tcBorders>
              <w:top w:val="single" w:sz="4" w:space="0" w:color="000000"/>
              <w:left w:val="nil"/>
              <w:bottom w:val="single" w:sz="4" w:space="0" w:color="auto"/>
              <w:right w:val="nil"/>
            </w:tcBorders>
            <w:shd w:val="clear" w:color="auto" w:fill="auto"/>
            <w:vAlign w:val="bottom"/>
            <w:hideMark/>
          </w:tcPr>
          <w:p w14:paraId="3EE75EC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1336" w:type="dxa"/>
            <w:tcBorders>
              <w:top w:val="single" w:sz="4" w:space="0" w:color="000000"/>
              <w:left w:val="nil"/>
              <w:bottom w:val="single" w:sz="4" w:space="0" w:color="auto"/>
              <w:right w:val="nil"/>
            </w:tcBorders>
            <w:shd w:val="clear" w:color="auto" w:fill="auto"/>
            <w:vAlign w:val="center"/>
            <w:hideMark/>
          </w:tcPr>
          <w:p w14:paraId="4D2CE8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36" w:type="dxa"/>
            <w:tcBorders>
              <w:top w:val="single" w:sz="4" w:space="0" w:color="000000"/>
              <w:left w:val="nil"/>
              <w:bottom w:val="single" w:sz="4" w:space="0" w:color="auto"/>
              <w:right w:val="nil"/>
            </w:tcBorders>
            <w:shd w:val="clear" w:color="auto" w:fill="auto"/>
            <w:vAlign w:val="center"/>
            <w:hideMark/>
          </w:tcPr>
          <w:p w14:paraId="4EF132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257" w:type="dxa"/>
            <w:tcBorders>
              <w:top w:val="single" w:sz="4" w:space="0" w:color="000000"/>
              <w:left w:val="nil"/>
              <w:bottom w:val="single" w:sz="4" w:space="0" w:color="auto"/>
              <w:right w:val="nil"/>
            </w:tcBorders>
            <w:shd w:val="clear" w:color="auto" w:fill="auto"/>
            <w:vAlign w:val="center"/>
            <w:hideMark/>
          </w:tcPr>
          <w:p w14:paraId="1636C6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57" w:type="dxa"/>
            <w:tcBorders>
              <w:top w:val="single" w:sz="4" w:space="0" w:color="000000"/>
              <w:left w:val="nil"/>
              <w:bottom w:val="single" w:sz="4" w:space="0" w:color="auto"/>
              <w:right w:val="nil"/>
            </w:tcBorders>
            <w:shd w:val="clear" w:color="auto" w:fill="auto"/>
            <w:vAlign w:val="center"/>
            <w:hideMark/>
          </w:tcPr>
          <w:p w14:paraId="4E72A8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070" w:type="dxa"/>
            <w:tcBorders>
              <w:top w:val="single" w:sz="4" w:space="0" w:color="000000"/>
              <w:left w:val="nil"/>
              <w:bottom w:val="single" w:sz="4" w:space="0" w:color="auto"/>
              <w:right w:val="nil"/>
            </w:tcBorders>
            <w:shd w:val="clear" w:color="auto" w:fill="auto"/>
            <w:vAlign w:val="center"/>
            <w:hideMark/>
          </w:tcPr>
          <w:p w14:paraId="1FC0F6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1589C1E3" w14:textId="77777777" w:rsidTr="00C838F3">
        <w:trPr>
          <w:trHeight w:val="322"/>
        </w:trPr>
        <w:tc>
          <w:tcPr>
            <w:tcW w:w="1884" w:type="dxa"/>
            <w:vMerge w:val="restart"/>
            <w:tcBorders>
              <w:top w:val="single" w:sz="4" w:space="0" w:color="auto"/>
              <w:left w:val="nil"/>
              <w:bottom w:val="nil"/>
              <w:right w:val="nil"/>
            </w:tcBorders>
            <w:shd w:val="clear" w:color="auto" w:fill="auto"/>
            <w:vAlign w:val="center"/>
            <w:hideMark/>
          </w:tcPr>
          <w:p w14:paraId="141D2C4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Health expenditure </w:t>
            </w:r>
          </w:p>
        </w:tc>
        <w:tc>
          <w:tcPr>
            <w:tcW w:w="679" w:type="dxa"/>
            <w:tcBorders>
              <w:top w:val="nil"/>
              <w:left w:val="nil"/>
              <w:bottom w:val="nil"/>
              <w:right w:val="nil"/>
            </w:tcBorders>
            <w:shd w:val="clear" w:color="auto" w:fill="auto"/>
            <w:vAlign w:val="center"/>
            <w:hideMark/>
          </w:tcPr>
          <w:p w14:paraId="3E395F10"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w:t>
            </w:r>
          </w:p>
        </w:tc>
        <w:tc>
          <w:tcPr>
            <w:tcW w:w="1336" w:type="dxa"/>
            <w:tcBorders>
              <w:top w:val="nil"/>
              <w:left w:val="nil"/>
              <w:bottom w:val="nil"/>
              <w:right w:val="nil"/>
            </w:tcBorders>
            <w:shd w:val="clear" w:color="auto" w:fill="auto"/>
            <w:noWrap/>
            <w:hideMark/>
          </w:tcPr>
          <w:p w14:paraId="3A00C18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0.512</w:t>
            </w:r>
            <w:r w:rsidRPr="006566A2">
              <w:rPr>
                <w:rFonts w:asciiTheme="minorBidi" w:eastAsia="Times New Roman" w:hAnsiTheme="minorBidi"/>
                <w:color w:val="000000"/>
                <w:vertAlign w:val="superscript"/>
                <w:lang w:eastAsia="en-MY"/>
              </w:rPr>
              <w:t>**</w:t>
            </w:r>
          </w:p>
        </w:tc>
        <w:tc>
          <w:tcPr>
            <w:tcW w:w="1336" w:type="dxa"/>
            <w:tcBorders>
              <w:top w:val="nil"/>
              <w:left w:val="nil"/>
              <w:bottom w:val="nil"/>
              <w:right w:val="nil"/>
            </w:tcBorders>
            <w:shd w:val="clear" w:color="auto" w:fill="auto"/>
            <w:noWrap/>
            <w:hideMark/>
          </w:tcPr>
          <w:p w14:paraId="4A0D34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0.505</w:t>
            </w:r>
            <w:r w:rsidRPr="006566A2">
              <w:rPr>
                <w:rFonts w:asciiTheme="minorBidi" w:eastAsia="Times New Roman" w:hAnsiTheme="minorBidi"/>
                <w:color w:val="000000"/>
                <w:vertAlign w:val="superscript"/>
                <w:lang w:eastAsia="en-MY"/>
              </w:rPr>
              <w:t>**</w:t>
            </w:r>
          </w:p>
        </w:tc>
        <w:tc>
          <w:tcPr>
            <w:tcW w:w="1257" w:type="dxa"/>
            <w:tcBorders>
              <w:top w:val="nil"/>
              <w:left w:val="nil"/>
              <w:bottom w:val="nil"/>
              <w:right w:val="nil"/>
            </w:tcBorders>
            <w:shd w:val="clear" w:color="auto" w:fill="auto"/>
            <w:noWrap/>
            <w:hideMark/>
          </w:tcPr>
          <w:p w14:paraId="779B78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0.360</w:t>
            </w:r>
            <w:r w:rsidRPr="006566A2">
              <w:rPr>
                <w:rFonts w:asciiTheme="minorBidi" w:eastAsia="Times New Roman" w:hAnsiTheme="minorBidi"/>
                <w:color w:val="000000"/>
                <w:vertAlign w:val="superscript"/>
                <w:lang w:eastAsia="en-MY"/>
              </w:rPr>
              <w:t>**</w:t>
            </w:r>
          </w:p>
        </w:tc>
        <w:tc>
          <w:tcPr>
            <w:tcW w:w="1257" w:type="dxa"/>
            <w:tcBorders>
              <w:top w:val="nil"/>
              <w:left w:val="nil"/>
              <w:bottom w:val="nil"/>
              <w:right w:val="nil"/>
            </w:tcBorders>
            <w:shd w:val="clear" w:color="auto" w:fill="auto"/>
            <w:noWrap/>
            <w:hideMark/>
          </w:tcPr>
          <w:p w14:paraId="226FCD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0.412</w:t>
            </w:r>
            <w:r w:rsidRPr="006566A2">
              <w:rPr>
                <w:rFonts w:asciiTheme="minorBidi" w:eastAsia="Times New Roman" w:hAnsiTheme="minorBidi"/>
                <w:color w:val="000000"/>
                <w:vertAlign w:val="superscript"/>
                <w:lang w:eastAsia="en-MY"/>
              </w:rPr>
              <w:t>**</w:t>
            </w:r>
          </w:p>
        </w:tc>
        <w:tc>
          <w:tcPr>
            <w:tcW w:w="1070" w:type="dxa"/>
            <w:tcBorders>
              <w:top w:val="nil"/>
              <w:left w:val="nil"/>
              <w:bottom w:val="nil"/>
              <w:right w:val="nil"/>
            </w:tcBorders>
            <w:shd w:val="clear" w:color="auto" w:fill="auto"/>
            <w:noWrap/>
            <w:hideMark/>
          </w:tcPr>
          <w:p w14:paraId="3637CB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0.176</w:t>
            </w:r>
            <w:r w:rsidRPr="006566A2">
              <w:rPr>
                <w:rFonts w:asciiTheme="minorBidi" w:eastAsia="Times New Roman" w:hAnsiTheme="minorBidi"/>
                <w:color w:val="000000"/>
                <w:vertAlign w:val="superscript"/>
                <w:lang w:eastAsia="en-MY"/>
              </w:rPr>
              <w:t>**</w:t>
            </w:r>
          </w:p>
        </w:tc>
      </w:tr>
      <w:tr w:rsidR="006566A2" w:rsidRPr="006566A2" w14:paraId="0B49FDA6" w14:textId="77777777" w:rsidTr="00C838F3">
        <w:trPr>
          <w:trHeight w:val="253"/>
        </w:trPr>
        <w:tc>
          <w:tcPr>
            <w:tcW w:w="1884" w:type="dxa"/>
            <w:vMerge/>
            <w:tcBorders>
              <w:top w:val="nil"/>
              <w:left w:val="nil"/>
              <w:bottom w:val="nil"/>
              <w:right w:val="nil"/>
            </w:tcBorders>
            <w:vAlign w:val="center"/>
            <w:hideMark/>
          </w:tcPr>
          <w:p w14:paraId="60DFE220" w14:textId="77777777" w:rsidR="006566A2" w:rsidRPr="006566A2" w:rsidRDefault="006566A2" w:rsidP="006566A2">
            <w:pPr>
              <w:spacing w:line="360" w:lineRule="auto"/>
              <w:rPr>
                <w:rFonts w:asciiTheme="minorBidi" w:eastAsia="Times New Roman" w:hAnsiTheme="minorBidi"/>
                <w:color w:val="000000"/>
                <w:lang w:eastAsia="en-MY"/>
              </w:rPr>
            </w:pPr>
          </w:p>
        </w:tc>
        <w:tc>
          <w:tcPr>
            <w:tcW w:w="679" w:type="dxa"/>
            <w:tcBorders>
              <w:top w:val="nil"/>
              <w:left w:val="nil"/>
              <w:bottom w:val="single" w:sz="4" w:space="0" w:color="auto"/>
              <w:right w:val="nil"/>
            </w:tcBorders>
            <w:shd w:val="clear" w:color="auto" w:fill="auto"/>
            <w:vAlign w:val="center"/>
            <w:hideMark/>
          </w:tcPr>
          <w:p w14:paraId="07F2DC7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6" w:type="dxa"/>
            <w:tcBorders>
              <w:top w:val="nil"/>
              <w:left w:val="nil"/>
              <w:bottom w:val="single" w:sz="4" w:space="0" w:color="auto"/>
              <w:right w:val="nil"/>
            </w:tcBorders>
            <w:shd w:val="clear" w:color="auto" w:fill="auto"/>
            <w:noWrap/>
            <w:hideMark/>
          </w:tcPr>
          <w:p w14:paraId="0B0077D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336" w:type="dxa"/>
            <w:tcBorders>
              <w:top w:val="nil"/>
              <w:left w:val="nil"/>
              <w:bottom w:val="single" w:sz="4" w:space="0" w:color="auto"/>
              <w:right w:val="nil"/>
            </w:tcBorders>
            <w:shd w:val="clear" w:color="auto" w:fill="auto"/>
            <w:noWrap/>
            <w:hideMark/>
          </w:tcPr>
          <w:p w14:paraId="2C02CFF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auto"/>
              <w:right w:val="nil"/>
            </w:tcBorders>
            <w:shd w:val="clear" w:color="auto" w:fill="auto"/>
            <w:noWrap/>
            <w:hideMark/>
          </w:tcPr>
          <w:p w14:paraId="02F22F6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auto"/>
              <w:right w:val="nil"/>
            </w:tcBorders>
            <w:shd w:val="clear" w:color="auto" w:fill="auto"/>
            <w:noWrap/>
            <w:hideMark/>
          </w:tcPr>
          <w:p w14:paraId="201113A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070" w:type="dxa"/>
            <w:tcBorders>
              <w:top w:val="nil"/>
              <w:left w:val="nil"/>
              <w:bottom w:val="single" w:sz="4" w:space="0" w:color="auto"/>
              <w:right w:val="nil"/>
            </w:tcBorders>
            <w:shd w:val="clear" w:color="auto" w:fill="auto"/>
            <w:noWrap/>
            <w:hideMark/>
          </w:tcPr>
          <w:p w14:paraId="4A2BBEF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0.009</w:t>
            </w:r>
          </w:p>
        </w:tc>
      </w:tr>
      <w:tr w:rsidR="006566A2" w:rsidRPr="006566A2" w14:paraId="4BB85C0F" w14:textId="77777777" w:rsidTr="00C838F3">
        <w:trPr>
          <w:trHeight w:val="301"/>
        </w:trPr>
        <w:tc>
          <w:tcPr>
            <w:tcW w:w="1884" w:type="dxa"/>
            <w:vMerge w:val="restart"/>
            <w:tcBorders>
              <w:top w:val="nil"/>
              <w:left w:val="nil"/>
              <w:bottom w:val="nil"/>
              <w:right w:val="nil"/>
            </w:tcBorders>
            <w:shd w:val="clear" w:color="auto" w:fill="auto"/>
            <w:vAlign w:val="center"/>
            <w:hideMark/>
          </w:tcPr>
          <w:p w14:paraId="30947CB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Hospital beds per 1000</w:t>
            </w:r>
          </w:p>
        </w:tc>
        <w:tc>
          <w:tcPr>
            <w:tcW w:w="679" w:type="dxa"/>
            <w:tcBorders>
              <w:top w:val="nil"/>
              <w:left w:val="nil"/>
              <w:bottom w:val="nil"/>
              <w:right w:val="nil"/>
            </w:tcBorders>
            <w:shd w:val="clear" w:color="auto" w:fill="auto"/>
            <w:vAlign w:val="center"/>
            <w:hideMark/>
          </w:tcPr>
          <w:p w14:paraId="4B80F67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w:t>
            </w:r>
          </w:p>
        </w:tc>
        <w:tc>
          <w:tcPr>
            <w:tcW w:w="1336" w:type="dxa"/>
            <w:tcBorders>
              <w:top w:val="nil"/>
              <w:left w:val="nil"/>
              <w:bottom w:val="nil"/>
              <w:right w:val="nil"/>
            </w:tcBorders>
            <w:shd w:val="clear" w:color="auto" w:fill="auto"/>
            <w:noWrap/>
            <w:hideMark/>
          </w:tcPr>
          <w:p w14:paraId="2D7BC40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0.363</w:t>
            </w:r>
            <w:r w:rsidRPr="006566A2">
              <w:rPr>
                <w:rFonts w:asciiTheme="minorBidi" w:eastAsia="Times New Roman" w:hAnsiTheme="minorBidi"/>
                <w:color w:val="000000"/>
                <w:vertAlign w:val="superscript"/>
                <w:lang w:eastAsia="en-MY"/>
              </w:rPr>
              <w:t>**</w:t>
            </w:r>
          </w:p>
        </w:tc>
        <w:tc>
          <w:tcPr>
            <w:tcW w:w="1336" w:type="dxa"/>
            <w:tcBorders>
              <w:top w:val="nil"/>
              <w:left w:val="nil"/>
              <w:bottom w:val="nil"/>
              <w:right w:val="nil"/>
            </w:tcBorders>
            <w:shd w:val="clear" w:color="auto" w:fill="auto"/>
            <w:noWrap/>
            <w:hideMark/>
          </w:tcPr>
          <w:p w14:paraId="001B9B4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0.322</w:t>
            </w:r>
            <w:r w:rsidRPr="006566A2">
              <w:rPr>
                <w:rFonts w:asciiTheme="minorBidi" w:eastAsia="Times New Roman" w:hAnsiTheme="minorBidi"/>
                <w:color w:val="000000"/>
                <w:vertAlign w:val="superscript"/>
                <w:lang w:eastAsia="en-MY"/>
              </w:rPr>
              <w:t>**</w:t>
            </w:r>
          </w:p>
        </w:tc>
        <w:tc>
          <w:tcPr>
            <w:tcW w:w="1257" w:type="dxa"/>
            <w:tcBorders>
              <w:top w:val="nil"/>
              <w:left w:val="nil"/>
              <w:bottom w:val="nil"/>
              <w:right w:val="nil"/>
            </w:tcBorders>
            <w:shd w:val="clear" w:color="auto" w:fill="auto"/>
            <w:noWrap/>
            <w:hideMark/>
          </w:tcPr>
          <w:p w14:paraId="3E21CE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0.292</w:t>
            </w:r>
            <w:r w:rsidRPr="006566A2">
              <w:rPr>
                <w:rFonts w:asciiTheme="minorBidi" w:eastAsia="Times New Roman" w:hAnsiTheme="minorBidi"/>
                <w:color w:val="000000"/>
                <w:vertAlign w:val="superscript"/>
                <w:lang w:eastAsia="en-MY"/>
              </w:rPr>
              <w:t>**</w:t>
            </w:r>
          </w:p>
        </w:tc>
        <w:tc>
          <w:tcPr>
            <w:tcW w:w="1257" w:type="dxa"/>
            <w:tcBorders>
              <w:top w:val="nil"/>
              <w:left w:val="nil"/>
              <w:bottom w:val="nil"/>
              <w:right w:val="nil"/>
            </w:tcBorders>
            <w:shd w:val="clear" w:color="auto" w:fill="auto"/>
            <w:noWrap/>
            <w:hideMark/>
          </w:tcPr>
          <w:p w14:paraId="320017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0.303</w:t>
            </w:r>
            <w:r w:rsidRPr="006566A2">
              <w:rPr>
                <w:rFonts w:asciiTheme="minorBidi" w:eastAsia="Times New Roman" w:hAnsiTheme="minorBidi"/>
                <w:color w:val="000000"/>
                <w:vertAlign w:val="superscript"/>
                <w:lang w:eastAsia="en-MY"/>
              </w:rPr>
              <w:t>**</w:t>
            </w:r>
          </w:p>
        </w:tc>
        <w:tc>
          <w:tcPr>
            <w:tcW w:w="1070" w:type="dxa"/>
            <w:tcBorders>
              <w:top w:val="nil"/>
              <w:left w:val="nil"/>
              <w:bottom w:val="nil"/>
              <w:right w:val="nil"/>
            </w:tcBorders>
            <w:shd w:val="clear" w:color="auto" w:fill="auto"/>
            <w:noWrap/>
            <w:hideMark/>
          </w:tcPr>
          <w:p w14:paraId="488906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0.028</w:t>
            </w:r>
          </w:p>
        </w:tc>
      </w:tr>
      <w:tr w:rsidR="006566A2" w:rsidRPr="006566A2" w14:paraId="566B524E" w14:textId="77777777" w:rsidTr="00C838F3">
        <w:trPr>
          <w:trHeight w:val="253"/>
        </w:trPr>
        <w:tc>
          <w:tcPr>
            <w:tcW w:w="1884" w:type="dxa"/>
            <w:vMerge/>
            <w:tcBorders>
              <w:top w:val="nil"/>
              <w:left w:val="nil"/>
              <w:bottom w:val="nil"/>
              <w:right w:val="nil"/>
            </w:tcBorders>
            <w:vAlign w:val="center"/>
            <w:hideMark/>
          </w:tcPr>
          <w:p w14:paraId="7AB08369" w14:textId="77777777" w:rsidR="006566A2" w:rsidRPr="006566A2" w:rsidRDefault="006566A2" w:rsidP="006566A2">
            <w:pPr>
              <w:spacing w:line="360" w:lineRule="auto"/>
              <w:rPr>
                <w:rFonts w:asciiTheme="minorBidi" w:eastAsia="Times New Roman" w:hAnsiTheme="minorBidi"/>
                <w:color w:val="000000"/>
                <w:lang w:eastAsia="en-MY"/>
              </w:rPr>
            </w:pPr>
          </w:p>
        </w:tc>
        <w:tc>
          <w:tcPr>
            <w:tcW w:w="679" w:type="dxa"/>
            <w:tcBorders>
              <w:top w:val="nil"/>
              <w:left w:val="nil"/>
              <w:bottom w:val="single" w:sz="4" w:space="0" w:color="auto"/>
              <w:right w:val="nil"/>
            </w:tcBorders>
            <w:shd w:val="clear" w:color="auto" w:fill="auto"/>
            <w:vAlign w:val="center"/>
            <w:hideMark/>
          </w:tcPr>
          <w:p w14:paraId="60AE5CC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6" w:type="dxa"/>
            <w:tcBorders>
              <w:top w:val="nil"/>
              <w:left w:val="nil"/>
              <w:bottom w:val="single" w:sz="4" w:space="0" w:color="auto"/>
              <w:right w:val="nil"/>
            </w:tcBorders>
            <w:shd w:val="clear" w:color="auto" w:fill="auto"/>
            <w:noWrap/>
            <w:hideMark/>
          </w:tcPr>
          <w:p w14:paraId="1C2A7E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336" w:type="dxa"/>
            <w:tcBorders>
              <w:top w:val="nil"/>
              <w:left w:val="nil"/>
              <w:bottom w:val="single" w:sz="4" w:space="0" w:color="auto"/>
              <w:right w:val="nil"/>
            </w:tcBorders>
            <w:shd w:val="clear" w:color="auto" w:fill="auto"/>
            <w:noWrap/>
            <w:hideMark/>
          </w:tcPr>
          <w:p w14:paraId="254EB0D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auto"/>
              <w:right w:val="nil"/>
            </w:tcBorders>
            <w:shd w:val="clear" w:color="auto" w:fill="auto"/>
            <w:noWrap/>
            <w:hideMark/>
          </w:tcPr>
          <w:p w14:paraId="56E347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auto"/>
              <w:right w:val="nil"/>
            </w:tcBorders>
            <w:shd w:val="clear" w:color="auto" w:fill="auto"/>
            <w:noWrap/>
            <w:hideMark/>
          </w:tcPr>
          <w:p w14:paraId="68457A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070" w:type="dxa"/>
            <w:tcBorders>
              <w:top w:val="nil"/>
              <w:left w:val="nil"/>
              <w:bottom w:val="single" w:sz="4" w:space="0" w:color="auto"/>
              <w:right w:val="nil"/>
            </w:tcBorders>
            <w:shd w:val="clear" w:color="auto" w:fill="auto"/>
            <w:noWrap/>
            <w:hideMark/>
          </w:tcPr>
          <w:p w14:paraId="4C683F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0.681</w:t>
            </w:r>
          </w:p>
        </w:tc>
      </w:tr>
      <w:tr w:rsidR="006566A2" w:rsidRPr="006566A2" w14:paraId="250582D6" w14:textId="77777777" w:rsidTr="00C838F3">
        <w:trPr>
          <w:trHeight w:val="301"/>
        </w:trPr>
        <w:tc>
          <w:tcPr>
            <w:tcW w:w="1884" w:type="dxa"/>
            <w:vMerge w:val="restart"/>
            <w:tcBorders>
              <w:top w:val="nil"/>
              <w:left w:val="nil"/>
              <w:bottom w:val="nil"/>
              <w:right w:val="nil"/>
            </w:tcBorders>
            <w:shd w:val="clear" w:color="auto" w:fill="auto"/>
            <w:vAlign w:val="center"/>
            <w:hideMark/>
          </w:tcPr>
          <w:p w14:paraId="6E41572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Physicians per 1000</w:t>
            </w:r>
          </w:p>
        </w:tc>
        <w:tc>
          <w:tcPr>
            <w:tcW w:w="679" w:type="dxa"/>
            <w:tcBorders>
              <w:top w:val="nil"/>
              <w:left w:val="nil"/>
              <w:bottom w:val="nil"/>
              <w:right w:val="nil"/>
            </w:tcBorders>
            <w:shd w:val="clear" w:color="auto" w:fill="auto"/>
            <w:vAlign w:val="center"/>
            <w:hideMark/>
          </w:tcPr>
          <w:p w14:paraId="5BBA0ED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w:t>
            </w:r>
          </w:p>
        </w:tc>
        <w:tc>
          <w:tcPr>
            <w:tcW w:w="1336" w:type="dxa"/>
            <w:tcBorders>
              <w:top w:val="nil"/>
              <w:left w:val="nil"/>
              <w:bottom w:val="nil"/>
              <w:right w:val="nil"/>
            </w:tcBorders>
            <w:shd w:val="clear" w:color="auto" w:fill="auto"/>
            <w:noWrap/>
            <w:hideMark/>
          </w:tcPr>
          <w:p w14:paraId="0BD868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0.543</w:t>
            </w:r>
            <w:r w:rsidRPr="006566A2">
              <w:rPr>
                <w:rFonts w:asciiTheme="minorBidi" w:eastAsia="Times New Roman" w:hAnsiTheme="minorBidi"/>
                <w:color w:val="000000"/>
                <w:vertAlign w:val="superscript"/>
                <w:lang w:eastAsia="en-MY"/>
              </w:rPr>
              <w:t>**</w:t>
            </w:r>
          </w:p>
        </w:tc>
        <w:tc>
          <w:tcPr>
            <w:tcW w:w="1336" w:type="dxa"/>
            <w:tcBorders>
              <w:top w:val="nil"/>
              <w:left w:val="nil"/>
              <w:bottom w:val="nil"/>
              <w:right w:val="nil"/>
            </w:tcBorders>
            <w:shd w:val="clear" w:color="auto" w:fill="auto"/>
            <w:noWrap/>
            <w:hideMark/>
          </w:tcPr>
          <w:p w14:paraId="0840505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0.494</w:t>
            </w:r>
            <w:r w:rsidRPr="006566A2">
              <w:rPr>
                <w:rFonts w:asciiTheme="minorBidi" w:eastAsia="Times New Roman" w:hAnsiTheme="minorBidi"/>
                <w:color w:val="000000"/>
                <w:vertAlign w:val="superscript"/>
                <w:lang w:eastAsia="en-MY"/>
              </w:rPr>
              <w:t>**</w:t>
            </w:r>
          </w:p>
        </w:tc>
        <w:tc>
          <w:tcPr>
            <w:tcW w:w="1257" w:type="dxa"/>
            <w:tcBorders>
              <w:top w:val="nil"/>
              <w:left w:val="nil"/>
              <w:bottom w:val="nil"/>
              <w:right w:val="nil"/>
            </w:tcBorders>
            <w:shd w:val="clear" w:color="auto" w:fill="auto"/>
            <w:noWrap/>
            <w:hideMark/>
          </w:tcPr>
          <w:p w14:paraId="26569C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0.473</w:t>
            </w:r>
            <w:r w:rsidRPr="006566A2">
              <w:rPr>
                <w:rFonts w:asciiTheme="minorBidi" w:eastAsia="Times New Roman" w:hAnsiTheme="minorBidi"/>
                <w:color w:val="000000"/>
                <w:vertAlign w:val="superscript"/>
                <w:lang w:eastAsia="en-MY"/>
              </w:rPr>
              <w:t>**</w:t>
            </w:r>
          </w:p>
        </w:tc>
        <w:tc>
          <w:tcPr>
            <w:tcW w:w="1257" w:type="dxa"/>
            <w:tcBorders>
              <w:top w:val="nil"/>
              <w:left w:val="nil"/>
              <w:bottom w:val="nil"/>
              <w:right w:val="nil"/>
            </w:tcBorders>
            <w:shd w:val="clear" w:color="auto" w:fill="auto"/>
            <w:noWrap/>
            <w:hideMark/>
          </w:tcPr>
          <w:p w14:paraId="63D103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0.490</w:t>
            </w:r>
            <w:r w:rsidRPr="006566A2">
              <w:rPr>
                <w:rFonts w:asciiTheme="minorBidi" w:eastAsia="Times New Roman" w:hAnsiTheme="minorBidi"/>
                <w:color w:val="000000"/>
                <w:vertAlign w:val="superscript"/>
                <w:lang w:eastAsia="en-MY"/>
              </w:rPr>
              <w:t>**</w:t>
            </w:r>
          </w:p>
        </w:tc>
        <w:tc>
          <w:tcPr>
            <w:tcW w:w="1070" w:type="dxa"/>
            <w:tcBorders>
              <w:top w:val="nil"/>
              <w:left w:val="nil"/>
              <w:bottom w:val="nil"/>
              <w:right w:val="nil"/>
            </w:tcBorders>
            <w:shd w:val="clear" w:color="auto" w:fill="auto"/>
            <w:noWrap/>
            <w:hideMark/>
          </w:tcPr>
          <w:p w14:paraId="6479858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0.080</w:t>
            </w:r>
          </w:p>
        </w:tc>
      </w:tr>
      <w:tr w:rsidR="006566A2" w:rsidRPr="006566A2" w14:paraId="0FA7B298" w14:textId="77777777" w:rsidTr="00C838F3">
        <w:trPr>
          <w:trHeight w:val="253"/>
        </w:trPr>
        <w:tc>
          <w:tcPr>
            <w:tcW w:w="1884" w:type="dxa"/>
            <w:vMerge/>
            <w:tcBorders>
              <w:top w:val="nil"/>
              <w:left w:val="nil"/>
              <w:bottom w:val="nil"/>
              <w:right w:val="nil"/>
            </w:tcBorders>
            <w:vAlign w:val="center"/>
            <w:hideMark/>
          </w:tcPr>
          <w:p w14:paraId="5F7914F2" w14:textId="77777777" w:rsidR="006566A2" w:rsidRPr="006566A2" w:rsidRDefault="006566A2" w:rsidP="006566A2">
            <w:pPr>
              <w:spacing w:line="360" w:lineRule="auto"/>
              <w:rPr>
                <w:rFonts w:asciiTheme="minorBidi" w:eastAsia="Times New Roman" w:hAnsiTheme="minorBidi"/>
                <w:color w:val="000000"/>
                <w:lang w:eastAsia="en-MY"/>
              </w:rPr>
            </w:pPr>
          </w:p>
        </w:tc>
        <w:tc>
          <w:tcPr>
            <w:tcW w:w="679" w:type="dxa"/>
            <w:tcBorders>
              <w:top w:val="nil"/>
              <w:left w:val="nil"/>
              <w:bottom w:val="single" w:sz="4" w:space="0" w:color="auto"/>
              <w:right w:val="nil"/>
            </w:tcBorders>
            <w:shd w:val="clear" w:color="auto" w:fill="auto"/>
            <w:vAlign w:val="center"/>
            <w:hideMark/>
          </w:tcPr>
          <w:p w14:paraId="4325738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6" w:type="dxa"/>
            <w:tcBorders>
              <w:top w:val="nil"/>
              <w:left w:val="nil"/>
              <w:bottom w:val="single" w:sz="4" w:space="0" w:color="auto"/>
              <w:right w:val="nil"/>
            </w:tcBorders>
            <w:shd w:val="clear" w:color="auto" w:fill="auto"/>
            <w:noWrap/>
            <w:hideMark/>
          </w:tcPr>
          <w:p w14:paraId="0ECD3C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336" w:type="dxa"/>
            <w:tcBorders>
              <w:top w:val="nil"/>
              <w:left w:val="nil"/>
              <w:bottom w:val="single" w:sz="4" w:space="0" w:color="auto"/>
              <w:right w:val="nil"/>
            </w:tcBorders>
            <w:shd w:val="clear" w:color="auto" w:fill="auto"/>
            <w:noWrap/>
            <w:hideMark/>
          </w:tcPr>
          <w:p w14:paraId="7288D2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auto"/>
              <w:right w:val="nil"/>
            </w:tcBorders>
            <w:shd w:val="clear" w:color="auto" w:fill="auto"/>
            <w:noWrap/>
            <w:hideMark/>
          </w:tcPr>
          <w:p w14:paraId="06002C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auto"/>
              <w:right w:val="nil"/>
            </w:tcBorders>
            <w:shd w:val="clear" w:color="auto" w:fill="auto"/>
            <w:noWrap/>
            <w:hideMark/>
          </w:tcPr>
          <w:p w14:paraId="4FB526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070" w:type="dxa"/>
            <w:tcBorders>
              <w:top w:val="nil"/>
              <w:left w:val="nil"/>
              <w:bottom w:val="single" w:sz="4" w:space="0" w:color="auto"/>
              <w:right w:val="nil"/>
            </w:tcBorders>
            <w:shd w:val="clear" w:color="auto" w:fill="auto"/>
            <w:noWrap/>
            <w:hideMark/>
          </w:tcPr>
          <w:p w14:paraId="739E01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0.237</w:t>
            </w:r>
          </w:p>
        </w:tc>
      </w:tr>
      <w:tr w:rsidR="006566A2" w:rsidRPr="006566A2" w14:paraId="2D4D8A65" w14:textId="77777777" w:rsidTr="00C838F3">
        <w:trPr>
          <w:trHeight w:val="301"/>
        </w:trPr>
        <w:tc>
          <w:tcPr>
            <w:tcW w:w="1884" w:type="dxa"/>
            <w:vMerge w:val="restart"/>
            <w:tcBorders>
              <w:top w:val="nil"/>
              <w:left w:val="nil"/>
              <w:bottom w:val="nil"/>
              <w:right w:val="nil"/>
            </w:tcBorders>
            <w:shd w:val="clear" w:color="auto" w:fill="auto"/>
            <w:vAlign w:val="center"/>
            <w:hideMark/>
          </w:tcPr>
          <w:p w14:paraId="2F7B284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Nurses per 1000</w:t>
            </w:r>
          </w:p>
        </w:tc>
        <w:tc>
          <w:tcPr>
            <w:tcW w:w="679" w:type="dxa"/>
            <w:tcBorders>
              <w:top w:val="nil"/>
              <w:left w:val="nil"/>
              <w:bottom w:val="nil"/>
              <w:right w:val="nil"/>
            </w:tcBorders>
            <w:shd w:val="clear" w:color="auto" w:fill="auto"/>
            <w:vAlign w:val="center"/>
            <w:hideMark/>
          </w:tcPr>
          <w:p w14:paraId="22C58C2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w:t>
            </w:r>
          </w:p>
        </w:tc>
        <w:tc>
          <w:tcPr>
            <w:tcW w:w="1336" w:type="dxa"/>
            <w:tcBorders>
              <w:top w:val="nil"/>
              <w:left w:val="nil"/>
              <w:bottom w:val="nil"/>
              <w:right w:val="nil"/>
            </w:tcBorders>
            <w:shd w:val="clear" w:color="auto" w:fill="auto"/>
            <w:noWrap/>
            <w:hideMark/>
          </w:tcPr>
          <w:p w14:paraId="0F9DA16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0.508</w:t>
            </w:r>
            <w:r w:rsidRPr="006566A2">
              <w:rPr>
                <w:rFonts w:asciiTheme="minorBidi" w:eastAsia="Times New Roman" w:hAnsiTheme="minorBidi"/>
                <w:color w:val="000000"/>
                <w:vertAlign w:val="superscript"/>
                <w:lang w:eastAsia="en-MY"/>
              </w:rPr>
              <w:t>**</w:t>
            </w:r>
          </w:p>
        </w:tc>
        <w:tc>
          <w:tcPr>
            <w:tcW w:w="1336" w:type="dxa"/>
            <w:tcBorders>
              <w:top w:val="nil"/>
              <w:left w:val="nil"/>
              <w:bottom w:val="nil"/>
              <w:right w:val="nil"/>
            </w:tcBorders>
            <w:shd w:val="clear" w:color="auto" w:fill="auto"/>
            <w:noWrap/>
            <w:hideMark/>
          </w:tcPr>
          <w:p w14:paraId="2D450C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0.454</w:t>
            </w:r>
            <w:r w:rsidRPr="006566A2">
              <w:rPr>
                <w:rFonts w:asciiTheme="minorBidi" w:eastAsia="Times New Roman" w:hAnsiTheme="minorBidi"/>
                <w:color w:val="000000"/>
                <w:vertAlign w:val="superscript"/>
                <w:lang w:eastAsia="en-MY"/>
              </w:rPr>
              <w:t>**</w:t>
            </w:r>
          </w:p>
        </w:tc>
        <w:tc>
          <w:tcPr>
            <w:tcW w:w="1257" w:type="dxa"/>
            <w:tcBorders>
              <w:top w:val="nil"/>
              <w:left w:val="nil"/>
              <w:bottom w:val="nil"/>
              <w:right w:val="nil"/>
            </w:tcBorders>
            <w:shd w:val="clear" w:color="auto" w:fill="auto"/>
            <w:noWrap/>
            <w:hideMark/>
          </w:tcPr>
          <w:p w14:paraId="4D0943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0.347</w:t>
            </w:r>
            <w:r w:rsidRPr="006566A2">
              <w:rPr>
                <w:rFonts w:asciiTheme="minorBidi" w:eastAsia="Times New Roman" w:hAnsiTheme="minorBidi"/>
                <w:color w:val="000000"/>
                <w:vertAlign w:val="superscript"/>
                <w:lang w:eastAsia="en-MY"/>
              </w:rPr>
              <w:t>**</w:t>
            </w:r>
          </w:p>
        </w:tc>
        <w:tc>
          <w:tcPr>
            <w:tcW w:w="1257" w:type="dxa"/>
            <w:tcBorders>
              <w:top w:val="nil"/>
              <w:left w:val="nil"/>
              <w:bottom w:val="nil"/>
              <w:right w:val="nil"/>
            </w:tcBorders>
            <w:shd w:val="clear" w:color="auto" w:fill="auto"/>
            <w:noWrap/>
            <w:hideMark/>
          </w:tcPr>
          <w:p w14:paraId="7778314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0.372</w:t>
            </w:r>
            <w:r w:rsidRPr="006566A2">
              <w:rPr>
                <w:rFonts w:asciiTheme="minorBidi" w:eastAsia="Times New Roman" w:hAnsiTheme="minorBidi"/>
                <w:color w:val="000000"/>
                <w:vertAlign w:val="superscript"/>
                <w:lang w:eastAsia="en-MY"/>
              </w:rPr>
              <w:t>**</w:t>
            </w:r>
          </w:p>
        </w:tc>
        <w:tc>
          <w:tcPr>
            <w:tcW w:w="1070" w:type="dxa"/>
            <w:tcBorders>
              <w:top w:val="nil"/>
              <w:left w:val="nil"/>
              <w:bottom w:val="nil"/>
              <w:right w:val="nil"/>
            </w:tcBorders>
            <w:shd w:val="clear" w:color="auto" w:fill="auto"/>
            <w:noWrap/>
            <w:hideMark/>
          </w:tcPr>
          <w:p w14:paraId="590845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0.063</w:t>
            </w:r>
          </w:p>
        </w:tc>
      </w:tr>
      <w:tr w:rsidR="006566A2" w:rsidRPr="006566A2" w14:paraId="73383865" w14:textId="77777777" w:rsidTr="00C838F3">
        <w:trPr>
          <w:trHeight w:val="253"/>
        </w:trPr>
        <w:tc>
          <w:tcPr>
            <w:tcW w:w="1884" w:type="dxa"/>
            <w:vMerge/>
            <w:tcBorders>
              <w:top w:val="nil"/>
              <w:left w:val="nil"/>
              <w:bottom w:val="nil"/>
              <w:right w:val="nil"/>
            </w:tcBorders>
            <w:vAlign w:val="center"/>
            <w:hideMark/>
          </w:tcPr>
          <w:p w14:paraId="12C2FE8A" w14:textId="77777777" w:rsidR="006566A2" w:rsidRPr="006566A2" w:rsidRDefault="006566A2" w:rsidP="006566A2">
            <w:pPr>
              <w:spacing w:line="360" w:lineRule="auto"/>
              <w:rPr>
                <w:rFonts w:asciiTheme="minorBidi" w:eastAsia="Times New Roman" w:hAnsiTheme="minorBidi"/>
                <w:color w:val="000000"/>
                <w:lang w:eastAsia="en-MY"/>
              </w:rPr>
            </w:pPr>
          </w:p>
        </w:tc>
        <w:tc>
          <w:tcPr>
            <w:tcW w:w="679" w:type="dxa"/>
            <w:tcBorders>
              <w:top w:val="nil"/>
              <w:left w:val="nil"/>
              <w:bottom w:val="single" w:sz="4" w:space="0" w:color="auto"/>
              <w:right w:val="nil"/>
            </w:tcBorders>
            <w:shd w:val="clear" w:color="auto" w:fill="auto"/>
            <w:vAlign w:val="center"/>
            <w:hideMark/>
          </w:tcPr>
          <w:p w14:paraId="5DABB04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6" w:type="dxa"/>
            <w:tcBorders>
              <w:top w:val="nil"/>
              <w:left w:val="nil"/>
              <w:bottom w:val="single" w:sz="4" w:space="0" w:color="auto"/>
              <w:right w:val="nil"/>
            </w:tcBorders>
            <w:shd w:val="clear" w:color="auto" w:fill="auto"/>
            <w:noWrap/>
            <w:hideMark/>
          </w:tcPr>
          <w:p w14:paraId="1E974E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336" w:type="dxa"/>
            <w:tcBorders>
              <w:top w:val="nil"/>
              <w:left w:val="nil"/>
              <w:bottom w:val="single" w:sz="4" w:space="0" w:color="auto"/>
              <w:right w:val="nil"/>
            </w:tcBorders>
            <w:shd w:val="clear" w:color="auto" w:fill="auto"/>
            <w:noWrap/>
            <w:hideMark/>
          </w:tcPr>
          <w:p w14:paraId="2DA54DA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auto"/>
              <w:right w:val="nil"/>
            </w:tcBorders>
            <w:shd w:val="clear" w:color="auto" w:fill="auto"/>
            <w:noWrap/>
            <w:hideMark/>
          </w:tcPr>
          <w:p w14:paraId="39A1B92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auto"/>
              <w:right w:val="nil"/>
            </w:tcBorders>
            <w:shd w:val="clear" w:color="auto" w:fill="auto"/>
            <w:noWrap/>
            <w:hideMark/>
          </w:tcPr>
          <w:p w14:paraId="0C497F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070" w:type="dxa"/>
            <w:tcBorders>
              <w:top w:val="nil"/>
              <w:left w:val="nil"/>
              <w:bottom w:val="single" w:sz="4" w:space="0" w:color="auto"/>
              <w:right w:val="nil"/>
            </w:tcBorders>
            <w:shd w:val="clear" w:color="auto" w:fill="auto"/>
            <w:noWrap/>
            <w:hideMark/>
          </w:tcPr>
          <w:p w14:paraId="7ABB01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0.355</w:t>
            </w:r>
          </w:p>
        </w:tc>
      </w:tr>
      <w:tr w:rsidR="006566A2" w:rsidRPr="006566A2" w14:paraId="34DF760C" w14:textId="77777777" w:rsidTr="00C838F3">
        <w:trPr>
          <w:trHeight w:val="301"/>
        </w:trPr>
        <w:tc>
          <w:tcPr>
            <w:tcW w:w="1884" w:type="dxa"/>
            <w:vMerge w:val="restart"/>
            <w:tcBorders>
              <w:top w:val="nil"/>
              <w:left w:val="nil"/>
              <w:bottom w:val="single" w:sz="4" w:space="0" w:color="000000"/>
              <w:right w:val="nil"/>
            </w:tcBorders>
            <w:shd w:val="clear" w:color="auto" w:fill="auto"/>
            <w:vAlign w:val="center"/>
            <w:hideMark/>
          </w:tcPr>
          <w:p w14:paraId="4ED86C5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Infant mortality per 1000 births</w:t>
            </w:r>
          </w:p>
        </w:tc>
        <w:tc>
          <w:tcPr>
            <w:tcW w:w="679" w:type="dxa"/>
            <w:tcBorders>
              <w:top w:val="nil"/>
              <w:left w:val="nil"/>
              <w:bottom w:val="nil"/>
              <w:right w:val="nil"/>
            </w:tcBorders>
            <w:shd w:val="clear" w:color="auto" w:fill="auto"/>
            <w:vAlign w:val="center"/>
            <w:hideMark/>
          </w:tcPr>
          <w:p w14:paraId="5FC1CE0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w:t>
            </w:r>
          </w:p>
        </w:tc>
        <w:tc>
          <w:tcPr>
            <w:tcW w:w="1336" w:type="dxa"/>
            <w:tcBorders>
              <w:top w:val="nil"/>
              <w:left w:val="nil"/>
              <w:bottom w:val="nil"/>
              <w:right w:val="nil"/>
            </w:tcBorders>
            <w:shd w:val="clear" w:color="auto" w:fill="auto"/>
            <w:noWrap/>
            <w:hideMark/>
          </w:tcPr>
          <w:p w14:paraId="2909BC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0.007</w:t>
            </w:r>
          </w:p>
        </w:tc>
        <w:tc>
          <w:tcPr>
            <w:tcW w:w="1336" w:type="dxa"/>
            <w:tcBorders>
              <w:top w:val="nil"/>
              <w:left w:val="nil"/>
              <w:bottom w:val="nil"/>
              <w:right w:val="nil"/>
            </w:tcBorders>
            <w:shd w:val="clear" w:color="auto" w:fill="auto"/>
            <w:noWrap/>
            <w:hideMark/>
          </w:tcPr>
          <w:p w14:paraId="759B2C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0.055</w:t>
            </w:r>
          </w:p>
        </w:tc>
        <w:tc>
          <w:tcPr>
            <w:tcW w:w="1257" w:type="dxa"/>
            <w:tcBorders>
              <w:top w:val="nil"/>
              <w:left w:val="nil"/>
              <w:bottom w:val="nil"/>
              <w:right w:val="nil"/>
            </w:tcBorders>
            <w:shd w:val="clear" w:color="auto" w:fill="auto"/>
            <w:noWrap/>
            <w:hideMark/>
          </w:tcPr>
          <w:p w14:paraId="5D0BE1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-0.578</w:t>
            </w:r>
            <w:r w:rsidRPr="006566A2">
              <w:rPr>
                <w:rFonts w:asciiTheme="minorBidi" w:eastAsia="Times New Roman" w:hAnsiTheme="minorBidi"/>
                <w:color w:val="000000"/>
                <w:vertAlign w:val="superscript"/>
                <w:lang w:eastAsia="en-MY"/>
              </w:rPr>
              <w:t>**</w:t>
            </w:r>
          </w:p>
        </w:tc>
        <w:tc>
          <w:tcPr>
            <w:tcW w:w="1257" w:type="dxa"/>
            <w:tcBorders>
              <w:top w:val="nil"/>
              <w:left w:val="nil"/>
              <w:bottom w:val="nil"/>
              <w:right w:val="nil"/>
            </w:tcBorders>
            <w:shd w:val="clear" w:color="auto" w:fill="auto"/>
            <w:noWrap/>
            <w:hideMark/>
          </w:tcPr>
          <w:p w14:paraId="2BCE0AA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-0.378</w:t>
            </w:r>
            <w:r w:rsidRPr="006566A2">
              <w:rPr>
                <w:rFonts w:asciiTheme="minorBidi" w:eastAsia="Times New Roman" w:hAnsiTheme="minorBidi"/>
                <w:color w:val="000000"/>
                <w:vertAlign w:val="superscript"/>
                <w:lang w:eastAsia="en-MY"/>
              </w:rPr>
              <w:t>**</w:t>
            </w:r>
          </w:p>
        </w:tc>
        <w:tc>
          <w:tcPr>
            <w:tcW w:w="1070" w:type="dxa"/>
            <w:tcBorders>
              <w:top w:val="nil"/>
              <w:left w:val="nil"/>
              <w:bottom w:val="nil"/>
              <w:right w:val="nil"/>
            </w:tcBorders>
            <w:shd w:val="clear" w:color="auto" w:fill="auto"/>
            <w:noWrap/>
            <w:hideMark/>
          </w:tcPr>
          <w:p w14:paraId="1A7C7D4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0.184</w:t>
            </w:r>
            <w:r w:rsidRPr="006566A2">
              <w:rPr>
                <w:rFonts w:asciiTheme="minorBidi" w:eastAsia="Times New Roman" w:hAnsiTheme="minorBidi"/>
                <w:color w:val="000000"/>
                <w:vertAlign w:val="superscript"/>
                <w:lang w:eastAsia="en-MY"/>
              </w:rPr>
              <w:t>**</w:t>
            </w:r>
          </w:p>
        </w:tc>
      </w:tr>
      <w:tr w:rsidR="006566A2" w:rsidRPr="006566A2" w14:paraId="7C18DC41" w14:textId="77777777" w:rsidTr="00C838F3">
        <w:trPr>
          <w:trHeight w:val="253"/>
        </w:trPr>
        <w:tc>
          <w:tcPr>
            <w:tcW w:w="1884" w:type="dxa"/>
            <w:vMerge/>
            <w:tcBorders>
              <w:top w:val="nil"/>
              <w:left w:val="nil"/>
              <w:bottom w:val="single" w:sz="4" w:space="0" w:color="000000"/>
              <w:right w:val="nil"/>
            </w:tcBorders>
            <w:vAlign w:val="center"/>
            <w:hideMark/>
          </w:tcPr>
          <w:p w14:paraId="7BC06EFE" w14:textId="77777777" w:rsidR="006566A2" w:rsidRPr="006566A2" w:rsidRDefault="006566A2" w:rsidP="006566A2">
            <w:pPr>
              <w:spacing w:line="360" w:lineRule="auto"/>
              <w:rPr>
                <w:rFonts w:asciiTheme="minorBidi" w:eastAsia="Times New Roman" w:hAnsiTheme="minorBidi"/>
                <w:color w:val="000000"/>
                <w:lang w:eastAsia="en-MY"/>
              </w:rPr>
            </w:pPr>
          </w:p>
        </w:tc>
        <w:tc>
          <w:tcPr>
            <w:tcW w:w="679" w:type="dxa"/>
            <w:tcBorders>
              <w:top w:val="nil"/>
              <w:left w:val="nil"/>
              <w:bottom w:val="single" w:sz="4" w:space="0" w:color="auto"/>
              <w:right w:val="nil"/>
            </w:tcBorders>
            <w:shd w:val="clear" w:color="auto" w:fill="auto"/>
            <w:vAlign w:val="center"/>
            <w:hideMark/>
          </w:tcPr>
          <w:p w14:paraId="206EEEC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6" w:type="dxa"/>
            <w:tcBorders>
              <w:top w:val="nil"/>
              <w:left w:val="nil"/>
              <w:bottom w:val="single" w:sz="4" w:space="0" w:color="auto"/>
              <w:right w:val="nil"/>
            </w:tcBorders>
            <w:shd w:val="clear" w:color="auto" w:fill="auto"/>
            <w:noWrap/>
            <w:hideMark/>
          </w:tcPr>
          <w:p w14:paraId="5ACBF0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0.912</w:t>
            </w:r>
          </w:p>
        </w:tc>
        <w:tc>
          <w:tcPr>
            <w:tcW w:w="1336" w:type="dxa"/>
            <w:tcBorders>
              <w:top w:val="nil"/>
              <w:left w:val="nil"/>
              <w:bottom w:val="single" w:sz="4" w:space="0" w:color="auto"/>
              <w:right w:val="nil"/>
            </w:tcBorders>
            <w:shd w:val="clear" w:color="auto" w:fill="auto"/>
            <w:noWrap/>
            <w:hideMark/>
          </w:tcPr>
          <w:p w14:paraId="5CE6DF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0.414</w:t>
            </w:r>
          </w:p>
        </w:tc>
        <w:tc>
          <w:tcPr>
            <w:tcW w:w="1257" w:type="dxa"/>
            <w:tcBorders>
              <w:top w:val="nil"/>
              <w:left w:val="nil"/>
              <w:bottom w:val="single" w:sz="4" w:space="0" w:color="auto"/>
              <w:right w:val="nil"/>
            </w:tcBorders>
            <w:shd w:val="clear" w:color="auto" w:fill="auto"/>
            <w:noWrap/>
            <w:hideMark/>
          </w:tcPr>
          <w:p w14:paraId="200915C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257" w:type="dxa"/>
            <w:tcBorders>
              <w:top w:val="nil"/>
              <w:left w:val="nil"/>
              <w:bottom w:val="single" w:sz="4" w:space="0" w:color="auto"/>
              <w:right w:val="nil"/>
            </w:tcBorders>
            <w:shd w:val="clear" w:color="auto" w:fill="auto"/>
            <w:noWrap/>
            <w:hideMark/>
          </w:tcPr>
          <w:p w14:paraId="179625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lang w:eastAsia="en-MY"/>
              </w:rPr>
              <w:t>&lt;0.001</w:t>
            </w:r>
          </w:p>
        </w:tc>
        <w:tc>
          <w:tcPr>
            <w:tcW w:w="1070" w:type="dxa"/>
            <w:tcBorders>
              <w:top w:val="nil"/>
              <w:left w:val="nil"/>
              <w:bottom w:val="single" w:sz="4" w:space="0" w:color="auto"/>
              <w:right w:val="nil"/>
            </w:tcBorders>
            <w:shd w:val="clear" w:color="auto" w:fill="auto"/>
            <w:noWrap/>
            <w:hideMark/>
          </w:tcPr>
          <w:p w14:paraId="7638CC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0.006</w:t>
            </w:r>
          </w:p>
        </w:tc>
      </w:tr>
    </w:tbl>
    <w:p w14:paraId="60C6A80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lang w:eastAsia="en-MY"/>
        </w:rPr>
        <w:t xml:space="preserve">**. Correlation </w:t>
      </w:r>
      <w:r w:rsidRPr="006566A2">
        <w:rPr>
          <w:rFonts w:asciiTheme="minorBidi" w:eastAsia="Times New Roman" w:hAnsiTheme="minorBidi"/>
          <w:color w:val="000000"/>
          <w:lang w:eastAsia="en-MY"/>
        </w:rPr>
        <w:t>is significant.</w:t>
      </w:r>
    </w:p>
    <w:p w14:paraId="40288BC7" w14:textId="77777777" w:rsidR="006566A2" w:rsidRPr="006566A2" w:rsidRDefault="006566A2" w:rsidP="006566A2">
      <w:pPr>
        <w:spacing w:line="360" w:lineRule="auto"/>
        <w:rPr>
          <w:rFonts w:asciiTheme="minorBidi" w:eastAsia="Times New Roman" w:hAnsiTheme="minorBidi"/>
          <w:lang w:eastAsia="en-MY"/>
        </w:rPr>
      </w:pPr>
      <w:r w:rsidRPr="006566A2">
        <w:rPr>
          <w:rFonts w:asciiTheme="minorBidi" w:eastAsia="Times New Roman" w:hAnsiTheme="minorBidi"/>
          <w:lang w:eastAsia="en-MY"/>
        </w:rPr>
        <w:t>*. Correlation is significant at the 0.05 level (2-tailed).</w:t>
      </w:r>
    </w:p>
    <w:p w14:paraId="6E872177" w14:textId="77777777" w:rsidR="006566A2" w:rsidRPr="006566A2" w:rsidRDefault="006566A2" w:rsidP="006566A2">
      <w:pPr>
        <w:spacing w:line="360" w:lineRule="auto"/>
        <w:rPr>
          <w:rFonts w:asciiTheme="minorBidi" w:eastAsia="Times New Roman" w:hAnsiTheme="minorBidi"/>
          <w:lang w:eastAsia="en-MY"/>
        </w:rPr>
      </w:pPr>
    </w:p>
    <w:p w14:paraId="511BB9B5"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 xml:space="preserve">Health expenditure </w:t>
      </w:r>
      <w:r w:rsidRPr="006566A2">
        <w:rPr>
          <w:rFonts w:asciiTheme="minorBidi" w:hAnsiTheme="minorBidi"/>
          <w:szCs w:val="24"/>
        </w:rPr>
        <w:t>has a:</w:t>
      </w:r>
    </w:p>
    <w:p w14:paraId="2FB028C0"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medium, direct effect on cumulative cases. </w:t>
      </w:r>
    </w:p>
    <w:p w14:paraId="141818FB"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cumulative deaths.</w:t>
      </w:r>
    </w:p>
    <w:p w14:paraId="7B8316BE"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direct effect on population positive cases.</w:t>
      </w:r>
    </w:p>
    <w:p w14:paraId="6F0C74C0"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medium, direct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4BE7E229" w14:textId="77777777" w:rsidR="006566A2" w:rsidRPr="006566A2" w:rsidRDefault="006566A2" w:rsidP="006566A2">
      <w:pPr>
        <w:pStyle w:val="ListParagraph"/>
        <w:numPr>
          <w:ilvl w:val="1"/>
          <w:numId w:val="6"/>
        </w:numPr>
        <w:ind w:left="1440"/>
        <w:rPr>
          <w:rFonts w:asciiTheme="minorBidi" w:hAnsiTheme="minorBidi"/>
          <w:szCs w:val="24"/>
          <w:lang w:eastAsia="en-MY"/>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xml:space="preserve">, direct effect on </w:t>
      </w:r>
      <w:r w:rsidRPr="006566A2">
        <w:rPr>
          <w:rFonts w:asciiTheme="minorBidi" w:eastAsia="Times New Roman" w:hAnsiTheme="minorBidi"/>
          <w:szCs w:val="24"/>
          <w:lang w:eastAsia="en-MY"/>
        </w:rPr>
        <w:t>Death of infection</w:t>
      </w:r>
      <w:r w:rsidRPr="006566A2">
        <w:rPr>
          <w:rFonts w:asciiTheme="minorBidi" w:hAnsiTheme="minorBidi"/>
          <w:szCs w:val="24"/>
        </w:rPr>
        <w:t>.</w:t>
      </w:r>
    </w:p>
    <w:p w14:paraId="19DC14D7"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 xml:space="preserve">Hospital beds/1000 </w:t>
      </w:r>
      <w:r w:rsidRPr="006566A2">
        <w:rPr>
          <w:rFonts w:asciiTheme="minorBidi" w:hAnsiTheme="minorBidi"/>
          <w:szCs w:val="24"/>
        </w:rPr>
        <w:t>has a:</w:t>
      </w:r>
    </w:p>
    <w:p w14:paraId="2B183CB2"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direct effect on cumulative cases. </w:t>
      </w:r>
    </w:p>
    <w:p w14:paraId="5BDD422B"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direct effect on cumulative deaths.</w:t>
      </w:r>
    </w:p>
    <w:p w14:paraId="52404CBA"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direct effect on population positive cases.</w:t>
      </w:r>
    </w:p>
    <w:p w14:paraId="07CC6500"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direct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474B53EB"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 xml:space="preserve">Physicians/1000 </w:t>
      </w:r>
      <w:r w:rsidRPr="006566A2">
        <w:rPr>
          <w:rFonts w:asciiTheme="minorBidi" w:hAnsiTheme="minorBidi"/>
          <w:szCs w:val="24"/>
        </w:rPr>
        <w:t>has a:</w:t>
      </w:r>
    </w:p>
    <w:p w14:paraId="2FDF2A93"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medium, direct effect on cumulative cases. </w:t>
      </w:r>
    </w:p>
    <w:p w14:paraId="1F7118D4"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cumulative deaths.</w:t>
      </w:r>
    </w:p>
    <w:p w14:paraId="50D2452C"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population positive cases.</w:t>
      </w:r>
    </w:p>
    <w:p w14:paraId="2DB47FC1"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medium, direct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0095CFA1" w14:textId="77777777" w:rsidR="006566A2" w:rsidRPr="006566A2" w:rsidRDefault="006566A2" w:rsidP="006566A2">
      <w:pPr>
        <w:pStyle w:val="ListParagraph"/>
        <w:ind w:left="1440" w:firstLine="0"/>
        <w:rPr>
          <w:rFonts w:asciiTheme="minorBidi" w:hAnsiTheme="minorBidi"/>
          <w:szCs w:val="24"/>
        </w:rPr>
      </w:pPr>
    </w:p>
    <w:p w14:paraId="0E4B1607" w14:textId="77777777" w:rsidR="006566A2" w:rsidRPr="006566A2" w:rsidRDefault="006566A2" w:rsidP="006566A2">
      <w:pPr>
        <w:pStyle w:val="ListParagraph"/>
        <w:numPr>
          <w:ilvl w:val="0"/>
          <w:numId w:val="6"/>
        </w:numPr>
        <w:ind w:left="720"/>
        <w:rPr>
          <w:rFonts w:asciiTheme="minorBidi" w:hAnsiTheme="minorBidi"/>
          <w:szCs w:val="24"/>
        </w:rPr>
      </w:pPr>
      <w:r w:rsidRPr="006566A2">
        <w:rPr>
          <w:rFonts w:asciiTheme="minorBidi" w:eastAsia="Times New Roman" w:hAnsiTheme="minorBidi"/>
          <w:color w:val="000000"/>
          <w:szCs w:val="24"/>
          <w:lang w:eastAsia="en-MY"/>
        </w:rPr>
        <w:t xml:space="preserve">Nurses/1000 </w:t>
      </w:r>
      <w:r w:rsidRPr="006566A2">
        <w:rPr>
          <w:rFonts w:asciiTheme="minorBidi" w:hAnsiTheme="minorBidi"/>
          <w:szCs w:val="24"/>
        </w:rPr>
        <w:t>has a:</w:t>
      </w:r>
    </w:p>
    <w:p w14:paraId="7198C968"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medium, direct effect on cumulative cases. </w:t>
      </w:r>
    </w:p>
    <w:p w14:paraId="0D738F56"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direct effect on cumulative deaths.</w:t>
      </w:r>
    </w:p>
    <w:p w14:paraId="254E8B5E"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low, direct effect on population positive cases.</w:t>
      </w:r>
    </w:p>
    <w:p w14:paraId="514566AB"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low, direct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6E809FEF" w14:textId="77777777" w:rsidR="006566A2" w:rsidRPr="006566A2" w:rsidRDefault="006566A2" w:rsidP="006566A2">
      <w:pPr>
        <w:pStyle w:val="ListParagraph"/>
        <w:numPr>
          <w:ilvl w:val="0"/>
          <w:numId w:val="6"/>
        </w:numPr>
        <w:ind w:left="720"/>
        <w:rPr>
          <w:rFonts w:asciiTheme="minorBidi" w:hAnsiTheme="minorBidi"/>
          <w:szCs w:val="24"/>
          <w:lang w:eastAsia="en-MY"/>
        </w:rPr>
      </w:pPr>
      <w:r w:rsidRPr="006566A2">
        <w:rPr>
          <w:rFonts w:asciiTheme="minorBidi" w:eastAsia="Times New Roman" w:hAnsiTheme="minorBidi"/>
          <w:color w:val="000000"/>
          <w:szCs w:val="24"/>
          <w:lang w:eastAsia="en-MY"/>
        </w:rPr>
        <w:t xml:space="preserve">Infant mortality/1000 </w:t>
      </w:r>
      <w:r w:rsidRPr="006566A2">
        <w:rPr>
          <w:rFonts w:asciiTheme="minorBidi" w:hAnsiTheme="minorBidi"/>
          <w:szCs w:val="24"/>
        </w:rPr>
        <w:t>has a</w:t>
      </w:r>
    </w:p>
    <w:p w14:paraId="578490A7"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Significant, medium, inverse effect on population positive cases.</w:t>
      </w:r>
    </w:p>
    <w:p w14:paraId="13AE4830" w14:textId="77777777" w:rsidR="006566A2" w:rsidRPr="006566A2" w:rsidRDefault="006566A2" w:rsidP="006566A2">
      <w:pPr>
        <w:pStyle w:val="ListParagraph"/>
        <w:numPr>
          <w:ilvl w:val="1"/>
          <w:numId w:val="6"/>
        </w:numPr>
        <w:ind w:left="1440"/>
        <w:rPr>
          <w:rFonts w:asciiTheme="minorBidi" w:hAnsiTheme="minorBidi"/>
          <w:szCs w:val="24"/>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xml:space="preserve">, inverse effect on </w:t>
      </w:r>
      <w:r w:rsidRPr="006566A2">
        <w:rPr>
          <w:rFonts w:asciiTheme="minorBidi" w:eastAsia="Times New Roman" w:hAnsiTheme="minorBidi"/>
          <w:szCs w:val="24"/>
          <w:lang w:eastAsia="en-MY"/>
        </w:rPr>
        <w:t>Population COVID deaths</w:t>
      </w:r>
      <w:r w:rsidRPr="006566A2">
        <w:rPr>
          <w:rFonts w:asciiTheme="minorBidi" w:hAnsiTheme="minorBidi"/>
          <w:szCs w:val="24"/>
        </w:rPr>
        <w:t>.</w:t>
      </w:r>
    </w:p>
    <w:p w14:paraId="20141409" w14:textId="77777777" w:rsidR="006566A2" w:rsidRPr="006566A2" w:rsidRDefault="006566A2" w:rsidP="006566A2">
      <w:pPr>
        <w:pStyle w:val="ListParagraph"/>
        <w:numPr>
          <w:ilvl w:val="1"/>
          <w:numId w:val="6"/>
        </w:numPr>
        <w:ind w:left="1440"/>
        <w:rPr>
          <w:rFonts w:asciiTheme="minorBidi" w:hAnsiTheme="minorBidi"/>
          <w:szCs w:val="24"/>
          <w:lang w:eastAsia="en-MY"/>
        </w:rPr>
      </w:pPr>
      <w:r w:rsidRPr="006566A2">
        <w:rPr>
          <w:rFonts w:asciiTheme="minorBidi" w:hAnsiTheme="minorBidi"/>
          <w:szCs w:val="24"/>
        </w:rPr>
        <w:t xml:space="preserve">Significant, </w:t>
      </w:r>
      <w:r w:rsidRPr="006566A2">
        <w:rPr>
          <w:rFonts w:asciiTheme="minorBidi" w:hAnsiTheme="minorBidi"/>
          <w:szCs w:val="24"/>
          <w:lang w:val="en-US"/>
        </w:rPr>
        <w:t>low</w:t>
      </w:r>
      <w:r w:rsidRPr="006566A2">
        <w:rPr>
          <w:rFonts w:asciiTheme="minorBidi" w:hAnsiTheme="minorBidi"/>
          <w:szCs w:val="24"/>
        </w:rPr>
        <w:t xml:space="preserve">, direct effect on </w:t>
      </w:r>
      <w:r w:rsidRPr="006566A2">
        <w:rPr>
          <w:rFonts w:asciiTheme="minorBidi" w:eastAsia="Times New Roman" w:hAnsiTheme="minorBidi"/>
          <w:szCs w:val="24"/>
          <w:lang w:eastAsia="en-MY"/>
        </w:rPr>
        <w:t>Death of infection</w:t>
      </w:r>
      <w:r w:rsidRPr="006566A2">
        <w:rPr>
          <w:rFonts w:asciiTheme="minorBidi" w:hAnsiTheme="minorBidi"/>
          <w:szCs w:val="24"/>
        </w:rPr>
        <w:t>.</w:t>
      </w:r>
    </w:p>
    <w:p w14:paraId="3D515265" w14:textId="77777777" w:rsidR="006566A2" w:rsidRPr="006566A2" w:rsidRDefault="006566A2" w:rsidP="006566A2">
      <w:pPr>
        <w:pStyle w:val="Heading2"/>
        <w:rPr>
          <w:rFonts w:asciiTheme="minorBidi" w:hAnsiTheme="minorBidi"/>
          <w:szCs w:val="24"/>
        </w:rPr>
      </w:pPr>
      <w:bookmarkStart w:id="426" w:name="_Toc88759268"/>
      <w:r w:rsidRPr="006566A2">
        <w:rPr>
          <w:rFonts w:asciiTheme="minorBidi" w:hAnsiTheme="minorBidi"/>
          <w:szCs w:val="24"/>
        </w:rPr>
        <w:t>Precautions related variables</w:t>
      </w:r>
      <w:bookmarkEnd w:id="426"/>
    </w:p>
    <w:p w14:paraId="73D2BE36" w14:textId="6E09CD02" w:rsidR="006566A2" w:rsidRPr="006566A2" w:rsidRDefault="006566A2" w:rsidP="006566A2">
      <w:pPr>
        <w:spacing w:line="360" w:lineRule="auto"/>
        <w:ind w:firstLine="720"/>
        <w:rPr>
          <w:rFonts w:asciiTheme="minorBidi" w:hAnsiTheme="minorBidi"/>
        </w:rPr>
      </w:pPr>
      <w:r w:rsidRPr="006566A2">
        <w:rPr>
          <w:rFonts w:asciiTheme="minorBidi" w:hAnsiTheme="minorBidi"/>
        </w:rPr>
        <w:t xml:space="preserve">The effects of precautions related variables on Covid-19 variables are detailed in </w:t>
      </w:r>
      <w:r w:rsidRPr="006566A2">
        <w:rPr>
          <w:rFonts w:asciiTheme="minorBidi" w:hAnsiTheme="minorBidi"/>
        </w:rPr>
        <w:fldChar w:fldCharType="begin"/>
      </w:r>
      <w:r w:rsidRPr="006566A2">
        <w:rPr>
          <w:rFonts w:asciiTheme="minorBidi" w:hAnsiTheme="minorBidi"/>
        </w:rPr>
        <w:instrText xml:space="preserve"> REF _Ref73949725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87</w:t>
      </w:r>
      <w:r w:rsidRPr="006566A2">
        <w:rPr>
          <w:rFonts w:asciiTheme="minorBidi" w:hAnsiTheme="minorBidi"/>
        </w:rPr>
        <w:fldChar w:fldCharType="end"/>
      </w:r>
      <w:r w:rsidRPr="006566A2">
        <w:rPr>
          <w:rFonts w:asciiTheme="minorBidi" w:hAnsiTheme="minorBidi"/>
        </w:rPr>
        <w:t xml:space="preserve"> to </w:t>
      </w:r>
      <w:r w:rsidRPr="006566A2">
        <w:rPr>
          <w:rFonts w:asciiTheme="minorBidi" w:hAnsiTheme="minorBidi"/>
        </w:rPr>
        <w:fldChar w:fldCharType="begin"/>
      </w:r>
      <w:r w:rsidRPr="006566A2">
        <w:rPr>
          <w:rFonts w:asciiTheme="minorBidi" w:hAnsiTheme="minorBidi"/>
        </w:rPr>
        <w:instrText xml:space="preserve"> REF _Ref73949732 \h  \* MERGEFORMAT </w:instrText>
      </w:r>
      <w:r w:rsidRPr="006566A2">
        <w:rPr>
          <w:rFonts w:asciiTheme="minorBidi" w:hAnsiTheme="minorBidi"/>
        </w:rPr>
      </w:r>
      <w:r w:rsidRPr="006566A2">
        <w:rPr>
          <w:rFonts w:asciiTheme="minorBidi" w:hAnsiTheme="minorBidi"/>
        </w:rPr>
        <w:fldChar w:fldCharType="separate"/>
      </w:r>
      <w:r w:rsidRPr="006566A2">
        <w:rPr>
          <w:rFonts w:asciiTheme="minorBidi" w:hAnsiTheme="minorBidi"/>
        </w:rPr>
        <w:t xml:space="preserve">Table </w:t>
      </w:r>
      <w:r w:rsidRPr="006566A2">
        <w:rPr>
          <w:rFonts w:asciiTheme="minorBidi" w:hAnsiTheme="minorBidi"/>
          <w:noProof/>
        </w:rPr>
        <w:t>92</w:t>
      </w:r>
      <w:r w:rsidRPr="006566A2">
        <w:rPr>
          <w:rFonts w:asciiTheme="minorBidi" w:hAnsiTheme="minorBidi"/>
        </w:rPr>
        <w:fldChar w:fldCharType="end"/>
      </w:r>
      <w:r w:rsidRPr="006566A2">
        <w:rPr>
          <w:rFonts w:asciiTheme="minorBidi" w:hAnsiTheme="minorBidi"/>
        </w:rPr>
        <w:t>.</w:t>
      </w:r>
    </w:p>
    <w:p w14:paraId="76D80F6E" w14:textId="77777777" w:rsidR="006566A2" w:rsidRPr="006566A2" w:rsidRDefault="006566A2" w:rsidP="006566A2">
      <w:pPr>
        <w:pStyle w:val="captiontable"/>
        <w:rPr>
          <w:rFonts w:asciiTheme="minorBidi" w:hAnsiTheme="minorBidi"/>
          <w:szCs w:val="24"/>
        </w:rPr>
      </w:pPr>
      <w:bookmarkStart w:id="427" w:name="_Ref73949725"/>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87</w:t>
      </w:r>
      <w:r w:rsidRPr="006566A2">
        <w:rPr>
          <w:rFonts w:asciiTheme="minorBidi" w:hAnsiTheme="minorBidi"/>
          <w:noProof/>
          <w:szCs w:val="24"/>
        </w:rPr>
        <w:fldChar w:fldCharType="end"/>
      </w:r>
      <w:bookmarkEnd w:id="427"/>
      <w:r w:rsidRPr="006566A2">
        <w:rPr>
          <w:rFonts w:asciiTheme="minorBidi" w:hAnsiTheme="minorBidi"/>
          <w:szCs w:val="24"/>
          <w:lang w:val="en-US"/>
        </w:rPr>
        <w:t>. Stay at home test of association.</w:t>
      </w:r>
    </w:p>
    <w:tbl>
      <w:tblPr>
        <w:tblW w:w="8196" w:type="dxa"/>
        <w:tblLook w:val="04A0" w:firstRow="1" w:lastRow="0" w:firstColumn="1" w:lastColumn="0" w:noHBand="0" w:noVBand="1"/>
      </w:tblPr>
      <w:tblGrid>
        <w:gridCol w:w="1714"/>
        <w:gridCol w:w="1417"/>
        <w:gridCol w:w="1417"/>
        <w:gridCol w:w="1351"/>
        <w:gridCol w:w="1351"/>
        <w:gridCol w:w="1324"/>
      </w:tblGrid>
      <w:tr w:rsidR="006566A2" w:rsidRPr="006566A2" w14:paraId="60D50388" w14:textId="77777777" w:rsidTr="00C838F3">
        <w:trPr>
          <w:trHeight w:val="357"/>
        </w:trPr>
        <w:tc>
          <w:tcPr>
            <w:tcW w:w="1714" w:type="dxa"/>
            <w:tcBorders>
              <w:top w:val="single" w:sz="4" w:space="0" w:color="auto"/>
              <w:left w:val="nil"/>
              <w:bottom w:val="single" w:sz="4" w:space="0" w:color="000000"/>
              <w:right w:val="nil"/>
            </w:tcBorders>
            <w:shd w:val="clear" w:color="auto" w:fill="auto"/>
            <w:noWrap/>
            <w:vAlign w:val="bottom"/>
            <w:hideMark/>
          </w:tcPr>
          <w:p w14:paraId="59D4EBDD"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6482" w:type="dxa"/>
            <w:gridSpan w:val="5"/>
            <w:tcBorders>
              <w:top w:val="single" w:sz="4" w:space="0" w:color="auto"/>
              <w:left w:val="nil"/>
              <w:bottom w:val="single" w:sz="4" w:space="0" w:color="000000"/>
              <w:right w:val="nil"/>
            </w:tcBorders>
            <w:shd w:val="clear" w:color="auto" w:fill="auto"/>
            <w:vAlign w:val="center"/>
            <w:hideMark/>
          </w:tcPr>
          <w:p w14:paraId="586975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6B481D44" w14:textId="77777777" w:rsidTr="00C838F3">
        <w:trPr>
          <w:trHeight w:val="765"/>
        </w:trPr>
        <w:tc>
          <w:tcPr>
            <w:tcW w:w="1714" w:type="dxa"/>
            <w:tcBorders>
              <w:top w:val="nil"/>
              <w:left w:val="nil"/>
              <w:bottom w:val="nil"/>
              <w:right w:val="nil"/>
            </w:tcBorders>
            <w:shd w:val="clear" w:color="auto" w:fill="auto"/>
            <w:vAlign w:val="center"/>
            <w:hideMark/>
          </w:tcPr>
          <w:p w14:paraId="66F5586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xml:space="preserve">Stay at home </w:t>
            </w:r>
          </w:p>
        </w:tc>
        <w:tc>
          <w:tcPr>
            <w:tcW w:w="1336" w:type="dxa"/>
            <w:tcBorders>
              <w:top w:val="nil"/>
              <w:left w:val="nil"/>
              <w:bottom w:val="single" w:sz="4" w:space="0" w:color="000000"/>
              <w:right w:val="nil"/>
            </w:tcBorders>
            <w:shd w:val="clear" w:color="auto" w:fill="auto"/>
            <w:vAlign w:val="center"/>
            <w:hideMark/>
          </w:tcPr>
          <w:p w14:paraId="6D4CC1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36" w:type="dxa"/>
            <w:tcBorders>
              <w:top w:val="nil"/>
              <w:left w:val="nil"/>
              <w:bottom w:val="single" w:sz="4" w:space="0" w:color="000000"/>
              <w:right w:val="nil"/>
            </w:tcBorders>
            <w:shd w:val="clear" w:color="auto" w:fill="auto"/>
            <w:vAlign w:val="center"/>
            <w:hideMark/>
          </w:tcPr>
          <w:p w14:paraId="34B98E6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270" w:type="dxa"/>
            <w:tcBorders>
              <w:top w:val="nil"/>
              <w:left w:val="nil"/>
              <w:bottom w:val="single" w:sz="4" w:space="0" w:color="000000"/>
              <w:right w:val="nil"/>
            </w:tcBorders>
            <w:shd w:val="clear" w:color="auto" w:fill="auto"/>
            <w:vAlign w:val="center"/>
            <w:hideMark/>
          </w:tcPr>
          <w:p w14:paraId="4D97BF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70" w:type="dxa"/>
            <w:tcBorders>
              <w:top w:val="nil"/>
              <w:left w:val="nil"/>
              <w:bottom w:val="single" w:sz="4" w:space="0" w:color="000000"/>
              <w:right w:val="nil"/>
            </w:tcBorders>
            <w:shd w:val="clear" w:color="auto" w:fill="auto"/>
            <w:vAlign w:val="center"/>
            <w:hideMark/>
          </w:tcPr>
          <w:p w14:paraId="519BA9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70" w:type="dxa"/>
            <w:tcBorders>
              <w:top w:val="nil"/>
              <w:left w:val="nil"/>
              <w:bottom w:val="single" w:sz="4" w:space="0" w:color="000000"/>
              <w:right w:val="nil"/>
            </w:tcBorders>
            <w:shd w:val="clear" w:color="auto" w:fill="auto"/>
            <w:vAlign w:val="center"/>
            <w:hideMark/>
          </w:tcPr>
          <w:p w14:paraId="5BB935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563A4EA2" w14:textId="77777777" w:rsidTr="00C838F3">
        <w:trPr>
          <w:trHeight w:val="597"/>
        </w:trPr>
        <w:tc>
          <w:tcPr>
            <w:tcW w:w="1714" w:type="dxa"/>
            <w:tcBorders>
              <w:top w:val="single" w:sz="4" w:space="0" w:color="000000"/>
              <w:left w:val="nil"/>
              <w:bottom w:val="nil"/>
              <w:right w:val="nil"/>
            </w:tcBorders>
            <w:shd w:val="clear" w:color="auto" w:fill="auto"/>
            <w:vAlign w:val="center"/>
            <w:hideMark/>
          </w:tcPr>
          <w:p w14:paraId="489798A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336" w:type="dxa"/>
            <w:tcBorders>
              <w:top w:val="nil"/>
              <w:left w:val="nil"/>
              <w:bottom w:val="nil"/>
              <w:right w:val="nil"/>
            </w:tcBorders>
            <w:shd w:val="clear" w:color="auto" w:fill="auto"/>
            <w:noWrap/>
            <w:vAlign w:val="center"/>
            <w:hideMark/>
          </w:tcPr>
          <w:p w14:paraId="7AC784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79.02</w:t>
            </w:r>
          </w:p>
        </w:tc>
        <w:tc>
          <w:tcPr>
            <w:tcW w:w="1336" w:type="dxa"/>
            <w:tcBorders>
              <w:top w:val="nil"/>
              <w:left w:val="nil"/>
              <w:bottom w:val="nil"/>
              <w:right w:val="nil"/>
            </w:tcBorders>
            <w:shd w:val="clear" w:color="auto" w:fill="auto"/>
            <w:noWrap/>
            <w:vAlign w:val="center"/>
            <w:hideMark/>
          </w:tcPr>
          <w:p w14:paraId="533104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77.74</w:t>
            </w:r>
          </w:p>
        </w:tc>
        <w:tc>
          <w:tcPr>
            <w:tcW w:w="1270" w:type="dxa"/>
            <w:tcBorders>
              <w:top w:val="nil"/>
              <w:left w:val="nil"/>
              <w:bottom w:val="nil"/>
              <w:right w:val="nil"/>
            </w:tcBorders>
            <w:shd w:val="clear" w:color="auto" w:fill="auto"/>
            <w:noWrap/>
            <w:vAlign w:val="center"/>
            <w:hideMark/>
          </w:tcPr>
          <w:p w14:paraId="1A846D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82.68</w:t>
            </w:r>
          </w:p>
        </w:tc>
        <w:tc>
          <w:tcPr>
            <w:tcW w:w="1270" w:type="dxa"/>
            <w:tcBorders>
              <w:top w:val="nil"/>
              <w:left w:val="nil"/>
              <w:bottom w:val="nil"/>
              <w:right w:val="nil"/>
            </w:tcBorders>
            <w:shd w:val="clear" w:color="auto" w:fill="auto"/>
            <w:noWrap/>
            <w:vAlign w:val="center"/>
            <w:hideMark/>
          </w:tcPr>
          <w:p w14:paraId="655BF53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80.18</w:t>
            </w:r>
          </w:p>
        </w:tc>
        <w:tc>
          <w:tcPr>
            <w:tcW w:w="1270" w:type="dxa"/>
            <w:tcBorders>
              <w:top w:val="nil"/>
              <w:left w:val="nil"/>
              <w:bottom w:val="nil"/>
              <w:right w:val="nil"/>
            </w:tcBorders>
            <w:shd w:val="clear" w:color="auto" w:fill="auto"/>
            <w:noWrap/>
            <w:vAlign w:val="center"/>
            <w:hideMark/>
          </w:tcPr>
          <w:p w14:paraId="13DB117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90.21</w:t>
            </w:r>
          </w:p>
        </w:tc>
      </w:tr>
      <w:tr w:rsidR="006566A2" w:rsidRPr="006566A2" w14:paraId="0684E884" w14:textId="77777777" w:rsidTr="00C838F3">
        <w:trPr>
          <w:trHeight w:val="577"/>
        </w:trPr>
        <w:tc>
          <w:tcPr>
            <w:tcW w:w="1714" w:type="dxa"/>
            <w:tcBorders>
              <w:top w:val="nil"/>
              <w:left w:val="nil"/>
              <w:bottom w:val="nil"/>
              <w:right w:val="nil"/>
            </w:tcBorders>
            <w:shd w:val="clear" w:color="auto" w:fill="auto"/>
            <w:vAlign w:val="center"/>
            <w:hideMark/>
          </w:tcPr>
          <w:p w14:paraId="15E78A7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not leaving house</w:t>
            </w:r>
          </w:p>
        </w:tc>
        <w:tc>
          <w:tcPr>
            <w:tcW w:w="1336" w:type="dxa"/>
            <w:tcBorders>
              <w:top w:val="nil"/>
              <w:left w:val="nil"/>
              <w:bottom w:val="nil"/>
              <w:right w:val="nil"/>
            </w:tcBorders>
            <w:shd w:val="clear" w:color="auto" w:fill="auto"/>
            <w:noWrap/>
            <w:vAlign w:val="center"/>
            <w:hideMark/>
          </w:tcPr>
          <w:p w14:paraId="6EB813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137.81</w:t>
            </w:r>
          </w:p>
        </w:tc>
        <w:tc>
          <w:tcPr>
            <w:tcW w:w="1336" w:type="dxa"/>
            <w:tcBorders>
              <w:top w:val="nil"/>
              <w:left w:val="nil"/>
              <w:bottom w:val="nil"/>
              <w:right w:val="nil"/>
            </w:tcBorders>
            <w:shd w:val="clear" w:color="auto" w:fill="auto"/>
            <w:noWrap/>
            <w:vAlign w:val="center"/>
            <w:hideMark/>
          </w:tcPr>
          <w:p w14:paraId="26DD9DF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137.31</w:t>
            </w:r>
          </w:p>
        </w:tc>
        <w:tc>
          <w:tcPr>
            <w:tcW w:w="1270" w:type="dxa"/>
            <w:tcBorders>
              <w:top w:val="nil"/>
              <w:left w:val="nil"/>
              <w:bottom w:val="nil"/>
              <w:right w:val="nil"/>
            </w:tcBorders>
            <w:shd w:val="clear" w:color="auto" w:fill="auto"/>
            <w:noWrap/>
            <w:vAlign w:val="center"/>
            <w:hideMark/>
          </w:tcPr>
          <w:p w14:paraId="1F028A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118.74</w:t>
            </w:r>
          </w:p>
        </w:tc>
        <w:tc>
          <w:tcPr>
            <w:tcW w:w="1270" w:type="dxa"/>
            <w:tcBorders>
              <w:top w:val="nil"/>
              <w:left w:val="nil"/>
              <w:bottom w:val="nil"/>
              <w:right w:val="nil"/>
            </w:tcBorders>
            <w:shd w:val="clear" w:color="auto" w:fill="auto"/>
            <w:noWrap/>
            <w:vAlign w:val="center"/>
            <w:hideMark/>
          </w:tcPr>
          <w:p w14:paraId="3F8E65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125.22</w:t>
            </w:r>
          </w:p>
        </w:tc>
        <w:tc>
          <w:tcPr>
            <w:tcW w:w="1270" w:type="dxa"/>
            <w:tcBorders>
              <w:top w:val="nil"/>
              <w:left w:val="nil"/>
              <w:bottom w:val="nil"/>
              <w:right w:val="nil"/>
            </w:tcBorders>
            <w:shd w:val="clear" w:color="auto" w:fill="auto"/>
            <w:noWrap/>
            <w:vAlign w:val="center"/>
            <w:hideMark/>
          </w:tcPr>
          <w:p w14:paraId="54D83C0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125.40</w:t>
            </w:r>
          </w:p>
        </w:tc>
      </w:tr>
      <w:tr w:rsidR="006566A2" w:rsidRPr="006566A2" w14:paraId="003ADE2C" w14:textId="77777777" w:rsidTr="00C838F3">
        <w:trPr>
          <w:trHeight w:val="935"/>
        </w:trPr>
        <w:tc>
          <w:tcPr>
            <w:tcW w:w="1714" w:type="dxa"/>
            <w:tcBorders>
              <w:top w:val="nil"/>
              <w:left w:val="nil"/>
              <w:bottom w:val="nil"/>
              <w:right w:val="nil"/>
            </w:tcBorders>
            <w:shd w:val="clear" w:color="auto" w:fill="auto"/>
            <w:vAlign w:val="center"/>
            <w:hideMark/>
          </w:tcPr>
          <w:p w14:paraId="33D8B3F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 not leaving house except for necessity</w:t>
            </w:r>
          </w:p>
        </w:tc>
        <w:tc>
          <w:tcPr>
            <w:tcW w:w="1336" w:type="dxa"/>
            <w:tcBorders>
              <w:top w:val="nil"/>
              <w:left w:val="nil"/>
              <w:bottom w:val="nil"/>
              <w:right w:val="nil"/>
            </w:tcBorders>
            <w:shd w:val="clear" w:color="auto" w:fill="auto"/>
            <w:noWrap/>
            <w:vAlign w:val="center"/>
            <w:hideMark/>
          </w:tcPr>
          <w:p w14:paraId="1B7DFF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146.89</w:t>
            </w:r>
          </w:p>
        </w:tc>
        <w:tc>
          <w:tcPr>
            <w:tcW w:w="1336" w:type="dxa"/>
            <w:tcBorders>
              <w:top w:val="nil"/>
              <w:left w:val="nil"/>
              <w:bottom w:val="nil"/>
              <w:right w:val="nil"/>
            </w:tcBorders>
            <w:shd w:val="clear" w:color="auto" w:fill="auto"/>
            <w:noWrap/>
            <w:vAlign w:val="center"/>
            <w:hideMark/>
          </w:tcPr>
          <w:p w14:paraId="4BB6FEC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151.09</w:t>
            </w:r>
          </w:p>
        </w:tc>
        <w:tc>
          <w:tcPr>
            <w:tcW w:w="1270" w:type="dxa"/>
            <w:tcBorders>
              <w:top w:val="nil"/>
              <w:left w:val="nil"/>
              <w:bottom w:val="nil"/>
              <w:right w:val="nil"/>
            </w:tcBorders>
            <w:shd w:val="clear" w:color="auto" w:fill="auto"/>
            <w:noWrap/>
            <w:vAlign w:val="center"/>
            <w:hideMark/>
          </w:tcPr>
          <w:p w14:paraId="465872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109.25</w:t>
            </w:r>
          </w:p>
        </w:tc>
        <w:tc>
          <w:tcPr>
            <w:tcW w:w="1270" w:type="dxa"/>
            <w:tcBorders>
              <w:top w:val="nil"/>
              <w:left w:val="nil"/>
              <w:bottom w:val="nil"/>
              <w:right w:val="nil"/>
            </w:tcBorders>
            <w:shd w:val="clear" w:color="auto" w:fill="auto"/>
            <w:noWrap/>
            <w:vAlign w:val="center"/>
            <w:hideMark/>
          </w:tcPr>
          <w:p w14:paraId="4A3FCF7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122.32</w:t>
            </w:r>
          </w:p>
        </w:tc>
        <w:tc>
          <w:tcPr>
            <w:tcW w:w="1270" w:type="dxa"/>
            <w:tcBorders>
              <w:top w:val="nil"/>
              <w:left w:val="nil"/>
              <w:bottom w:val="nil"/>
              <w:right w:val="nil"/>
            </w:tcBorders>
            <w:shd w:val="clear" w:color="auto" w:fill="auto"/>
            <w:noWrap/>
            <w:vAlign w:val="center"/>
            <w:hideMark/>
          </w:tcPr>
          <w:p w14:paraId="0D07D31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133.50</w:t>
            </w:r>
          </w:p>
        </w:tc>
      </w:tr>
      <w:tr w:rsidR="006566A2" w:rsidRPr="006566A2" w14:paraId="5B063B93" w14:textId="77777777" w:rsidTr="00C838F3">
        <w:trPr>
          <w:trHeight w:val="322"/>
        </w:trPr>
        <w:tc>
          <w:tcPr>
            <w:tcW w:w="1714" w:type="dxa"/>
            <w:tcBorders>
              <w:top w:val="nil"/>
              <w:left w:val="nil"/>
              <w:bottom w:val="nil"/>
              <w:right w:val="nil"/>
            </w:tcBorders>
            <w:shd w:val="clear" w:color="auto" w:fill="auto"/>
            <w:vAlign w:val="center"/>
            <w:hideMark/>
          </w:tcPr>
          <w:p w14:paraId="6D6A014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336" w:type="dxa"/>
            <w:tcBorders>
              <w:top w:val="nil"/>
              <w:left w:val="nil"/>
              <w:bottom w:val="nil"/>
              <w:right w:val="nil"/>
            </w:tcBorders>
            <w:shd w:val="clear" w:color="auto" w:fill="auto"/>
            <w:noWrap/>
            <w:vAlign w:val="center"/>
            <w:hideMark/>
          </w:tcPr>
          <w:p w14:paraId="16BF92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46.10</w:t>
            </w:r>
          </w:p>
        </w:tc>
        <w:tc>
          <w:tcPr>
            <w:tcW w:w="1336" w:type="dxa"/>
            <w:tcBorders>
              <w:top w:val="nil"/>
              <w:left w:val="nil"/>
              <w:bottom w:val="nil"/>
              <w:right w:val="nil"/>
            </w:tcBorders>
            <w:shd w:val="clear" w:color="auto" w:fill="auto"/>
            <w:noWrap/>
            <w:vAlign w:val="center"/>
            <w:hideMark/>
          </w:tcPr>
          <w:p w14:paraId="4E5A95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45.83</w:t>
            </w:r>
          </w:p>
        </w:tc>
        <w:tc>
          <w:tcPr>
            <w:tcW w:w="1270" w:type="dxa"/>
            <w:tcBorders>
              <w:top w:val="nil"/>
              <w:left w:val="nil"/>
              <w:bottom w:val="nil"/>
              <w:right w:val="nil"/>
            </w:tcBorders>
            <w:shd w:val="clear" w:color="auto" w:fill="auto"/>
            <w:noWrap/>
            <w:vAlign w:val="center"/>
            <w:hideMark/>
          </w:tcPr>
          <w:p w14:paraId="043604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117.10</w:t>
            </w:r>
          </w:p>
        </w:tc>
        <w:tc>
          <w:tcPr>
            <w:tcW w:w="1270" w:type="dxa"/>
            <w:tcBorders>
              <w:top w:val="nil"/>
              <w:left w:val="nil"/>
              <w:bottom w:val="nil"/>
              <w:right w:val="nil"/>
            </w:tcBorders>
            <w:shd w:val="clear" w:color="auto" w:fill="auto"/>
            <w:noWrap/>
            <w:vAlign w:val="center"/>
            <w:hideMark/>
          </w:tcPr>
          <w:p w14:paraId="276041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94.01</w:t>
            </w:r>
          </w:p>
        </w:tc>
        <w:tc>
          <w:tcPr>
            <w:tcW w:w="1270" w:type="dxa"/>
            <w:tcBorders>
              <w:top w:val="nil"/>
              <w:left w:val="nil"/>
              <w:bottom w:val="nil"/>
              <w:right w:val="nil"/>
            </w:tcBorders>
            <w:shd w:val="clear" w:color="auto" w:fill="auto"/>
            <w:noWrap/>
            <w:vAlign w:val="center"/>
            <w:hideMark/>
          </w:tcPr>
          <w:p w14:paraId="32C8C3A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76.30</w:t>
            </w:r>
          </w:p>
        </w:tc>
      </w:tr>
      <w:tr w:rsidR="006566A2" w:rsidRPr="006566A2" w14:paraId="7FD71A41" w14:textId="77777777" w:rsidTr="00C838F3">
        <w:trPr>
          <w:trHeight w:val="322"/>
        </w:trPr>
        <w:tc>
          <w:tcPr>
            <w:tcW w:w="1714" w:type="dxa"/>
            <w:tcBorders>
              <w:top w:val="single" w:sz="4" w:space="0" w:color="000000"/>
              <w:left w:val="nil"/>
              <w:bottom w:val="nil"/>
              <w:right w:val="nil"/>
            </w:tcBorders>
            <w:shd w:val="clear" w:color="auto" w:fill="auto"/>
            <w:noWrap/>
            <w:vAlign w:val="center"/>
            <w:hideMark/>
          </w:tcPr>
          <w:p w14:paraId="19285DC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336" w:type="dxa"/>
            <w:tcBorders>
              <w:top w:val="single" w:sz="4" w:space="0" w:color="000000"/>
              <w:left w:val="nil"/>
              <w:bottom w:val="nil"/>
              <w:right w:val="nil"/>
            </w:tcBorders>
            <w:shd w:val="clear" w:color="auto" w:fill="auto"/>
            <w:noWrap/>
            <w:vAlign w:val="center"/>
            <w:hideMark/>
          </w:tcPr>
          <w:p w14:paraId="3CA374C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82.2</w:t>
            </w:r>
          </w:p>
        </w:tc>
        <w:tc>
          <w:tcPr>
            <w:tcW w:w="1336" w:type="dxa"/>
            <w:tcBorders>
              <w:top w:val="single" w:sz="4" w:space="0" w:color="000000"/>
              <w:left w:val="nil"/>
              <w:bottom w:val="nil"/>
              <w:right w:val="nil"/>
            </w:tcBorders>
            <w:shd w:val="clear" w:color="auto" w:fill="auto"/>
            <w:noWrap/>
            <w:vAlign w:val="center"/>
            <w:hideMark/>
          </w:tcPr>
          <w:p w14:paraId="65C431C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85.0</w:t>
            </w:r>
          </w:p>
        </w:tc>
        <w:tc>
          <w:tcPr>
            <w:tcW w:w="1270" w:type="dxa"/>
            <w:tcBorders>
              <w:top w:val="single" w:sz="4" w:space="0" w:color="000000"/>
              <w:left w:val="nil"/>
              <w:bottom w:val="nil"/>
              <w:right w:val="nil"/>
            </w:tcBorders>
            <w:shd w:val="clear" w:color="auto" w:fill="auto"/>
            <w:noWrap/>
            <w:vAlign w:val="center"/>
            <w:hideMark/>
          </w:tcPr>
          <w:p w14:paraId="32B5F1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10.1</w:t>
            </w:r>
          </w:p>
        </w:tc>
        <w:tc>
          <w:tcPr>
            <w:tcW w:w="1270" w:type="dxa"/>
            <w:tcBorders>
              <w:top w:val="single" w:sz="4" w:space="0" w:color="000000"/>
              <w:left w:val="nil"/>
              <w:bottom w:val="nil"/>
              <w:right w:val="nil"/>
            </w:tcBorders>
            <w:shd w:val="clear" w:color="auto" w:fill="auto"/>
            <w:noWrap/>
            <w:vAlign w:val="center"/>
            <w:hideMark/>
          </w:tcPr>
          <w:p w14:paraId="08FF09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18.9</w:t>
            </w:r>
          </w:p>
        </w:tc>
        <w:tc>
          <w:tcPr>
            <w:tcW w:w="1270" w:type="dxa"/>
            <w:tcBorders>
              <w:top w:val="single" w:sz="4" w:space="0" w:color="000000"/>
              <w:left w:val="nil"/>
              <w:bottom w:val="nil"/>
              <w:right w:val="nil"/>
            </w:tcBorders>
            <w:shd w:val="clear" w:color="auto" w:fill="auto"/>
            <w:noWrap/>
            <w:vAlign w:val="center"/>
            <w:hideMark/>
          </w:tcPr>
          <w:p w14:paraId="3B0D14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26.0</w:t>
            </w:r>
          </w:p>
        </w:tc>
      </w:tr>
      <w:tr w:rsidR="006566A2" w:rsidRPr="006566A2" w14:paraId="3EA20CF1" w14:textId="77777777" w:rsidTr="00C838F3">
        <w:trPr>
          <w:trHeight w:val="268"/>
        </w:trPr>
        <w:tc>
          <w:tcPr>
            <w:tcW w:w="1714" w:type="dxa"/>
            <w:tcBorders>
              <w:top w:val="nil"/>
              <w:left w:val="nil"/>
              <w:bottom w:val="single" w:sz="4" w:space="0" w:color="000000"/>
              <w:right w:val="nil"/>
            </w:tcBorders>
            <w:shd w:val="clear" w:color="auto" w:fill="auto"/>
            <w:noWrap/>
            <w:vAlign w:val="center"/>
            <w:hideMark/>
          </w:tcPr>
          <w:p w14:paraId="7A17279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6" w:type="dxa"/>
            <w:tcBorders>
              <w:top w:val="nil"/>
              <w:left w:val="nil"/>
              <w:bottom w:val="single" w:sz="4" w:space="0" w:color="000000"/>
              <w:right w:val="nil"/>
            </w:tcBorders>
            <w:shd w:val="clear" w:color="auto" w:fill="auto"/>
            <w:noWrap/>
            <w:vAlign w:val="center"/>
            <w:hideMark/>
          </w:tcPr>
          <w:p w14:paraId="655604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336" w:type="dxa"/>
            <w:tcBorders>
              <w:top w:val="nil"/>
              <w:left w:val="nil"/>
              <w:bottom w:val="single" w:sz="4" w:space="0" w:color="000000"/>
              <w:right w:val="nil"/>
            </w:tcBorders>
            <w:shd w:val="clear" w:color="auto" w:fill="auto"/>
            <w:noWrap/>
            <w:vAlign w:val="center"/>
            <w:hideMark/>
          </w:tcPr>
          <w:p w14:paraId="3006C4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270" w:type="dxa"/>
            <w:tcBorders>
              <w:top w:val="nil"/>
              <w:left w:val="nil"/>
              <w:bottom w:val="single" w:sz="4" w:space="0" w:color="000000"/>
              <w:right w:val="nil"/>
            </w:tcBorders>
            <w:shd w:val="clear" w:color="auto" w:fill="auto"/>
            <w:noWrap/>
            <w:vAlign w:val="center"/>
            <w:hideMark/>
          </w:tcPr>
          <w:p w14:paraId="0EBE46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0.018</w:t>
            </w:r>
          </w:p>
        </w:tc>
        <w:tc>
          <w:tcPr>
            <w:tcW w:w="1270" w:type="dxa"/>
            <w:tcBorders>
              <w:top w:val="nil"/>
              <w:left w:val="nil"/>
              <w:bottom w:val="single" w:sz="4" w:space="0" w:color="000000"/>
              <w:right w:val="nil"/>
            </w:tcBorders>
            <w:shd w:val="clear" w:color="auto" w:fill="auto"/>
            <w:noWrap/>
            <w:vAlign w:val="center"/>
            <w:hideMark/>
          </w:tcPr>
          <w:p w14:paraId="34959E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270" w:type="dxa"/>
            <w:tcBorders>
              <w:top w:val="nil"/>
              <w:left w:val="nil"/>
              <w:bottom w:val="single" w:sz="4" w:space="0" w:color="000000"/>
              <w:right w:val="nil"/>
            </w:tcBorders>
            <w:shd w:val="clear" w:color="auto" w:fill="auto"/>
            <w:noWrap/>
            <w:vAlign w:val="center"/>
            <w:hideMark/>
          </w:tcPr>
          <w:p w14:paraId="6AFB1D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r>
      <w:tr w:rsidR="006566A2" w:rsidRPr="006566A2" w14:paraId="2D6FB5FB" w14:textId="77777777" w:rsidTr="00C838F3">
        <w:trPr>
          <w:trHeight w:val="268"/>
        </w:trPr>
        <w:tc>
          <w:tcPr>
            <w:tcW w:w="1714" w:type="dxa"/>
            <w:tcBorders>
              <w:top w:val="nil"/>
              <w:left w:val="nil"/>
              <w:bottom w:val="single" w:sz="4" w:space="0" w:color="auto"/>
              <w:right w:val="nil"/>
            </w:tcBorders>
            <w:shd w:val="clear" w:color="auto" w:fill="auto"/>
            <w:vAlign w:val="center"/>
            <w:hideMark/>
          </w:tcPr>
          <w:p w14:paraId="69D74E2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336" w:type="dxa"/>
            <w:tcBorders>
              <w:top w:val="nil"/>
              <w:left w:val="nil"/>
              <w:bottom w:val="single" w:sz="4" w:space="0" w:color="auto"/>
              <w:right w:val="nil"/>
            </w:tcBorders>
            <w:shd w:val="clear" w:color="auto" w:fill="auto"/>
            <w:noWrap/>
            <w:vAlign w:val="center"/>
            <w:hideMark/>
          </w:tcPr>
          <w:p w14:paraId="03DDBE0F"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36" w:type="dxa"/>
            <w:tcBorders>
              <w:top w:val="nil"/>
              <w:left w:val="nil"/>
              <w:bottom w:val="single" w:sz="4" w:space="0" w:color="auto"/>
              <w:right w:val="nil"/>
            </w:tcBorders>
            <w:shd w:val="clear" w:color="auto" w:fill="auto"/>
            <w:noWrap/>
            <w:vAlign w:val="center"/>
            <w:hideMark/>
          </w:tcPr>
          <w:p w14:paraId="6CD0E60A"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70" w:type="dxa"/>
            <w:tcBorders>
              <w:top w:val="nil"/>
              <w:left w:val="nil"/>
              <w:bottom w:val="single" w:sz="4" w:space="0" w:color="auto"/>
              <w:right w:val="nil"/>
            </w:tcBorders>
            <w:shd w:val="clear" w:color="auto" w:fill="auto"/>
            <w:noWrap/>
            <w:vAlign w:val="center"/>
            <w:hideMark/>
          </w:tcPr>
          <w:p w14:paraId="25160E5D"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70" w:type="dxa"/>
            <w:tcBorders>
              <w:top w:val="nil"/>
              <w:left w:val="nil"/>
              <w:bottom w:val="single" w:sz="4" w:space="0" w:color="auto"/>
              <w:right w:val="nil"/>
            </w:tcBorders>
            <w:shd w:val="clear" w:color="auto" w:fill="auto"/>
            <w:noWrap/>
            <w:vAlign w:val="center"/>
            <w:hideMark/>
          </w:tcPr>
          <w:p w14:paraId="5A31BBA8"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70" w:type="dxa"/>
            <w:tcBorders>
              <w:top w:val="nil"/>
              <w:left w:val="nil"/>
              <w:bottom w:val="single" w:sz="4" w:space="0" w:color="auto"/>
              <w:right w:val="nil"/>
            </w:tcBorders>
            <w:shd w:val="clear" w:color="auto" w:fill="auto"/>
            <w:noWrap/>
            <w:vAlign w:val="center"/>
            <w:hideMark/>
          </w:tcPr>
          <w:p w14:paraId="40F90CE0"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31A53866" w14:textId="77777777" w:rsidR="006566A2" w:rsidRPr="006566A2" w:rsidRDefault="006566A2" w:rsidP="006566A2">
      <w:pPr>
        <w:spacing w:line="360" w:lineRule="auto"/>
        <w:rPr>
          <w:rFonts w:asciiTheme="minorBidi" w:hAnsiTheme="minorBidi"/>
          <w:lang w:eastAsia="en-MY"/>
        </w:rPr>
      </w:pPr>
    </w:p>
    <w:p w14:paraId="2A716F35" w14:textId="77777777" w:rsidR="006566A2" w:rsidRPr="006566A2" w:rsidRDefault="006566A2" w:rsidP="006566A2">
      <w:pPr>
        <w:pStyle w:val="ListParagraph"/>
        <w:numPr>
          <w:ilvl w:val="0"/>
          <w:numId w:val="6"/>
        </w:numPr>
        <w:spacing w:before="240"/>
        <w:ind w:left="720"/>
        <w:rPr>
          <w:rFonts w:asciiTheme="minorBidi" w:hAnsiTheme="minorBidi"/>
          <w:szCs w:val="24"/>
        </w:rPr>
      </w:pPr>
      <w:r w:rsidRPr="006566A2">
        <w:rPr>
          <w:rFonts w:asciiTheme="minorBidi" w:eastAsia="Times New Roman" w:hAnsiTheme="minorBidi"/>
          <w:color w:val="000000"/>
          <w:szCs w:val="24"/>
          <w:lang w:eastAsia="en-MY"/>
        </w:rPr>
        <w:t>Stay at home policies has a significant effect on:</w:t>
      </w:r>
    </w:p>
    <w:p w14:paraId="5CC40909" w14:textId="77777777" w:rsidR="006566A2" w:rsidRPr="006566A2" w:rsidRDefault="006566A2" w:rsidP="006566A2">
      <w:pPr>
        <w:pStyle w:val="ListParagraph"/>
        <w:numPr>
          <w:ilvl w:val="1"/>
          <w:numId w:val="6"/>
        </w:numPr>
        <w:spacing w:before="240"/>
        <w:ind w:left="1440"/>
        <w:rPr>
          <w:rFonts w:asciiTheme="minorBidi" w:hAnsiTheme="minorBidi"/>
          <w:szCs w:val="24"/>
        </w:rPr>
      </w:pPr>
      <w:r w:rsidRPr="006566A2">
        <w:rPr>
          <w:rFonts w:asciiTheme="minorBidi" w:eastAsia="Times New Roman" w:hAnsiTheme="minorBidi"/>
          <w:color w:val="000000"/>
          <w:szCs w:val="24"/>
          <w:lang w:eastAsia="en-MY"/>
        </w:rPr>
        <w:t xml:space="preserve">Cumulative cases and cumulative deaths. Countries that require not leaving the house have the highest cumulative cases. Followed by countries that recommend not leaving the house. Countries with no measures have the lowest cases. </w:t>
      </w:r>
    </w:p>
    <w:p w14:paraId="679B94BB" w14:textId="77777777" w:rsidR="006566A2" w:rsidRPr="006566A2" w:rsidRDefault="006566A2" w:rsidP="006566A2">
      <w:pPr>
        <w:pStyle w:val="ListParagraph"/>
        <w:numPr>
          <w:ilvl w:val="1"/>
          <w:numId w:val="6"/>
        </w:numPr>
        <w:spacing w:before="240"/>
        <w:ind w:left="1440"/>
        <w:rPr>
          <w:rFonts w:asciiTheme="minorBidi" w:hAnsiTheme="minorBidi"/>
          <w:szCs w:val="24"/>
        </w:rPr>
      </w:pPr>
      <w:r w:rsidRPr="006566A2">
        <w:rPr>
          <w:rFonts w:asciiTheme="minorBidi" w:eastAsia="Times New Roman" w:hAnsiTheme="minorBidi"/>
          <w:color w:val="000000"/>
          <w:szCs w:val="24"/>
          <w:lang w:eastAsia="en-MY"/>
        </w:rPr>
        <w:t xml:space="preserve">Population positive cases and population Covid deaths. Countries that recommend not leaving the house have the highest cases. Followed by countries that require not leaving the house. Countries with no measures have the least cases. </w:t>
      </w:r>
    </w:p>
    <w:p w14:paraId="56A5AA71" w14:textId="77777777" w:rsidR="006566A2" w:rsidRPr="006566A2" w:rsidRDefault="006566A2" w:rsidP="006566A2">
      <w:pPr>
        <w:pStyle w:val="ListParagraph"/>
        <w:numPr>
          <w:ilvl w:val="1"/>
          <w:numId w:val="6"/>
        </w:numPr>
        <w:spacing w:before="240"/>
        <w:ind w:left="1440"/>
        <w:rPr>
          <w:rFonts w:asciiTheme="minorBidi" w:hAnsiTheme="minorBidi"/>
          <w:szCs w:val="24"/>
        </w:rPr>
      </w:pPr>
      <w:r w:rsidRPr="006566A2">
        <w:rPr>
          <w:rFonts w:asciiTheme="minorBidi" w:hAnsiTheme="minorBidi"/>
          <w:szCs w:val="24"/>
        </w:rPr>
        <w:t xml:space="preserve">Death of infection. </w:t>
      </w:r>
      <w:r w:rsidRPr="006566A2">
        <w:rPr>
          <w:rFonts w:asciiTheme="minorBidi" w:eastAsia="Times New Roman" w:hAnsiTheme="minorBidi"/>
          <w:color w:val="000000"/>
          <w:szCs w:val="24"/>
          <w:lang w:eastAsia="en-MY"/>
        </w:rPr>
        <w:t>Countries that require not leaving the house have the highest death of infection rate. Followed by countries that recommend not leaving the house. Countries with no measures have the lowest rate.</w:t>
      </w:r>
    </w:p>
    <w:p w14:paraId="2C888918"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88</w:t>
      </w:r>
      <w:r w:rsidRPr="006566A2">
        <w:rPr>
          <w:rFonts w:asciiTheme="minorBidi" w:hAnsiTheme="minorBidi"/>
          <w:noProof/>
          <w:szCs w:val="24"/>
        </w:rPr>
        <w:fldChar w:fldCharType="end"/>
      </w:r>
      <w:r w:rsidRPr="006566A2">
        <w:rPr>
          <w:rFonts w:asciiTheme="minorBidi" w:hAnsiTheme="minorBidi"/>
          <w:szCs w:val="24"/>
          <w:lang w:val="en-US"/>
        </w:rPr>
        <w:t>. Facial covering policy test of association</w:t>
      </w:r>
    </w:p>
    <w:tbl>
      <w:tblPr>
        <w:tblW w:w="9222" w:type="dxa"/>
        <w:tblLook w:val="04A0" w:firstRow="1" w:lastRow="0" w:firstColumn="1" w:lastColumn="0" w:noHBand="0" w:noVBand="1"/>
      </w:tblPr>
      <w:tblGrid>
        <w:gridCol w:w="2221"/>
        <w:gridCol w:w="1400"/>
        <w:gridCol w:w="1400"/>
        <w:gridCol w:w="1466"/>
        <w:gridCol w:w="1565"/>
        <w:gridCol w:w="1308"/>
      </w:tblGrid>
      <w:tr w:rsidR="006566A2" w:rsidRPr="006566A2" w14:paraId="108D77B3" w14:textId="77777777" w:rsidTr="00C838F3">
        <w:trPr>
          <w:trHeight w:val="225"/>
        </w:trPr>
        <w:tc>
          <w:tcPr>
            <w:tcW w:w="2249" w:type="dxa"/>
            <w:tcBorders>
              <w:top w:val="single" w:sz="4" w:space="0" w:color="000000"/>
              <w:left w:val="nil"/>
              <w:bottom w:val="nil"/>
              <w:right w:val="nil"/>
            </w:tcBorders>
            <w:shd w:val="clear" w:color="auto" w:fill="auto"/>
            <w:vAlign w:val="center"/>
            <w:hideMark/>
          </w:tcPr>
          <w:p w14:paraId="0D00219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Facial Covering Policies</w:t>
            </w:r>
          </w:p>
        </w:tc>
        <w:tc>
          <w:tcPr>
            <w:tcW w:w="1336" w:type="dxa"/>
            <w:tcBorders>
              <w:top w:val="single" w:sz="4" w:space="0" w:color="000000"/>
              <w:left w:val="nil"/>
              <w:bottom w:val="single" w:sz="4" w:space="0" w:color="000000"/>
              <w:right w:val="nil"/>
            </w:tcBorders>
            <w:shd w:val="clear" w:color="auto" w:fill="auto"/>
            <w:vAlign w:val="center"/>
            <w:hideMark/>
          </w:tcPr>
          <w:p w14:paraId="591600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36" w:type="dxa"/>
            <w:tcBorders>
              <w:top w:val="single" w:sz="4" w:space="0" w:color="000000"/>
              <w:left w:val="nil"/>
              <w:bottom w:val="single" w:sz="4" w:space="0" w:color="000000"/>
              <w:right w:val="nil"/>
            </w:tcBorders>
            <w:shd w:val="clear" w:color="auto" w:fill="auto"/>
            <w:vAlign w:val="center"/>
            <w:hideMark/>
          </w:tcPr>
          <w:p w14:paraId="3C1E8D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430" w:type="dxa"/>
            <w:tcBorders>
              <w:top w:val="single" w:sz="4" w:space="0" w:color="000000"/>
              <w:left w:val="nil"/>
              <w:bottom w:val="single" w:sz="4" w:space="0" w:color="000000"/>
              <w:right w:val="nil"/>
            </w:tcBorders>
            <w:shd w:val="clear" w:color="auto" w:fill="auto"/>
            <w:vAlign w:val="center"/>
            <w:hideMark/>
          </w:tcPr>
          <w:p w14:paraId="7B1B3D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584" w:type="dxa"/>
            <w:tcBorders>
              <w:top w:val="single" w:sz="4" w:space="0" w:color="000000"/>
              <w:left w:val="nil"/>
              <w:bottom w:val="single" w:sz="4" w:space="0" w:color="000000"/>
              <w:right w:val="nil"/>
            </w:tcBorders>
            <w:shd w:val="clear" w:color="auto" w:fill="auto"/>
            <w:vAlign w:val="center"/>
            <w:hideMark/>
          </w:tcPr>
          <w:p w14:paraId="5F25B45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87" w:type="dxa"/>
            <w:tcBorders>
              <w:top w:val="single" w:sz="4" w:space="0" w:color="000000"/>
              <w:left w:val="nil"/>
              <w:bottom w:val="single" w:sz="4" w:space="0" w:color="000000"/>
              <w:right w:val="nil"/>
            </w:tcBorders>
            <w:shd w:val="clear" w:color="auto" w:fill="auto"/>
            <w:vAlign w:val="center"/>
            <w:hideMark/>
          </w:tcPr>
          <w:p w14:paraId="4483D4F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5BAA4809" w14:textId="77777777" w:rsidTr="00C838F3">
        <w:trPr>
          <w:trHeight w:val="121"/>
        </w:trPr>
        <w:tc>
          <w:tcPr>
            <w:tcW w:w="2249" w:type="dxa"/>
            <w:tcBorders>
              <w:top w:val="single" w:sz="4" w:space="0" w:color="000000"/>
              <w:left w:val="nil"/>
              <w:bottom w:val="nil"/>
              <w:right w:val="nil"/>
            </w:tcBorders>
            <w:shd w:val="clear" w:color="auto" w:fill="auto"/>
            <w:vAlign w:val="center"/>
            <w:hideMark/>
          </w:tcPr>
          <w:p w14:paraId="1E35C67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Policy</w:t>
            </w:r>
          </w:p>
        </w:tc>
        <w:tc>
          <w:tcPr>
            <w:tcW w:w="1336" w:type="dxa"/>
            <w:tcBorders>
              <w:top w:val="nil"/>
              <w:left w:val="nil"/>
              <w:bottom w:val="nil"/>
              <w:right w:val="nil"/>
            </w:tcBorders>
            <w:shd w:val="clear" w:color="auto" w:fill="auto"/>
            <w:noWrap/>
            <w:vAlign w:val="center"/>
            <w:hideMark/>
          </w:tcPr>
          <w:p w14:paraId="100AFB0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81.27</w:t>
            </w:r>
          </w:p>
        </w:tc>
        <w:tc>
          <w:tcPr>
            <w:tcW w:w="1336" w:type="dxa"/>
            <w:tcBorders>
              <w:top w:val="nil"/>
              <w:left w:val="nil"/>
              <w:bottom w:val="nil"/>
              <w:right w:val="nil"/>
            </w:tcBorders>
            <w:shd w:val="clear" w:color="auto" w:fill="auto"/>
            <w:noWrap/>
            <w:vAlign w:val="center"/>
            <w:hideMark/>
          </w:tcPr>
          <w:p w14:paraId="104C04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93.64</w:t>
            </w:r>
          </w:p>
        </w:tc>
        <w:tc>
          <w:tcPr>
            <w:tcW w:w="1430" w:type="dxa"/>
            <w:tcBorders>
              <w:top w:val="nil"/>
              <w:left w:val="nil"/>
              <w:bottom w:val="nil"/>
              <w:right w:val="nil"/>
            </w:tcBorders>
            <w:shd w:val="clear" w:color="auto" w:fill="auto"/>
            <w:noWrap/>
            <w:vAlign w:val="center"/>
            <w:hideMark/>
          </w:tcPr>
          <w:p w14:paraId="4F6678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68.45</w:t>
            </w:r>
          </w:p>
        </w:tc>
        <w:tc>
          <w:tcPr>
            <w:tcW w:w="1584" w:type="dxa"/>
            <w:tcBorders>
              <w:top w:val="nil"/>
              <w:left w:val="nil"/>
              <w:bottom w:val="nil"/>
              <w:right w:val="nil"/>
            </w:tcBorders>
            <w:shd w:val="clear" w:color="auto" w:fill="auto"/>
            <w:noWrap/>
            <w:vAlign w:val="center"/>
            <w:hideMark/>
          </w:tcPr>
          <w:p w14:paraId="2929B65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77.05</w:t>
            </w:r>
          </w:p>
        </w:tc>
        <w:tc>
          <w:tcPr>
            <w:tcW w:w="1287" w:type="dxa"/>
            <w:tcBorders>
              <w:top w:val="nil"/>
              <w:left w:val="nil"/>
              <w:bottom w:val="nil"/>
              <w:right w:val="nil"/>
            </w:tcBorders>
            <w:shd w:val="clear" w:color="auto" w:fill="auto"/>
            <w:noWrap/>
            <w:vAlign w:val="center"/>
            <w:hideMark/>
          </w:tcPr>
          <w:p w14:paraId="404615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112.14</w:t>
            </w:r>
          </w:p>
        </w:tc>
      </w:tr>
      <w:tr w:rsidR="006566A2" w:rsidRPr="006566A2" w14:paraId="3114DAAB" w14:textId="77777777" w:rsidTr="00C838F3">
        <w:trPr>
          <w:trHeight w:val="587"/>
        </w:trPr>
        <w:tc>
          <w:tcPr>
            <w:tcW w:w="2249" w:type="dxa"/>
            <w:tcBorders>
              <w:top w:val="nil"/>
              <w:left w:val="nil"/>
              <w:bottom w:val="nil"/>
              <w:right w:val="nil"/>
            </w:tcBorders>
            <w:shd w:val="clear" w:color="auto" w:fill="auto"/>
            <w:vAlign w:val="center"/>
            <w:hideMark/>
          </w:tcPr>
          <w:p w14:paraId="2E9A70E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336" w:type="dxa"/>
            <w:tcBorders>
              <w:top w:val="nil"/>
              <w:left w:val="nil"/>
              <w:bottom w:val="nil"/>
              <w:right w:val="nil"/>
            </w:tcBorders>
            <w:shd w:val="clear" w:color="auto" w:fill="auto"/>
            <w:noWrap/>
            <w:vAlign w:val="center"/>
            <w:hideMark/>
          </w:tcPr>
          <w:p w14:paraId="75EA8D3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120.14</w:t>
            </w:r>
          </w:p>
        </w:tc>
        <w:tc>
          <w:tcPr>
            <w:tcW w:w="1336" w:type="dxa"/>
            <w:tcBorders>
              <w:top w:val="nil"/>
              <w:left w:val="nil"/>
              <w:bottom w:val="nil"/>
              <w:right w:val="nil"/>
            </w:tcBorders>
            <w:shd w:val="clear" w:color="auto" w:fill="auto"/>
            <w:noWrap/>
            <w:vAlign w:val="center"/>
            <w:hideMark/>
          </w:tcPr>
          <w:p w14:paraId="4238200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118.32</w:t>
            </w:r>
          </w:p>
        </w:tc>
        <w:tc>
          <w:tcPr>
            <w:tcW w:w="1430" w:type="dxa"/>
            <w:tcBorders>
              <w:top w:val="nil"/>
              <w:left w:val="nil"/>
              <w:bottom w:val="nil"/>
              <w:right w:val="nil"/>
            </w:tcBorders>
            <w:shd w:val="clear" w:color="auto" w:fill="auto"/>
            <w:noWrap/>
            <w:vAlign w:val="center"/>
            <w:hideMark/>
          </w:tcPr>
          <w:p w14:paraId="7E320E2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119.84</w:t>
            </w:r>
          </w:p>
        </w:tc>
        <w:tc>
          <w:tcPr>
            <w:tcW w:w="1584" w:type="dxa"/>
            <w:tcBorders>
              <w:top w:val="nil"/>
              <w:left w:val="nil"/>
              <w:bottom w:val="nil"/>
              <w:right w:val="nil"/>
            </w:tcBorders>
            <w:shd w:val="clear" w:color="auto" w:fill="auto"/>
            <w:noWrap/>
            <w:vAlign w:val="center"/>
            <w:hideMark/>
          </w:tcPr>
          <w:p w14:paraId="6155C4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120.66</w:t>
            </w:r>
          </w:p>
        </w:tc>
        <w:tc>
          <w:tcPr>
            <w:tcW w:w="1287" w:type="dxa"/>
            <w:tcBorders>
              <w:top w:val="nil"/>
              <w:left w:val="nil"/>
              <w:bottom w:val="nil"/>
              <w:right w:val="nil"/>
            </w:tcBorders>
            <w:shd w:val="clear" w:color="auto" w:fill="auto"/>
            <w:noWrap/>
            <w:vAlign w:val="center"/>
            <w:hideMark/>
          </w:tcPr>
          <w:p w14:paraId="3270EB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112.07</w:t>
            </w:r>
          </w:p>
        </w:tc>
      </w:tr>
      <w:tr w:rsidR="006566A2" w:rsidRPr="006566A2" w14:paraId="21DE39C2" w14:textId="77777777" w:rsidTr="00C838F3">
        <w:trPr>
          <w:trHeight w:val="587"/>
        </w:trPr>
        <w:tc>
          <w:tcPr>
            <w:tcW w:w="2249" w:type="dxa"/>
            <w:tcBorders>
              <w:top w:val="nil"/>
              <w:left w:val="nil"/>
              <w:bottom w:val="nil"/>
              <w:right w:val="nil"/>
            </w:tcBorders>
            <w:shd w:val="clear" w:color="auto" w:fill="auto"/>
            <w:vAlign w:val="center"/>
            <w:hideMark/>
          </w:tcPr>
          <w:p w14:paraId="0815AF1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specified shared/public spaces outside the home</w:t>
            </w:r>
          </w:p>
        </w:tc>
        <w:tc>
          <w:tcPr>
            <w:tcW w:w="1336" w:type="dxa"/>
            <w:tcBorders>
              <w:top w:val="nil"/>
              <w:left w:val="nil"/>
              <w:bottom w:val="nil"/>
              <w:right w:val="nil"/>
            </w:tcBorders>
            <w:shd w:val="clear" w:color="auto" w:fill="auto"/>
            <w:noWrap/>
            <w:vAlign w:val="center"/>
            <w:hideMark/>
          </w:tcPr>
          <w:p w14:paraId="42EB88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127.04</w:t>
            </w:r>
          </w:p>
        </w:tc>
        <w:tc>
          <w:tcPr>
            <w:tcW w:w="1336" w:type="dxa"/>
            <w:tcBorders>
              <w:top w:val="nil"/>
              <w:left w:val="nil"/>
              <w:bottom w:val="nil"/>
              <w:right w:val="nil"/>
            </w:tcBorders>
            <w:shd w:val="clear" w:color="auto" w:fill="auto"/>
            <w:noWrap/>
            <w:vAlign w:val="center"/>
            <w:hideMark/>
          </w:tcPr>
          <w:p w14:paraId="60E48E6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127.39</w:t>
            </w:r>
          </w:p>
        </w:tc>
        <w:tc>
          <w:tcPr>
            <w:tcW w:w="1430" w:type="dxa"/>
            <w:tcBorders>
              <w:top w:val="nil"/>
              <w:left w:val="nil"/>
              <w:bottom w:val="nil"/>
              <w:right w:val="nil"/>
            </w:tcBorders>
            <w:shd w:val="clear" w:color="auto" w:fill="auto"/>
            <w:noWrap/>
            <w:vAlign w:val="center"/>
            <w:hideMark/>
          </w:tcPr>
          <w:p w14:paraId="3B38EFE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107.48</w:t>
            </w:r>
          </w:p>
        </w:tc>
        <w:tc>
          <w:tcPr>
            <w:tcW w:w="1584" w:type="dxa"/>
            <w:tcBorders>
              <w:top w:val="nil"/>
              <w:left w:val="nil"/>
              <w:bottom w:val="nil"/>
              <w:right w:val="nil"/>
            </w:tcBorders>
            <w:shd w:val="clear" w:color="auto" w:fill="auto"/>
            <w:noWrap/>
            <w:vAlign w:val="center"/>
            <w:hideMark/>
          </w:tcPr>
          <w:p w14:paraId="125902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114.22</w:t>
            </w:r>
          </w:p>
        </w:tc>
        <w:tc>
          <w:tcPr>
            <w:tcW w:w="1287" w:type="dxa"/>
            <w:tcBorders>
              <w:top w:val="nil"/>
              <w:left w:val="nil"/>
              <w:bottom w:val="nil"/>
              <w:right w:val="nil"/>
            </w:tcBorders>
            <w:shd w:val="clear" w:color="auto" w:fill="auto"/>
            <w:noWrap/>
            <w:vAlign w:val="center"/>
            <w:hideMark/>
          </w:tcPr>
          <w:p w14:paraId="7BAFC9D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121.39</w:t>
            </w:r>
          </w:p>
        </w:tc>
      </w:tr>
      <w:tr w:rsidR="006566A2" w:rsidRPr="006566A2" w14:paraId="22A4786A" w14:textId="77777777" w:rsidTr="00C838F3">
        <w:trPr>
          <w:trHeight w:val="465"/>
        </w:trPr>
        <w:tc>
          <w:tcPr>
            <w:tcW w:w="2249" w:type="dxa"/>
            <w:tcBorders>
              <w:top w:val="nil"/>
              <w:left w:val="nil"/>
              <w:bottom w:val="nil"/>
              <w:right w:val="nil"/>
            </w:tcBorders>
            <w:shd w:val="clear" w:color="auto" w:fill="auto"/>
            <w:vAlign w:val="center"/>
            <w:hideMark/>
          </w:tcPr>
          <w:p w14:paraId="655A916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all specified shared/public spaces outside the home</w:t>
            </w:r>
          </w:p>
        </w:tc>
        <w:tc>
          <w:tcPr>
            <w:tcW w:w="1336" w:type="dxa"/>
            <w:tcBorders>
              <w:top w:val="nil"/>
              <w:left w:val="nil"/>
              <w:bottom w:val="nil"/>
              <w:right w:val="nil"/>
            </w:tcBorders>
            <w:shd w:val="clear" w:color="auto" w:fill="auto"/>
            <w:noWrap/>
            <w:vAlign w:val="center"/>
            <w:hideMark/>
          </w:tcPr>
          <w:p w14:paraId="5E8A0D8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164.71</w:t>
            </w:r>
          </w:p>
        </w:tc>
        <w:tc>
          <w:tcPr>
            <w:tcW w:w="1336" w:type="dxa"/>
            <w:tcBorders>
              <w:top w:val="nil"/>
              <w:left w:val="nil"/>
              <w:bottom w:val="nil"/>
              <w:right w:val="nil"/>
            </w:tcBorders>
            <w:shd w:val="clear" w:color="auto" w:fill="auto"/>
            <w:noWrap/>
            <w:vAlign w:val="center"/>
            <w:hideMark/>
          </w:tcPr>
          <w:p w14:paraId="713551A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160.97</w:t>
            </w:r>
          </w:p>
        </w:tc>
        <w:tc>
          <w:tcPr>
            <w:tcW w:w="1430" w:type="dxa"/>
            <w:tcBorders>
              <w:top w:val="nil"/>
              <w:left w:val="nil"/>
              <w:bottom w:val="nil"/>
              <w:right w:val="nil"/>
            </w:tcBorders>
            <w:shd w:val="clear" w:color="auto" w:fill="auto"/>
            <w:noWrap/>
            <w:vAlign w:val="center"/>
            <w:hideMark/>
          </w:tcPr>
          <w:p w14:paraId="258A3F3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113.59</w:t>
            </w:r>
          </w:p>
        </w:tc>
        <w:tc>
          <w:tcPr>
            <w:tcW w:w="1584" w:type="dxa"/>
            <w:tcBorders>
              <w:top w:val="nil"/>
              <w:left w:val="nil"/>
              <w:bottom w:val="nil"/>
              <w:right w:val="nil"/>
            </w:tcBorders>
            <w:shd w:val="clear" w:color="auto" w:fill="auto"/>
            <w:noWrap/>
            <w:vAlign w:val="center"/>
            <w:hideMark/>
          </w:tcPr>
          <w:p w14:paraId="43A73E9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123.29</w:t>
            </w:r>
          </w:p>
        </w:tc>
        <w:tc>
          <w:tcPr>
            <w:tcW w:w="1287" w:type="dxa"/>
            <w:tcBorders>
              <w:top w:val="nil"/>
              <w:left w:val="nil"/>
              <w:bottom w:val="nil"/>
              <w:right w:val="nil"/>
            </w:tcBorders>
            <w:shd w:val="clear" w:color="auto" w:fill="auto"/>
            <w:noWrap/>
            <w:vAlign w:val="center"/>
            <w:hideMark/>
          </w:tcPr>
          <w:p w14:paraId="021960D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129.76</w:t>
            </w:r>
          </w:p>
        </w:tc>
      </w:tr>
      <w:tr w:rsidR="006566A2" w:rsidRPr="006566A2" w14:paraId="10752F23" w14:textId="77777777" w:rsidTr="00C838F3">
        <w:trPr>
          <w:trHeight w:val="121"/>
        </w:trPr>
        <w:tc>
          <w:tcPr>
            <w:tcW w:w="2249" w:type="dxa"/>
            <w:tcBorders>
              <w:top w:val="nil"/>
              <w:left w:val="nil"/>
              <w:bottom w:val="nil"/>
              <w:right w:val="nil"/>
            </w:tcBorders>
            <w:shd w:val="clear" w:color="auto" w:fill="auto"/>
            <w:vAlign w:val="center"/>
            <w:hideMark/>
          </w:tcPr>
          <w:p w14:paraId="1AAC345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outside the home at all times regardless of location</w:t>
            </w:r>
          </w:p>
        </w:tc>
        <w:tc>
          <w:tcPr>
            <w:tcW w:w="1336" w:type="dxa"/>
            <w:tcBorders>
              <w:top w:val="nil"/>
              <w:left w:val="nil"/>
              <w:bottom w:val="nil"/>
              <w:right w:val="nil"/>
            </w:tcBorders>
            <w:shd w:val="clear" w:color="auto" w:fill="auto"/>
            <w:noWrap/>
            <w:vAlign w:val="center"/>
            <w:hideMark/>
          </w:tcPr>
          <w:p w14:paraId="5B615A3A"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15.00</w:t>
            </w:r>
          </w:p>
        </w:tc>
        <w:tc>
          <w:tcPr>
            <w:tcW w:w="1336" w:type="dxa"/>
            <w:tcBorders>
              <w:top w:val="nil"/>
              <w:left w:val="nil"/>
              <w:bottom w:val="nil"/>
              <w:right w:val="nil"/>
            </w:tcBorders>
            <w:shd w:val="clear" w:color="auto" w:fill="auto"/>
            <w:noWrap/>
            <w:vAlign w:val="center"/>
            <w:hideMark/>
          </w:tcPr>
          <w:p w14:paraId="40CF54BD"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12.50</w:t>
            </w:r>
          </w:p>
        </w:tc>
        <w:tc>
          <w:tcPr>
            <w:tcW w:w="1430" w:type="dxa"/>
            <w:tcBorders>
              <w:top w:val="nil"/>
              <w:left w:val="nil"/>
              <w:bottom w:val="nil"/>
              <w:right w:val="nil"/>
            </w:tcBorders>
            <w:shd w:val="clear" w:color="auto" w:fill="auto"/>
            <w:noWrap/>
            <w:vAlign w:val="center"/>
            <w:hideMark/>
          </w:tcPr>
          <w:p w14:paraId="6CF29F30"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2.00</w:t>
            </w:r>
          </w:p>
        </w:tc>
        <w:tc>
          <w:tcPr>
            <w:tcW w:w="1584" w:type="dxa"/>
            <w:tcBorders>
              <w:top w:val="nil"/>
              <w:left w:val="nil"/>
              <w:bottom w:val="nil"/>
              <w:right w:val="nil"/>
            </w:tcBorders>
            <w:shd w:val="clear" w:color="auto" w:fill="auto"/>
            <w:noWrap/>
            <w:vAlign w:val="center"/>
            <w:hideMark/>
          </w:tcPr>
          <w:p w14:paraId="32D1EE0C"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12.50</w:t>
            </w:r>
          </w:p>
        </w:tc>
        <w:tc>
          <w:tcPr>
            <w:tcW w:w="1287" w:type="dxa"/>
            <w:tcBorders>
              <w:top w:val="nil"/>
              <w:left w:val="nil"/>
              <w:bottom w:val="nil"/>
              <w:right w:val="nil"/>
            </w:tcBorders>
            <w:shd w:val="clear" w:color="auto" w:fill="auto"/>
            <w:noWrap/>
            <w:vAlign w:val="center"/>
            <w:hideMark/>
          </w:tcPr>
          <w:p w14:paraId="3AA614B5"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12.50</w:t>
            </w:r>
          </w:p>
        </w:tc>
      </w:tr>
      <w:tr w:rsidR="006566A2" w:rsidRPr="006566A2" w14:paraId="6EC1A495" w14:textId="77777777" w:rsidTr="00C838F3">
        <w:trPr>
          <w:trHeight w:val="121"/>
        </w:trPr>
        <w:tc>
          <w:tcPr>
            <w:tcW w:w="2249" w:type="dxa"/>
            <w:tcBorders>
              <w:top w:val="nil"/>
              <w:left w:val="nil"/>
              <w:bottom w:val="nil"/>
              <w:right w:val="nil"/>
            </w:tcBorders>
            <w:shd w:val="clear" w:color="auto" w:fill="auto"/>
            <w:vAlign w:val="center"/>
            <w:hideMark/>
          </w:tcPr>
          <w:p w14:paraId="7A9DFAD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336" w:type="dxa"/>
            <w:tcBorders>
              <w:top w:val="nil"/>
              <w:left w:val="nil"/>
              <w:bottom w:val="nil"/>
              <w:right w:val="nil"/>
            </w:tcBorders>
            <w:shd w:val="clear" w:color="auto" w:fill="auto"/>
            <w:noWrap/>
            <w:vAlign w:val="center"/>
            <w:hideMark/>
          </w:tcPr>
          <w:p w14:paraId="19AD4C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46.27</w:t>
            </w:r>
          </w:p>
        </w:tc>
        <w:tc>
          <w:tcPr>
            <w:tcW w:w="1336" w:type="dxa"/>
            <w:tcBorders>
              <w:top w:val="nil"/>
              <w:left w:val="nil"/>
              <w:bottom w:val="nil"/>
              <w:right w:val="nil"/>
            </w:tcBorders>
            <w:shd w:val="clear" w:color="auto" w:fill="auto"/>
            <w:noWrap/>
            <w:vAlign w:val="center"/>
            <w:hideMark/>
          </w:tcPr>
          <w:p w14:paraId="2855B87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45.96</w:t>
            </w:r>
          </w:p>
        </w:tc>
        <w:tc>
          <w:tcPr>
            <w:tcW w:w="1430" w:type="dxa"/>
            <w:tcBorders>
              <w:top w:val="nil"/>
              <w:left w:val="nil"/>
              <w:bottom w:val="nil"/>
              <w:right w:val="nil"/>
            </w:tcBorders>
            <w:shd w:val="clear" w:color="auto" w:fill="auto"/>
            <w:noWrap/>
            <w:vAlign w:val="center"/>
            <w:hideMark/>
          </w:tcPr>
          <w:p w14:paraId="7B9161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118.80</w:t>
            </w:r>
          </w:p>
        </w:tc>
        <w:tc>
          <w:tcPr>
            <w:tcW w:w="1584" w:type="dxa"/>
            <w:tcBorders>
              <w:top w:val="nil"/>
              <w:left w:val="nil"/>
              <w:bottom w:val="nil"/>
              <w:right w:val="nil"/>
            </w:tcBorders>
            <w:shd w:val="clear" w:color="auto" w:fill="auto"/>
            <w:noWrap/>
            <w:vAlign w:val="center"/>
            <w:hideMark/>
          </w:tcPr>
          <w:p w14:paraId="135929C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94.94</w:t>
            </w:r>
          </w:p>
        </w:tc>
        <w:tc>
          <w:tcPr>
            <w:tcW w:w="1287" w:type="dxa"/>
            <w:tcBorders>
              <w:top w:val="nil"/>
              <w:left w:val="nil"/>
              <w:bottom w:val="nil"/>
              <w:right w:val="nil"/>
            </w:tcBorders>
            <w:shd w:val="clear" w:color="auto" w:fill="auto"/>
            <w:noWrap/>
            <w:vAlign w:val="center"/>
            <w:hideMark/>
          </w:tcPr>
          <w:p w14:paraId="5EA4AE5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76.21</w:t>
            </w:r>
          </w:p>
        </w:tc>
      </w:tr>
      <w:tr w:rsidR="006566A2" w:rsidRPr="006566A2" w14:paraId="4D55B346" w14:textId="77777777" w:rsidTr="00C838F3">
        <w:trPr>
          <w:trHeight w:val="100"/>
        </w:trPr>
        <w:tc>
          <w:tcPr>
            <w:tcW w:w="2249" w:type="dxa"/>
            <w:tcBorders>
              <w:top w:val="single" w:sz="4" w:space="0" w:color="000000"/>
              <w:left w:val="nil"/>
              <w:bottom w:val="nil"/>
              <w:right w:val="nil"/>
            </w:tcBorders>
            <w:shd w:val="clear" w:color="auto" w:fill="auto"/>
            <w:noWrap/>
            <w:vAlign w:val="center"/>
            <w:hideMark/>
          </w:tcPr>
          <w:p w14:paraId="15D3EBE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336" w:type="dxa"/>
            <w:tcBorders>
              <w:top w:val="single" w:sz="4" w:space="0" w:color="000000"/>
              <w:left w:val="nil"/>
              <w:bottom w:val="nil"/>
              <w:right w:val="nil"/>
            </w:tcBorders>
            <w:shd w:val="clear" w:color="auto" w:fill="auto"/>
            <w:noWrap/>
            <w:vAlign w:val="center"/>
            <w:hideMark/>
          </w:tcPr>
          <w:p w14:paraId="7E0ED0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66.502</w:t>
            </w:r>
          </w:p>
        </w:tc>
        <w:tc>
          <w:tcPr>
            <w:tcW w:w="1336" w:type="dxa"/>
            <w:tcBorders>
              <w:top w:val="single" w:sz="4" w:space="0" w:color="000000"/>
              <w:left w:val="nil"/>
              <w:bottom w:val="nil"/>
              <w:right w:val="nil"/>
            </w:tcBorders>
            <w:shd w:val="clear" w:color="auto" w:fill="auto"/>
            <w:noWrap/>
            <w:vAlign w:val="center"/>
            <w:hideMark/>
          </w:tcPr>
          <w:p w14:paraId="195E733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63.805</w:t>
            </w:r>
          </w:p>
        </w:tc>
        <w:tc>
          <w:tcPr>
            <w:tcW w:w="1430" w:type="dxa"/>
            <w:tcBorders>
              <w:top w:val="single" w:sz="4" w:space="0" w:color="000000"/>
              <w:left w:val="nil"/>
              <w:bottom w:val="nil"/>
              <w:right w:val="nil"/>
            </w:tcBorders>
            <w:shd w:val="clear" w:color="auto" w:fill="auto"/>
            <w:noWrap/>
            <w:vAlign w:val="center"/>
            <w:hideMark/>
          </w:tcPr>
          <w:p w14:paraId="5777A10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9.764</w:t>
            </w:r>
          </w:p>
        </w:tc>
        <w:tc>
          <w:tcPr>
            <w:tcW w:w="1584" w:type="dxa"/>
            <w:tcBorders>
              <w:top w:val="single" w:sz="4" w:space="0" w:color="000000"/>
              <w:left w:val="nil"/>
              <w:bottom w:val="nil"/>
              <w:right w:val="nil"/>
            </w:tcBorders>
            <w:shd w:val="clear" w:color="auto" w:fill="auto"/>
            <w:noWrap/>
            <w:vAlign w:val="center"/>
            <w:hideMark/>
          </w:tcPr>
          <w:p w14:paraId="2369A0C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10.196</w:t>
            </w:r>
          </w:p>
        </w:tc>
        <w:tc>
          <w:tcPr>
            <w:tcW w:w="1287" w:type="dxa"/>
            <w:tcBorders>
              <w:top w:val="single" w:sz="4" w:space="0" w:color="000000"/>
              <w:left w:val="nil"/>
              <w:bottom w:val="nil"/>
              <w:right w:val="nil"/>
            </w:tcBorders>
            <w:shd w:val="clear" w:color="auto" w:fill="auto"/>
            <w:noWrap/>
            <w:vAlign w:val="center"/>
            <w:hideMark/>
          </w:tcPr>
          <w:p w14:paraId="2648AE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18.790</w:t>
            </w:r>
          </w:p>
        </w:tc>
      </w:tr>
      <w:tr w:rsidR="006566A2" w:rsidRPr="006566A2" w14:paraId="750933D4" w14:textId="77777777" w:rsidTr="00C838F3">
        <w:trPr>
          <w:trHeight w:val="154"/>
        </w:trPr>
        <w:tc>
          <w:tcPr>
            <w:tcW w:w="2249" w:type="dxa"/>
            <w:tcBorders>
              <w:top w:val="nil"/>
              <w:left w:val="nil"/>
              <w:bottom w:val="single" w:sz="4" w:space="0" w:color="000000"/>
              <w:right w:val="nil"/>
            </w:tcBorders>
            <w:shd w:val="clear" w:color="auto" w:fill="auto"/>
            <w:noWrap/>
            <w:vAlign w:val="center"/>
            <w:hideMark/>
          </w:tcPr>
          <w:p w14:paraId="6BCB529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6" w:type="dxa"/>
            <w:tcBorders>
              <w:top w:val="nil"/>
              <w:left w:val="nil"/>
              <w:bottom w:val="single" w:sz="4" w:space="0" w:color="000000"/>
              <w:right w:val="nil"/>
            </w:tcBorders>
            <w:shd w:val="clear" w:color="auto" w:fill="auto"/>
            <w:noWrap/>
            <w:vAlign w:val="center"/>
            <w:hideMark/>
          </w:tcPr>
          <w:p w14:paraId="722BE2E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336" w:type="dxa"/>
            <w:tcBorders>
              <w:top w:val="nil"/>
              <w:left w:val="nil"/>
              <w:bottom w:val="single" w:sz="4" w:space="0" w:color="000000"/>
              <w:right w:val="nil"/>
            </w:tcBorders>
            <w:shd w:val="clear" w:color="auto" w:fill="auto"/>
            <w:noWrap/>
            <w:vAlign w:val="center"/>
            <w:hideMark/>
          </w:tcPr>
          <w:p w14:paraId="18ACFB4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430" w:type="dxa"/>
            <w:tcBorders>
              <w:top w:val="nil"/>
              <w:left w:val="nil"/>
              <w:bottom w:val="single" w:sz="4" w:space="0" w:color="000000"/>
              <w:right w:val="nil"/>
            </w:tcBorders>
            <w:shd w:val="clear" w:color="auto" w:fill="auto"/>
            <w:noWrap/>
            <w:vAlign w:val="center"/>
            <w:hideMark/>
          </w:tcPr>
          <w:p w14:paraId="3F2FDB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0.082</w:t>
            </w:r>
          </w:p>
        </w:tc>
        <w:tc>
          <w:tcPr>
            <w:tcW w:w="1584" w:type="dxa"/>
            <w:tcBorders>
              <w:top w:val="nil"/>
              <w:left w:val="nil"/>
              <w:bottom w:val="single" w:sz="4" w:space="0" w:color="000000"/>
              <w:right w:val="nil"/>
            </w:tcBorders>
            <w:shd w:val="clear" w:color="auto" w:fill="auto"/>
            <w:noWrap/>
            <w:vAlign w:val="center"/>
            <w:hideMark/>
          </w:tcPr>
          <w:p w14:paraId="29F67E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0.070</w:t>
            </w:r>
          </w:p>
        </w:tc>
        <w:tc>
          <w:tcPr>
            <w:tcW w:w="1287" w:type="dxa"/>
            <w:tcBorders>
              <w:top w:val="nil"/>
              <w:left w:val="nil"/>
              <w:bottom w:val="single" w:sz="4" w:space="0" w:color="000000"/>
              <w:right w:val="nil"/>
            </w:tcBorders>
            <w:shd w:val="clear" w:color="auto" w:fill="auto"/>
            <w:noWrap/>
            <w:vAlign w:val="center"/>
            <w:hideMark/>
          </w:tcPr>
          <w:p w14:paraId="70512B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r>
      <w:tr w:rsidR="006566A2" w:rsidRPr="006566A2" w14:paraId="73E1BC41" w14:textId="77777777" w:rsidTr="00C838F3">
        <w:trPr>
          <w:trHeight w:val="478"/>
        </w:trPr>
        <w:tc>
          <w:tcPr>
            <w:tcW w:w="2249" w:type="dxa"/>
            <w:tcBorders>
              <w:top w:val="nil"/>
              <w:left w:val="nil"/>
              <w:bottom w:val="single" w:sz="4" w:space="0" w:color="auto"/>
              <w:right w:val="nil"/>
            </w:tcBorders>
            <w:shd w:val="clear" w:color="auto" w:fill="auto"/>
            <w:vAlign w:val="center"/>
            <w:hideMark/>
          </w:tcPr>
          <w:p w14:paraId="7D16313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336" w:type="dxa"/>
            <w:tcBorders>
              <w:top w:val="nil"/>
              <w:left w:val="nil"/>
              <w:bottom w:val="single" w:sz="4" w:space="0" w:color="auto"/>
              <w:right w:val="nil"/>
            </w:tcBorders>
            <w:shd w:val="clear" w:color="auto" w:fill="auto"/>
            <w:noWrap/>
            <w:vAlign w:val="center"/>
            <w:hideMark/>
          </w:tcPr>
          <w:p w14:paraId="576C00A6"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36" w:type="dxa"/>
            <w:tcBorders>
              <w:top w:val="nil"/>
              <w:left w:val="nil"/>
              <w:bottom w:val="single" w:sz="4" w:space="0" w:color="auto"/>
              <w:right w:val="nil"/>
            </w:tcBorders>
            <w:shd w:val="clear" w:color="auto" w:fill="auto"/>
            <w:noWrap/>
            <w:vAlign w:val="center"/>
            <w:hideMark/>
          </w:tcPr>
          <w:p w14:paraId="6561B426"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430" w:type="dxa"/>
            <w:tcBorders>
              <w:top w:val="nil"/>
              <w:left w:val="nil"/>
              <w:bottom w:val="single" w:sz="4" w:space="0" w:color="auto"/>
              <w:right w:val="nil"/>
            </w:tcBorders>
            <w:shd w:val="clear" w:color="auto" w:fill="auto"/>
            <w:noWrap/>
            <w:vAlign w:val="center"/>
            <w:hideMark/>
          </w:tcPr>
          <w:p w14:paraId="7048F975"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584" w:type="dxa"/>
            <w:tcBorders>
              <w:top w:val="nil"/>
              <w:left w:val="nil"/>
              <w:bottom w:val="single" w:sz="4" w:space="0" w:color="auto"/>
              <w:right w:val="nil"/>
            </w:tcBorders>
            <w:shd w:val="clear" w:color="auto" w:fill="auto"/>
            <w:noWrap/>
            <w:vAlign w:val="center"/>
            <w:hideMark/>
          </w:tcPr>
          <w:p w14:paraId="3A96EDAC"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287" w:type="dxa"/>
            <w:tcBorders>
              <w:top w:val="nil"/>
              <w:left w:val="nil"/>
              <w:bottom w:val="single" w:sz="4" w:space="0" w:color="auto"/>
              <w:right w:val="nil"/>
            </w:tcBorders>
            <w:shd w:val="clear" w:color="auto" w:fill="auto"/>
            <w:noWrap/>
            <w:vAlign w:val="center"/>
            <w:hideMark/>
          </w:tcPr>
          <w:p w14:paraId="4B28B62D"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35FFF6A3" w14:textId="77777777" w:rsidR="006566A2" w:rsidRPr="006566A2" w:rsidRDefault="006566A2" w:rsidP="006566A2">
      <w:pPr>
        <w:spacing w:line="360" w:lineRule="auto"/>
        <w:rPr>
          <w:rFonts w:asciiTheme="minorBidi" w:hAnsiTheme="minorBidi"/>
        </w:rPr>
      </w:pPr>
    </w:p>
    <w:p w14:paraId="37A589C8" w14:textId="77777777" w:rsidR="006566A2" w:rsidRPr="006566A2" w:rsidRDefault="006566A2" w:rsidP="006566A2">
      <w:pPr>
        <w:pStyle w:val="ListParagraph"/>
        <w:numPr>
          <w:ilvl w:val="0"/>
          <w:numId w:val="6"/>
        </w:numPr>
        <w:spacing w:before="240"/>
        <w:ind w:left="720"/>
        <w:rPr>
          <w:rFonts w:asciiTheme="minorBidi" w:hAnsiTheme="minorBidi"/>
          <w:szCs w:val="24"/>
        </w:rPr>
      </w:pPr>
      <w:r w:rsidRPr="006566A2">
        <w:rPr>
          <w:rFonts w:asciiTheme="minorBidi" w:eastAsia="Times New Roman" w:hAnsiTheme="minorBidi"/>
          <w:color w:val="000000"/>
          <w:szCs w:val="24"/>
          <w:lang w:eastAsia="en-MY"/>
        </w:rPr>
        <w:t xml:space="preserve">“Required outside the home at all times regardless of location” is removed from comparisons as being a single entry. </w:t>
      </w:r>
    </w:p>
    <w:p w14:paraId="64A38AD5" w14:textId="77777777" w:rsidR="006566A2" w:rsidRPr="006566A2" w:rsidRDefault="006566A2" w:rsidP="006566A2">
      <w:pPr>
        <w:pStyle w:val="ListParagraph"/>
        <w:numPr>
          <w:ilvl w:val="0"/>
          <w:numId w:val="6"/>
        </w:numPr>
        <w:spacing w:before="240"/>
        <w:ind w:left="720"/>
        <w:rPr>
          <w:rFonts w:asciiTheme="minorBidi" w:hAnsiTheme="minorBidi"/>
          <w:szCs w:val="24"/>
        </w:rPr>
      </w:pPr>
      <w:r w:rsidRPr="006566A2">
        <w:rPr>
          <w:rFonts w:asciiTheme="minorBidi" w:eastAsia="Times New Roman" w:hAnsiTheme="minorBidi"/>
          <w:color w:val="000000"/>
          <w:szCs w:val="24"/>
          <w:lang w:eastAsia="en-MY"/>
        </w:rPr>
        <w:t>Facial Covering Policies has a significant effect on:</w:t>
      </w:r>
    </w:p>
    <w:p w14:paraId="7111EAA9" w14:textId="77777777" w:rsidR="006566A2" w:rsidRPr="006566A2" w:rsidRDefault="006566A2" w:rsidP="006566A2">
      <w:pPr>
        <w:pStyle w:val="ListParagraph"/>
        <w:numPr>
          <w:ilvl w:val="1"/>
          <w:numId w:val="6"/>
        </w:numPr>
        <w:spacing w:before="240"/>
        <w:ind w:left="1440"/>
        <w:rPr>
          <w:rFonts w:asciiTheme="minorBidi" w:hAnsiTheme="minorBidi"/>
          <w:szCs w:val="24"/>
        </w:rPr>
      </w:pPr>
      <w:r w:rsidRPr="006566A2">
        <w:rPr>
          <w:rFonts w:asciiTheme="minorBidi" w:eastAsia="Times New Roman" w:hAnsiTheme="minorBidi"/>
          <w:color w:val="000000"/>
          <w:szCs w:val="24"/>
          <w:lang w:eastAsia="en-MY"/>
        </w:rPr>
        <w:t xml:space="preserve">Cumulative cases. Countries that require facial covering in “all specified shared/public spaces outside the home” have the highest cases. Followed by countries that require facial covering in “some specified shared/public spaces outside the home” and in “all levels”. Countries with no facial covering policies have the lowest cases. </w:t>
      </w:r>
    </w:p>
    <w:p w14:paraId="57645B11" w14:textId="77777777" w:rsidR="006566A2" w:rsidRPr="006566A2" w:rsidRDefault="006566A2" w:rsidP="006566A2">
      <w:pPr>
        <w:pStyle w:val="ListParagraph"/>
        <w:numPr>
          <w:ilvl w:val="1"/>
          <w:numId w:val="6"/>
        </w:numPr>
        <w:spacing w:before="240"/>
        <w:ind w:left="1440"/>
        <w:rPr>
          <w:rFonts w:asciiTheme="minorBidi" w:hAnsiTheme="minorBidi"/>
          <w:szCs w:val="24"/>
        </w:rPr>
      </w:pPr>
      <w:r w:rsidRPr="006566A2">
        <w:rPr>
          <w:rFonts w:asciiTheme="minorBidi" w:eastAsia="Times New Roman" w:hAnsiTheme="minorBidi"/>
          <w:color w:val="000000"/>
          <w:szCs w:val="24"/>
          <w:lang w:eastAsia="en-MY"/>
        </w:rPr>
        <w:t xml:space="preserve">Cumulative deaths. The order of effecting groups is similar to the cumulative cases variable. </w:t>
      </w:r>
    </w:p>
    <w:p w14:paraId="400676D0" w14:textId="77777777" w:rsidR="006566A2" w:rsidRPr="006566A2" w:rsidRDefault="006566A2" w:rsidP="006566A2">
      <w:pPr>
        <w:pStyle w:val="ListParagraph"/>
        <w:numPr>
          <w:ilvl w:val="1"/>
          <w:numId w:val="6"/>
        </w:numPr>
        <w:spacing w:before="240"/>
        <w:ind w:left="1440"/>
        <w:rPr>
          <w:rFonts w:asciiTheme="minorBidi" w:hAnsiTheme="minorBidi"/>
          <w:szCs w:val="24"/>
        </w:rPr>
      </w:pPr>
      <w:r w:rsidRPr="006566A2">
        <w:rPr>
          <w:rFonts w:asciiTheme="minorBidi" w:eastAsia="Times New Roman" w:hAnsiTheme="minorBidi"/>
          <w:color w:val="000000"/>
          <w:szCs w:val="24"/>
          <w:lang w:eastAsia="en-MY"/>
        </w:rPr>
        <w:t>Death of infection. Countries that require facial covering in “all specified shared/public spaces outside the home” have the highest death rate. Followed by countries that require facial covering in “some specified shared/public spaces outside the home” and “no covering policy”. Countries with “Required at all levels” policy have the lowest death rate.</w:t>
      </w:r>
    </w:p>
    <w:p w14:paraId="5308E905"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89</w:t>
      </w:r>
      <w:r w:rsidRPr="006566A2">
        <w:rPr>
          <w:rFonts w:asciiTheme="minorBidi" w:hAnsiTheme="minorBidi"/>
          <w:noProof/>
          <w:szCs w:val="24"/>
        </w:rPr>
        <w:fldChar w:fldCharType="end"/>
      </w:r>
      <w:r w:rsidRPr="006566A2">
        <w:rPr>
          <w:rFonts w:asciiTheme="minorBidi" w:hAnsiTheme="minorBidi"/>
          <w:szCs w:val="24"/>
          <w:lang w:val="en-US"/>
        </w:rPr>
        <w:t>. Restriction on gathering policy test of association.</w:t>
      </w:r>
    </w:p>
    <w:tbl>
      <w:tblPr>
        <w:tblW w:w="8952" w:type="dxa"/>
        <w:tblLook w:val="04A0" w:firstRow="1" w:lastRow="0" w:firstColumn="1" w:lastColumn="0" w:noHBand="0" w:noVBand="1"/>
      </w:tblPr>
      <w:tblGrid>
        <w:gridCol w:w="2315"/>
        <w:gridCol w:w="1417"/>
        <w:gridCol w:w="1417"/>
        <w:gridCol w:w="1351"/>
        <w:gridCol w:w="1351"/>
        <w:gridCol w:w="1324"/>
      </w:tblGrid>
      <w:tr w:rsidR="006566A2" w:rsidRPr="006566A2" w14:paraId="2042A3D2" w14:textId="77777777" w:rsidTr="00C838F3">
        <w:trPr>
          <w:trHeight w:val="416"/>
        </w:trPr>
        <w:tc>
          <w:tcPr>
            <w:tcW w:w="2315" w:type="dxa"/>
            <w:tcBorders>
              <w:top w:val="single" w:sz="4" w:space="0" w:color="auto"/>
              <w:left w:val="nil"/>
              <w:bottom w:val="single" w:sz="4" w:space="0" w:color="000000"/>
              <w:right w:val="nil"/>
            </w:tcBorders>
            <w:shd w:val="clear" w:color="auto" w:fill="auto"/>
            <w:noWrap/>
            <w:vAlign w:val="bottom"/>
            <w:hideMark/>
          </w:tcPr>
          <w:p w14:paraId="17E04E6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6637" w:type="dxa"/>
            <w:gridSpan w:val="5"/>
            <w:tcBorders>
              <w:top w:val="single" w:sz="4" w:space="0" w:color="auto"/>
              <w:left w:val="nil"/>
              <w:bottom w:val="single" w:sz="4" w:space="0" w:color="000000"/>
              <w:right w:val="nil"/>
            </w:tcBorders>
            <w:shd w:val="clear" w:color="auto" w:fill="auto"/>
            <w:vAlign w:val="center"/>
            <w:hideMark/>
          </w:tcPr>
          <w:p w14:paraId="132C29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7D56688A" w14:textId="77777777" w:rsidTr="00C838F3">
        <w:trPr>
          <w:trHeight w:val="416"/>
        </w:trPr>
        <w:tc>
          <w:tcPr>
            <w:tcW w:w="2315" w:type="dxa"/>
            <w:tcBorders>
              <w:top w:val="nil"/>
              <w:left w:val="nil"/>
              <w:bottom w:val="nil"/>
              <w:right w:val="nil"/>
            </w:tcBorders>
            <w:shd w:val="clear" w:color="auto" w:fill="auto"/>
            <w:vAlign w:val="center"/>
            <w:hideMark/>
          </w:tcPr>
          <w:p w14:paraId="37937F7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w:t>
            </w:r>
          </w:p>
        </w:tc>
        <w:tc>
          <w:tcPr>
            <w:tcW w:w="1361" w:type="dxa"/>
            <w:tcBorders>
              <w:top w:val="nil"/>
              <w:left w:val="nil"/>
              <w:bottom w:val="single" w:sz="4" w:space="0" w:color="000000"/>
              <w:right w:val="nil"/>
            </w:tcBorders>
            <w:shd w:val="clear" w:color="auto" w:fill="auto"/>
            <w:vAlign w:val="center"/>
            <w:hideMark/>
          </w:tcPr>
          <w:p w14:paraId="308DB9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61" w:type="dxa"/>
            <w:tcBorders>
              <w:top w:val="nil"/>
              <w:left w:val="nil"/>
              <w:bottom w:val="single" w:sz="4" w:space="0" w:color="000000"/>
              <w:right w:val="nil"/>
            </w:tcBorders>
            <w:shd w:val="clear" w:color="auto" w:fill="auto"/>
            <w:vAlign w:val="center"/>
            <w:hideMark/>
          </w:tcPr>
          <w:p w14:paraId="480C38E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323" w:type="dxa"/>
            <w:tcBorders>
              <w:top w:val="nil"/>
              <w:left w:val="nil"/>
              <w:bottom w:val="single" w:sz="4" w:space="0" w:color="000000"/>
              <w:right w:val="nil"/>
            </w:tcBorders>
            <w:shd w:val="clear" w:color="auto" w:fill="auto"/>
            <w:vAlign w:val="center"/>
            <w:hideMark/>
          </w:tcPr>
          <w:p w14:paraId="17EF471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94" w:type="dxa"/>
            <w:tcBorders>
              <w:top w:val="nil"/>
              <w:left w:val="nil"/>
              <w:bottom w:val="single" w:sz="4" w:space="0" w:color="000000"/>
              <w:right w:val="nil"/>
            </w:tcBorders>
            <w:shd w:val="clear" w:color="auto" w:fill="auto"/>
            <w:vAlign w:val="center"/>
            <w:hideMark/>
          </w:tcPr>
          <w:p w14:paraId="5187030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98" w:type="dxa"/>
            <w:tcBorders>
              <w:top w:val="nil"/>
              <w:left w:val="nil"/>
              <w:bottom w:val="single" w:sz="4" w:space="0" w:color="000000"/>
              <w:right w:val="nil"/>
            </w:tcBorders>
            <w:shd w:val="clear" w:color="auto" w:fill="auto"/>
            <w:vAlign w:val="center"/>
            <w:hideMark/>
          </w:tcPr>
          <w:p w14:paraId="438C6DA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371E6A43" w14:textId="77777777" w:rsidTr="00C838F3">
        <w:trPr>
          <w:trHeight w:val="651"/>
        </w:trPr>
        <w:tc>
          <w:tcPr>
            <w:tcW w:w="2315" w:type="dxa"/>
            <w:tcBorders>
              <w:top w:val="single" w:sz="4" w:space="0" w:color="000000"/>
              <w:left w:val="nil"/>
              <w:bottom w:val="nil"/>
              <w:right w:val="nil"/>
            </w:tcBorders>
            <w:shd w:val="clear" w:color="auto" w:fill="auto"/>
            <w:vAlign w:val="center"/>
            <w:hideMark/>
          </w:tcPr>
          <w:p w14:paraId="76F5790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Restrictions</w:t>
            </w:r>
          </w:p>
        </w:tc>
        <w:tc>
          <w:tcPr>
            <w:tcW w:w="1361" w:type="dxa"/>
            <w:tcBorders>
              <w:top w:val="nil"/>
              <w:left w:val="nil"/>
              <w:bottom w:val="nil"/>
              <w:right w:val="nil"/>
            </w:tcBorders>
            <w:shd w:val="clear" w:color="auto" w:fill="auto"/>
            <w:noWrap/>
            <w:vAlign w:val="center"/>
            <w:hideMark/>
          </w:tcPr>
          <w:p w14:paraId="42310E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87.00</w:t>
            </w:r>
          </w:p>
        </w:tc>
        <w:tc>
          <w:tcPr>
            <w:tcW w:w="1361" w:type="dxa"/>
            <w:tcBorders>
              <w:top w:val="nil"/>
              <w:left w:val="nil"/>
              <w:bottom w:val="nil"/>
              <w:right w:val="nil"/>
            </w:tcBorders>
            <w:shd w:val="clear" w:color="auto" w:fill="auto"/>
            <w:noWrap/>
            <w:vAlign w:val="center"/>
            <w:hideMark/>
          </w:tcPr>
          <w:p w14:paraId="6EFFB86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96.67</w:t>
            </w:r>
          </w:p>
        </w:tc>
        <w:tc>
          <w:tcPr>
            <w:tcW w:w="1323" w:type="dxa"/>
            <w:tcBorders>
              <w:top w:val="nil"/>
              <w:left w:val="nil"/>
              <w:bottom w:val="nil"/>
              <w:right w:val="nil"/>
            </w:tcBorders>
            <w:shd w:val="clear" w:color="auto" w:fill="auto"/>
            <w:noWrap/>
            <w:vAlign w:val="center"/>
            <w:hideMark/>
          </w:tcPr>
          <w:p w14:paraId="63524C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48.67</w:t>
            </w:r>
          </w:p>
        </w:tc>
        <w:tc>
          <w:tcPr>
            <w:tcW w:w="1294" w:type="dxa"/>
            <w:tcBorders>
              <w:top w:val="nil"/>
              <w:left w:val="nil"/>
              <w:bottom w:val="nil"/>
              <w:right w:val="nil"/>
            </w:tcBorders>
            <w:shd w:val="clear" w:color="auto" w:fill="auto"/>
            <w:noWrap/>
            <w:vAlign w:val="center"/>
            <w:hideMark/>
          </w:tcPr>
          <w:p w14:paraId="6747886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64.58</w:t>
            </w:r>
          </w:p>
        </w:tc>
        <w:tc>
          <w:tcPr>
            <w:tcW w:w="1298" w:type="dxa"/>
            <w:tcBorders>
              <w:top w:val="nil"/>
              <w:left w:val="nil"/>
              <w:bottom w:val="nil"/>
              <w:right w:val="nil"/>
            </w:tcBorders>
            <w:shd w:val="clear" w:color="auto" w:fill="auto"/>
            <w:noWrap/>
            <w:vAlign w:val="center"/>
            <w:hideMark/>
          </w:tcPr>
          <w:p w14:paraId="3E49FA9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101.75</w:t>
            </w:r>
          </w:p>
        </w:tc>
      </w:tr>
      <w:tr w:rsidR="006566A2" w:rsidRPr="006566A2" w14:paraId="3E678248" w14:textId="77777777" w:rsidTr="00C838F3">
        <w:trPr>
          <w:trHeight w:val="651"/>
        </w:trPr>
        <w:tc>
          <w:tcPr>
            <w:tcW w:w="2315" w:type="dxa"/>
            <w:tcBorders>
              <w:top w:val="nil"/>
              <w:left w:val="nil"/>
              <w:bottom w:val="nil"/>
              <w:right w:val="nil"/>
            </w:tcBorders>
            <w:shd w:val="clear" w:color="auto" w:fill="auto"/>
            <w:hideMark/>
          </w:tcPr>
          <w:p w14:paraId="24DF612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more than 1000 people</w:t>
            </w:r>
          </w:p>
        </w:tc>
        <w:tc>
          <w:tcPr>
            <w:tcW w:w="1361" w:type="dxa"/>
            <w:tcBorders>
              <w:top w:val="nil"/>
              <w:left w:val="nil"/>
              <w:bottom w:val="nil"/>
              <w:right w:val="nil"/>
            </w:tcBorders>
            <w:shd w:val="clear" w:color="auto" w:fill="auto"/>
            <w:noWrap/>
            <w:vAlign w:val="center"/>
            <w:hideMark/>
          </w:tcPr>
          <w:p w14:paraId="289F2D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93.76</w:t>
            </w:r>
          </w:p>
        </w:tc>
        <w:tc>
          <w:tcPr>
            <w:tcW w:w="1361" w:type="dxa"/>
            <w:tcBorders>
              <w:top w:val="nil"/>
              <w:left w:val="nil"/>
              <w:bottom w:val="nil"/>
              <w:right w:val="nil"/>
            </w:tcBorders>
            <w:shd w:val="clear" w:color="auto" w:fill="auto"/>
            <w:noWrap/>
            <w:vAlign w:val="center"/>
            <w:hideMark/>
          </w:tcPr>
          <w:p w14:paraId="7D90065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96.94</w:t>
            </w:r>
          </w:p>
        </w:tc>
        <w:tc>
          <w:tcPr>
            <w:tcW w:w="1323" w:type="dxa"/>
            <w:tcBorders>
              <w:top w:val="nil"/>
              <w:left w:val="nil"/>
              <w:bottom w:val="nil"/>
              <w:right w:val="nil"/>
            </w:tcBorders>
            <w:shd w:val="clear" w:color="auto" w:fill="auto"/>
            <w:noWrap/>
            <w:vAlign w:val="center"/>
            <w:hideMark/>
          </w:tcPr>
          <w:p w14:paraId="194F2C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62.65</w:t>
            </w:r>
          </w:p>
        </w:tc>
        <w:tc>
          <w:tcPr>
            <w:tcW w:w="1294" w:type="dxa"/>
            <w:tcBorders>
              <w:top w:val="nil"/>
              <w:left w:val="nil"/>
              <w:bottom w:val="nil"/>
              <w:right w:val="nil"/>
            </w:tcBorders>
            <w:shd w:val="clear" w:color="auto" w:fill="auto"/>
            <w:noWrap/>
            <w:vAlign w:val="center"/>
            <w:hideMark/>
          </w:tcPr>
          <w:p w14:paraId="0D7ADE9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71.21</w:t>
            </w:r>
          </w:p>
        </w:tc>
        <w:tc>
          <w:tcPr>
            <w:tcW w:w="1298" w:type="dxa"/>
            <w:tcBorders>
              <w:top w:val="nil"/>
              <w:left w:val="nil"/>
              <w:bottom w:val="nil"/>
              <w:right w:val="nil"/>
            </w:tcBorders>
            <w:shd w:val="clear" w:color="auto" w:fill="auto"/>
            <w:noWrap/>
            <w:vAlign w:val="center"/>
            <w:hideMark/>
          </w:tcPr>
          <w:p w14:paraId="3DBAB2B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114.68</w:t>
            </w:r>
          </w:p>
        </w:tc>
      </w:tr>
      <w:tr w:rsidR="006566A2" w:rsidRPr="006566A2" w14:paraId="2119723B" w14:textId="77777777" w:rsidTr="00C838F3">
        <w:trPr>
          <w:trHeight w:val="651"/>
        </w:trPr>
        <w:tc>
          <w:tcPr>
            <w:tcW w:w="2315" w:type="dxa"/>
            <w:tcBorders>
              <w:top w:val="nil"/>
              <w:left w:val="nil"/>
              <w:bottom w:val="nil"/>
              <w:right w:val="nil"/>
            </w:tcBorders>
            <w:shd w:val="clear" w:color="auto" w:fill="auto"/>
            <w:hideMark/>
          </w:tcPr>
          <w:p w14:paraId="23FDCF8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100-1000 people</w:t>
            </w:r>
          </w:p>
        </w:tc>
        <w:tc>
          <w:tcPr>
            <w:tcW w:w="1361" w:type="dxa"/>
            <w:tcBorders>
              <w:top w:val="nil"/>
              <w:left w:val="nil"/>
              <w:bottom w:val="nil"/>
              <w:right w:val="nil"/>
            </w:tcBorders>
            <w:shd w:val="clear" w:color="auto" w:fill="auto"/>
            <w:noWrap/>
            <w:vAlign w:val="center"/>
            <w:hideMark/>
          </w:tcPr>
          <w:p w14:paraId="5B0F8A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111.00</w:t>
            </w:r>
          </w:p>
        </w:tc>
        <w:tc>
          <w:tcPr>
            <w:tcW w:w="1361" w:type="dxa"/>
            <w:tcBorders>
              <w:top w:val="nil"/>
              <w:left w:val="nil"/>
              <w:bottom w:val="nil"/>
              <w:right w:val="nil"/>
            </w:tcBorders>
            <w:shd w:val="clear" w:color="auto" w:fill="auto"/>
            <w:noWrap/>
            <w:vAlign w:val="center"/>
            <w:hideMark/>
          </w:tcPr>
          <w:p w14:paraId="7E3848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109.79</w:t>
            </w:r>
          </w:p>
        </w:tc>
        <w:tc>
          <w:tcPr>
            <w:tcW w:w="1323" w:type="dxa"/>
            <w:tcBorders>
              <w:top w:val="nil"/>
              <w:left w:val="nil"/>
              <w:bottom w:val="nil"/>
              <w:right w:val="nil"/>
            </w:tcBorders>
            <w:shd w:val="clear" w:color="auto" w:fill="auto"/>
            <w:noWrap/>
            <w:vAlign w:val="center"/>
            <w:hideMark/>
          </w:tcPr>
          <w:p w14:paraId="503652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100.88</w:t>
            </w:r>
          </w:p>
        </w:tc>
        <w:tc>
          <w:tcPr>
            <w:tcW w:w="1294" w:type="dxa"/>
            <w:tcBorders>
              <w:top w:val="nil"/>
              <w:left w:val="nil"/>
              <w:bottom w:val="nil"/>
              <w:right w:val="nil"/>
            </w:tcBorders>
            <w:shd w:val="clear" w:color="auto" w:fill="auto"/>
            <w:noWrap/>
            <w:vAlign w:val="center"/>
            <w:hideMark/>
          </w:tcPr>
          <w:p w14:paraId="4F05C6B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104.92</w:t>
            </w:r>
          </w:p>
        </w:tc>
        <w:tc>
          <w:tcPr>
            <w:tcW w:w="1298" w:type="dxa"/>
            <w:tcBorders>
              <w:top w:val="nil"/>
              <w:left w:val="nil"/>
              <w:bottom w:val="nil"/>
              <w:right w:val="nil"/>
            </w:tcBorders>
            <w:shd w:val="clear" w:color="auto" w:fill="auto"/>
            <w:noWrap/>
            <w:vAlign w:val="center"/>
            <w:hideMark/>
          </w:tcPr>
          <w:p w14:paraId="2BA62D0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112.08</w:t>
            </w:r>
          </w:p>
        </w:tc>
      </w:tr>
      <w:tr w:rsidR="006566A2" w:rsidRPr="006566A2" w14:paraId="4697C765" w14:textId="77777777" w:rsidTr="00C838F3">
        <w:trPr>
          <w:trHeight w:val="651"/>
        </w:trPr>
        <w:tc>
          <w:tcPr>
            <w:tcW w:w="2315" w:type="dxa"/>
            <w:tcBorders>
              <w:top w:val="nil"/>
              <w:left w:val="nil"/>
              <w:bottom w:val="nil"/>
              <w:right w:val="nil"/>
            </w:tcBorders>
            <w:shd w:val="clear" w:color="auto" w:fill="auto"/>
            <w:hideMark/>
          </w:tcPr>
          <w:p w14:paraId="6840065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between 10-100 people</w:t>
            </w:r>
          </w:p>
        </w:tc>
        <w:tc>
          <w:tcPr>
            <w:tcW w:w="1361" w:type="dxa"/>
            <w:tcBorders>
              <w:top w:val="nil"/>
              <w:left w:val="nil"/>
              <w:bottom w:val="nil"/>
              <w:right w:val="nil"/>
            </w:tcBorders>
            <w:shd w:val="clear" w:color="auto" w:fill="auto"/>
            <w:noWrap/>
            <w:vAlign w:val="center"/>
            <w:hideMark/>
          </w:tcPr>
          <w:p w14:paraId="7B4122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147.62</w:t>
            </w:r>
          </w:p>
        </w:tc>
        <w:tc>
          <w:tcPr>
            <w:tcW w:w="1361" w:type="dxa"/>
            <w:tcBorders>
              <w:top w:val="nil"/>
              <w:left w:val="nil"/>
              <w:bottom w:val="nil"/>
              <w:right w:val="nil"/>
            </w:tcBorders>
            <w:shd w:val="clear" w:color="auto" w:fill="auto"/>
            <w:noWrap/>
            <w:vAlign w:val="center"/>
            <w:hideMark/>
          </w:tcPr>
          <w:p w14:paraId="0CC93D5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147.03</w:t>
            </w:r>
          </w:p>
        </w:tc>
        <w:tc>
          <w:tcPr>
            <w:tcW w:w="1323" w:type="dxa"/>
            <w:tcBorders>
              <w:top w:val="nil"/>
              <w:left w:val="nil"/>
              <w:bottom w:val="nil"/>
              <w:right w:val="nil"/>
            </w:tcBorders>
            <w:shd w:val="clear" w:color="auto" w:fill="auto"/>
            <w:noWrap/>
            <w:vAlign w:val="center"/>
            <w:hideMark/>
          </w:tcPr>
          <w:p w14:paraId="1F430B8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132.99</w:t>
            </w:r>
          </w:p>
        </w:tc>
        <w:tc>
          <w:tcPr>
            <w:tcW w:w="1294" w:type="dxa"/>
            <w:tcBorders>
              <w:top w:val="nil"/>
              <w:left w:val="nil"/>
              <w:bottom w:val="nil"/>
              <w:right w:val="nil"/>
            </w:tcBorders>
            <w:shd w:val="clear" w:color="auto" w:fill="auto"/>
            <w:noWrap/>
            <w:vAlign w:val="center"/>
            <w:hideMark/>
          </w:tcPr>
          <w:p w14:paraId="6A1EC4A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137.83</w:t>
            </w:r>
          </w:p>
        </w:tc>
        <w:tc>
          <w:tcPr>
            <w:tcW w:w="1298" w:type="dxa"/>
            <w:tcBorders>
              <w:top w:val="nil"/>
              <w:left w:val="nil"/>
              <w:bottom w:val="nil"/>
              <w:right w:val="nil"/>
            </w:tcBorders>
            <w:shd w:val="clear" w:color="auto" w:fill="auto"/>
            <w:noWrap/>
            <w:vAlign w:val="center"/>
            <w:hideMark/>
          </w:tcPr>
          <w:p w14:paraId="396A85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125.22</w:t>
            </w:r>
          </w:p>
        </w:tc>
      </w:tr>
      <w:tr w:rsidR="006566A2" w:rsidRPr="006566A2" w14:paraId="5F3B6F85" w14:textId="77777777" w:rsidTr="00C838F3">
        <w:trPr>
          <w:trHeight w:val="223"/>
        </w:trPr>
        <w:tc>
          <w:tcPr>
            <w:tcW w:w="2315" w:type="dxa"/>
            <w:tcBorders>
              <w:top w:val="nil"/>
              <w:left w:val="nil"/>
              <w:bottom w:val="nil"/>
              <w:right w:val="nil"/>
            </w:tcBorders>
            <w:shd w:val="clear" w:color="auto" w:fill="auto"/>
            <w:hideMark/>
          </w:tcPr>
          <w:p w14:paraId="47C93D5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Restrictions on gatherings of less than 10 people</w:t>
            </w:r>
          </w:p>
        </w:tc>
        <w:tc>
          <w:tcPr>
            <w:tcW w:w="1361" w:type="dxa"/>
            <w:tcBorders>
              <w:top w:val="nil"/>
              <w:left w:val="nil"/>
              <w:bottom w:val="nil"/>
              <w:right w:val="nil"/>
            </w:tcBorders>
            <w:shd w:val="clear" w:color="auto" w:fill="auto"/>
            <w:noWrap/>
            <w:vAlign w:val="center"/>
            <w:hideMark/>
          </w:tcPr>
          <w:p w14:paraId="0E430FAB"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143.00</w:t>
            </w:r>
          </w:p>
        </w:tc>
        <w:tc>
          <w:tcPr>
            <w:tcW w:w="1361" w:type="dxa"/>
            <w:tcBorders>
              <w:top w:val="nil"/>
              <w:left w:val="nil"/>
              <w:bottom w:val="nil"/>
              <w:right w:val="nil"/>
            </w:tcBorders>
            <w:shd w:val="clear" w:color="auto" w:fill="auto"/>
            <w:noWrap/>
            <w:vAlign w:val="center"/>
            <w:hideMark/>
          </w:tcPr>
          <w:p w14:paraId="3DBCDD86"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178.00</w:t>
            </w:r>
          </w:p>
        </w:tc>
        <w:tc>
          <w:tcPr>
            <w:tcW w:w="1323" w:type="dxa"/>
            <w:tcBorders>
              <w:top w:val="nil"/>
              <w:left w:val="nil"/>
              <w:bottom w:val="nil"/>
              <w:right w:val="nil"/>
            </w:tcBorders>
            <w:shd w:val="clear" w:color="auto" w:fill="auto"/>
            <w:noWrap/>
            <w:vAlign w:val="center"/>
            <w:hideMark/>
          </w:tcPr>
          <w:p w14:paraId="118B45AF"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9.00</w:t>
            </w:r>
          </w:p>
        </w:tc>
        <w:tc>
          <w:tcPr>
            <w:tcW w:w="1294" w:type="dxa"/>
            <w:tcBorders>
              <w:top w:val="nil"/>
              <w:left w:val="nil"/>
              <w:bottom w:val="nil"/>
              <w:right w:val="nil"/>
            </w:tcBorders>
            <w:shd w:val="clear" w:color="auto" w:fill="auto"/>
            <w:noWrap/>
            <w:vAlign w:val="center"/>
            <w:hideMark/>
          </w:tcPr>
          <w:p w14:paraId="26FD028C"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32.00</w:t>
            </w:r>
          </w:p>
        </w:tc>
        <w:tc>
          <w:tcPr>
            <w:tcW w:w="1298" w:type="dxa"/>
            <w:tcBorders>
              <w:top w:val="nil"/>
              <w:left w:val="nil"/>
              <w:bottom w:val="nil"/>
              <w:right w:val="nil"/>
            </w:tcBorders>
            <w:shd w:val="clear" w:color="auto" w:fill="auto"/>
            <w:noWrap/>
            <w:vAlign w:val="center"/>
            <w:hideMark/>
          </w:tcPr>
          <w:p w14:paraId="535782A2"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211.00</w:t>
            </w:r>
          </w:p>
        </w:tc>
      </w:tr>
      <w:tr w:rsidR="006566A2" w:rsidRPr="006566A2" w14:paraId="2F51058D" w14:textId="77777777" w:rsidTr="00C838F3">
        <w:trPr>
          <w:trHeight w:val="223"/>
        </w:trPr>
        <w:tc>
          <w:tcPr>
            <w:tcW w:w="2315" w:type="dxa"/>
            <w:tcBorders>
              <w:top w:val="nil"/>
              <w:left w:val="nil"/>
              <w:bottom w:val="nil"/>
              <w:right w:val="nil"/>
            </w:tcBorders>
            <w:shd w:val="clear" w:color="auto" w:fill="auto"/>
            <w:hideMark/>
          </w:tcPr>
          <w:p w14:paraId="0632260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Data</w:t>
            </w:r>
          </w:p>
        </w:tc>
        <w:tc>
          <w:tcPr>
            <w:tcW w:w="1361" w:type="dxa"/>
            <w:tcBorders>
              <w:top w:val="nil"/>
              <w:left w:val="nil"/>
              <w:bottom w:val="nil"/>
              <w:right w:val="nil"/>
            </w:tcBorders>
            <w:shd w:val="clear" w:color="auto" w:fill="auto"/>
            <w:noWrap/>
            <w:vAlign w:val="center"/>
            <w:hideMark/>
          </w:tcPr>
          <w:p w14:paraId="4CE96C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45.85</w:t>
            </w:r>
          </w:p>
        </w:tc>
        <w:tc>
          <w:tcPr>
            <w:tcW w:w="1361" w:type="dxa"/>
            <w:tcBorders>
              <w:top w:val="nil"/>
              <w:left w:val="nil"/>
              <w:bottom w:val="nil"/>
              <w:right w:val="nil"/>
            </w:tcBorders>
            <w:shd w:val="clear" w:color="auto" w:fill="auto"/>
            <w:noWrap/>
            <w:vAlign w:val="center"/>
            <w:hideMark/>
          </w:tcPr>
          <w:p w14:paraId="31F261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45.61</w:t>
            </w:r>
          </w:p>
        </w:tc>
        <w:tc>
          <w:tcPr>
            <w:tcW w:w="1323" w:type="dxa"/>
            <w:tcBorders>
              <w:top w:val="nil"/>
              <w:left w:val="nil"/>
              <w:bottom w:val="nil"/>
              <w:right w:val="nil"/>
            </w:tcBorders>
            <w:shd w:val="clear" w:color="auto" w:fill="auto"/>
            <w:noWrap/>
            <w:vAlign w:val="center"/>
            <w:hideMark/>
          </w:tcPr>
          <w:p w14:paraId="3A9070C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114.80</w:t>
            </w:r>
          </w:p>
        </w:tc>
        <w:tc>
          <w:tcPr>
            <w:tcW w:w="1294" w:type="dxa"/>
            <w:tcBorders>
              <w:top w:val="nil"/>
              <w:left w:val="nil"/>
              <w:bottom w:val="nil"/>
              <w:right w:val="nil"/>
            </w:tcBorders>
            <w:shd w:val="clear" w:color="auto" w:fill="auto"/>
            <w:noWrap/>
            <w:vAlign w:val="center"/>
            <w:hideMark/>
          </w:tcPr>
          <w:p w14:paraId="52438ED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91.50</w:t>
            </w:r>
          </w:p>
        </w:tc>
        <w:tc>
          <w:tcPr>
            <w:tcW w:w="1298" w:type="dxa"/>
            <w:tcBorders>
              <w:top w:val="nil"/>
              <w:left w:val="nil"/>
              <w:bottom w:val="nil"/>
              <w:right w:val="nil"/>
            </w:tcBorders>
            <w:shd w:val="clear" w:color="auto" w:fill="auto"/>
            <w:noWrap/>
            <w:vAlign w:val="center"/>
            <w:hideMark/>
          </w:tcPr>
          <w:p w14:paraId="04CC5E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75.67</w:t>
            </w:r>
          </w:p>
        </w:tc>
      </w:tr>
      <w:tr w:rsidR="006566A2" w:rsidRPr="006566A2" w14:paraId="4CF03F21" w14:textId="77777777" w:rsidTr="00C838F3">
        <w:trPr>
          <w:trHeight w:val="186"/>
        </w:trPr>
        <w:tc>
          <w:tcPr>
            <w:tcW w:w="2315" w:type="dxa"/>
            <w:tcBorders>
              <w:top w:val="single" w:sz="4" w:space="0" w:color="000000"/>
              <w:left w:val="nil"/>
              <w:bottom w:val="nil"/>
              <w:right w:val="nil"/>
            </w:tcBorders>
            <w:shd w:val="clear" w:color="auto" w:fill="auto"/>
            <w:noWrap/>
            <w:vAlign w:val="center"/>
            <w:hideMark/>
          </w:tcPr>
          <w:p w14:paraId="524EB18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361" w:type="dxa"/>
            <w:tcBorders>
              <w:top w:val="single" w:sz="4" w:space="0" w:color="000000"/>
              <w:left w:val="nil"/>
              <w:bottom w:val="nil"/>
              <w:right w:val="nil"/>
            </w:tcBorders>
            <w:shd w:val="clear" w:color="auto" w:fill="auto"/>
            <w:noWrap/>
            <w:vAlign w:val="center"/>
            <w:hideMark/>
          </w:tcPr>
          <w:p w14:paraId="2FFDC14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72.091</w:t>
            </w:r>
          </w:p>
        </w:tc>
        <w:tc>
          <w:tcPr>
            <w:tcW w:w="1361" w:type="dxa"/>
            <w:tcBorders>
              <w:top w:val="single" w:sz="4" w:space="0" w:color="000000"/>
              <w:left w:val="nil"/>
              <w:bottom w:val="nil"/>
              <w:right w:val="nil"/>
            </w:tcBorders>
            <w:shd w:val="clear" w:color="auto" w:fill="auto"/>
            <w:noWrap/>
            <w:vAlign w:val="center"/>
            <w:hideMark/>
          </w:tcPr>
          <w:p w14:paraId="34EC282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71.571</w:t>
            </w:r>
          </w:p>
        </w:tc>
        <w:tc>
          <w:tcPr>
            <w:tcW w:w="1323" w:type="dxa"/>
            <w:tcBorders>
              <w:top w:val="single" w:sz="4" w:space="0" w:color="000000"/>
              <w:left w:val="nil"/>
              <w:bottom w:val="nil"/>
              <w:right w:val="nil"/>
            </w:tcBorders>
            <w:shd w:val="clear" w:color="auto" w:fill="auto"/>
            <w:noWrap/>
            <w:vAlign w:val="center"/>
            <w:hideMark/>
          </w:tcPr>
          <w:p w14:paraId="62CCD0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29.801</w:t>
            </w:r>
          </w:p>
        </w:tc>
        <w:tc>
          <w:tcPr>
            <w:tcW w:w="1294" w:type="dxa"/>
            <w:tcBorders>
              <w:top w:val="single" w:sz="4" w:space="0" w:color="000000"/>
              <w:left w:val="nil"/>
              <w:bottom w:val="nil"/>
              <w:right w:val="nil"/>
            </w:tcBorders>
            <w:shd w:val="clear" w:color="auto" w:fill="auto"/>
            <w:noWrap/>
            <w:vAlign w:val="center"/>
            <w:hideMark/>
          </w:tcPr>
          <w:p w14:paraId="6659872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30.319</w:t>
            </w:r>
          </w:p>
        </w:tc>
        <w:tc>
          <w:tcPr>
            <w:tcW w:w="1298" w:type="dxa"/>
            <w:tcBorders>
              <w:top w:val="single" w:sz="4" w:space="0" w:color="000000"/>
              <w:left w:val="nil"/>
              <w:bottom w:val="nil"/>
              <w:right w:val="nil"/>
            </w:tcBorders>
            <w:shd w:val="clear" w:color="auto" w:fill="auto"/>
            <w:noWrap/>
            <w:vAlign w:val="center"/>
            <w:hideMark/>
          </w:tcPr>
          <w:p w14:paraId="13A21AF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19.355</w:t>
            </w:r>
          </w:p>
        </w:tc>
      </w:tr>
      <w:tr w:rsidR="006566A2" w:rsidRPr="006566A2" w14:paraId="1FEC1FDF" w14:textId="77777777" w:rsidTr="00C838F3">
        <w:trPr>
          <w:trHeight w:val="283"/>
        </w:trPr>
        <w:tc>
          <w:tcPr>
            <w:tcW w:w="2315" w:type="dxa"/>
            <w:tcBorders>
              <w:top w:val="nil"/>
              <w:left w:val="nil"/>
              <w:bottom w:val="single" w:sz="4" w:space="0" w:color="000000"/>
              <w:right w:val="nil"/>
            </w:tcBorders>
            <w:shd w:val="clear" w:color="auto" w:fill="auto"/>
            <w:noWrap/>
            <w:vAlign w:val="center"/>
            <w:hideMark/>
          </w:tcPr>
          <w:p w14:paraId="37B2BBF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61" w:type="dxa"/>
            <w:tcBorders>
              <w:top w:val="nil"/>
              <w:left w:val="nil"/>
              <w:bottom w:val="single" w:sz="4" w:space="0" w:color="000000"/>
              <w:right w:val="nil"/>
            </w:tcBorders>
            <w:shd w:val="clear" w:color="auto" w:fill="auto"/>
            <w:noWrap/>
            <w:vAlign w:val="center"/>
            <w:hideMark/>
          </w:tcPr>
          <w:p w14:paraId="5EE0D60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361" w:type="dxa"/>
            <w:tcBorders>
              <w:top w:val="nil"/>
              <w:left w:val="nil"/>
              <w:bottom w:val="single" w:sz="4" w:space="0" w:color="000000"/>
              <w:right w:val="nil"/>
            </w:tcBorders>
            <w:shd w:val="clear" w:color="auto" w:fill="auto"/>
            <w:noWrap/>
            <w:vAlign w:val="center"/>
            <w:hideMark/>
          </w:tcPr>
          <w:p w14:paraId="7280B83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323" w:type="dxa"/>
            <w:tcBorders>
              <w:top w:val="nil"/>
              <w:left w:val="nil"/>
              <w:bottom w:val="single" w:sz="4" w:space="0" w:color="000000"/>
              <w:right w:val="nil"/>
            </w:tcBorders>
            <w:shd w:val="clear" w:color="auto" w:fill="auto"/>
            <w:noWrap/>
            <w:vAlign w:val="center"/>
            <w:hideMark/>
          </w:tcPr>
          <w:p w14:paraId="4F27193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294" w:type="dxa"/>
            <w:tcBorders>
              <w:top w:val="nil"/>
              <w:left w:val="nil"/>
              <w:bottom w:val="single" w:sz="4" w:space="0" w:color="000000"/>
              <w:right w:val="nil"/>
            </w:tcBorders>
            <w:shd w:val="clear" w:color="auto" w:fill="auto"/>
            <w:noWrap/>
            <w:vAlign w:val="center"/>
            <w:hideMark/>
          </w:tcPr>
          <w:p w14:paraId="29FF8F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298" w:type="dxa"/>
            <w:tcBorders>
              <w:top w:val="nil"/>
              <w:left w:val="nil"/>
              <w:bottom w:val="single" w:sz="4" w:space="0" w:color="000000"/>
              <w:right w:val="nil"/>
            </w:tcBorders>
            <w:shd w:val="clear" w:color="auto" w:fill="auto"/>
            <w:noWrap/>
            <w:vAlign w:val="center"/>
            <w:hideMark/>
          </w:tcPr>
          <w:p w14:paraId="4C2E1BC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r>
      <w:tr w:rsidR="006566A2" w:rsidRPr="006566A2" w14:paraId="54C108EE" w14:textId="77777777" w:rsidTr="00C838F3">
        <w:trPr>
          <w:trHeight w:val="377"/>
        </w:trPr>
        <w:tc>
          <w:tcPr>
            <w:tcW w:w="2315" w:type="dxa"/>
            <w:tcBorders>
              <w:top w:val="nil"/>
              <w:left w:val="nil"/>
              <w:bottom w:val="single" w:sz="4" w:space="0" w:color="auto"/>
              <w:right w:val="nil"/>
            </w:tcBorders>
            <w:shd w:val="clear" w:color="auto" w:fill="auto"/>
            <w:vAlign w:val="center"/>
            <w:hideMark/>
          </w:tcPr>
          <w:p w14:paraId="408F768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361" w:type="dxa"/>
            <w:tcBorders>
              <w:top w:val="nil"/>
              <w:left w:val="nil"/>
              <w:bottom w:val="single" w:sz="4" w:space="0" w:color="auto"/>
              <w:right w:val="nil"/>
            </w:tcBorders>
            <w:shd w:val="clear" w:color="auto" w:fill="auto"/>
            <w:noWrap/>
            <w:vAlign w:val="center"/>
            <w:hideMark/>
          </w:tcPr>
          <w:p w14:paraId="5AC385BD"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61" w:type="dxa"/>
            <w:tcBorders>
              <w:top w:val="nil"/>
              <w:left w:val="nil"/>
              <w:bottom w:val="single" w:sz="4" w:space="0" w:color="auto"/>
              <w:right w:val="nil"/>
            </w:tcBorders>
            <w:shd w:val="clear" w:color="auto" w:fill="auto"/>
            <w:noWrap/>
            <w:vAlign w:val="center"/>
            <w:hideMark/>
          </w:tcPr>
          <w:p w14:paraId="19EE9C4C"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23" w:type="dxa"/>
            <w:tcBorders>
              <w:top w:val="nil"/>
              <w:left w:val="nil"/>
              <w:bottom w:val="single" w:sz="4" w:space="0" w:color="auto"/>
              <w:right w:val="nil"/>
            </w:tcBorders>
            <w:shd w:val="clear" w:color="auto" w:fill="auto"/>
            <w:noWrap/>
            <w:vAlign w:val="center"/>
            <w:hideMark/>
          </w:tcPr>
          <w:p w14:paraId="71EED404"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94" w:type="dxa"/>
            <w:tcBorders>
              <w:top w:val="nil"/>
              <w:left w:val="nil"/>
              <w:bottom w:val="single" w:sz="4" w:space="0" w:color="auto"/>
              <w:right w:val="nil"/>
            </w:tcBorders>
            <w:shd w:val="clear" w:color="auto" w:fill="auto"/>
            <w:noWrap/>
            <w:vAlign w:val="center"/>
            <w:hideMark/>
          </w:tcPr>
          <w:p w14:paraId="7248976F"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98" w:type="dxa"/>
            <w:tcBorders>
              <w:top w:val="nil"/>
              <w:left w:val="nil"/>
              <w:bottom w:val="single" w:sz="4" w:space="0" w:color="auto"/>
              <w:right w:val="nil"/>
            </w:tcBorders>
            <w:shd w:val="clear" w:color="auto" w:fill="auto"/>
            <w:noWrap/>
            <w:vAlign w:val="center"/>
            <w:hideMark/>
          </w:tcPr>
          <w:p w14:paraId="65E6726F"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0C806EED" w14:textId="77777777" w:rsidR="006566A2" w:rsidRPr="006566A2" w:rsidRDefault="006566A2" w:rsidP="006566A2">
      <w:pPr>
        <w:spacing w:line="360" w:lineRule="auto"/>
        <w:rPr>
          <w:rFonts w:asciiTheme="minorBidi" w:hAnsiTheme="minorBidi"/>
          <w:lang w:eastAsia="en-MY"/>
        </w:rPr>
      </w:pPr>
    </w:p>
    <w:p w14:paraId="362C331E" w14:textId="77777777" w:rsidR="006566A2" w:rsidRPr="006566A2" w:rsidRDefault="006566A2" w:rsidP="006566A2">
      <w:pPr>
        <w:pStyle w:val="ListParagraph"/>
        <w:numPr>
          <w:ilvl w:val="0"/>
          <w:numId w:val="18"/>
        </w:numPr>
        <w:ind w:left="720"/>
        <w:rPr>
          <w:rFonts w:asciiTheme="minorBidi" w:hAnsiTheme="minorBidi"/>
          <w:szCs w:val="24"/>
          <w:lang w:eastAsia="en-MY"/>
        </w:rPr>
      </w:pPr>
      <w:r w:rsidRPr="006566A2">
        <w:rPr>
          <w:rFonts w:asciiTheme="minorBidi" w:hAnsiTheme="minorBidi"/>
          <w:szCs w:val="24"/>
          <w:lang w:eastAsia="en-MY"/>
        </w:rPr>
        <w:t xml:space="preserve">“Restrictions on gatherings of less than 10 people” is removed from comparisons as being a single entry. </w:t>
      </w:r>
    </w:p>
    <w:p w14:paraId="58B1E881" w14:textId="77777777" w:rsidR="006566A2" w:rsidRPr="006566A2" w:rsidRDefault="006566A2" w:rsidP="006566A2">
      <w:pPr>
        <w:pStyle w:val="ListParagraph"/>
        <w:numPr>
          <w:ilvl w:val="0"/>
          <w:numId w:val="18"/>
        </w:numPr>
        <w:ind w:left="720"/>
        <w:rPr>
          <w:rFonts w:asciiTheme="minorBidi" w:hAnsiTheme="minorBidi"/>
          <w:szCs w:val="24"/>
          <w:lang w:eastAsia="en-MY"/>
        </w:rPr>
      </w:pPr>
      <w:r w:rsidRPr="006566A2">
        <w:rPr>
          <w:rFonts w:asciiTheme="minorBidi" w:hAnsiTheme="minorBidi"/>
          <w:szCs w:val="24"/>
          <w:lang w:eastAsia="en-MY"/>
        </w:rPr>
        <w:t xml:space="preserve">Restrictions on Gatherings policy has a significant effect on: </w:t>
      </w:r>
    </w:p>
    <w:p w14:paraId="3C317834"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hAnsiTheme="minorBidi"/>
          <w:szCs w:val="24"/>
          <w:lang w:eastAsia="en-MY"/>
        </w:rPr>
        <w:t>Cumulative cases. Countries that force restrictions on “</w:t>
      </w:r>
      <w:r w:rsidRPr="006566A2">
        <w:rPr>
          <w:rFonts w:asciiTheme="minorBidi" w:eastAsia="Times New Roman" w:hAnsiTheme="minorBidi"/>
          <w:color w:val="000000"/>
          <w:szCs w:val="24"/>
          <w:lang w:eastAsia="en-MY"/>
        </w:rPr>
        <w:t xml:space="preserve">gatherings between 10-100 people” have the highest cases. Followed by countries that force a restriction on “gatherings between 100-1000 people” and “gatherings of more than 1000 people”. Countries that have no restriction on gathering policy have the lowest cases. </w:t>
      </w:r>
    </w:p>
    <w:p w14:paraId="50DD267A"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eastAsia="Times New Roman" w:hAnsiTheme="minorBidi"/>
          <w:color w:val="000000"/>
          <w:szCs w:val="24"/>
          <w:lang w:eastAsia="en-MY"/>
        </w:rPr>
        <w:t>Cumulative deaths. The order of effecting groups is similar to the cumulative cases variable.</w:t>
      </w:r>
    </w:p>
    <w:p w14:paraId="4F19EA04"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eastAsia="Times New Roman" w:hAnsiTheme="minorBidi"/>
          <w:color w:val="000000"/>
          <w:szCs w:val="24"/>
          <w:lang w:eastAsia="en-MY"/>
        </w:rPr>
        <w:t xml:space="preserve">Population positive cases. The order of effecting groups is similar to the cumulative cases variable. </w:t>
      </w:r>
    </w:p>
    <w:p w14:paraId="3033712C"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eastAsia="Times New Roman" w:hAnsiTheme="minorBidi"/>
          <w:color w:val="000000"/>
          <w:szCs w:val="24"/>
          <w:lang w:eastAsia="en-MY"/>
        </w:rPr>
        <w:t xml:space="preserve">Population Covid deaths. </w:t>
      </w:r>
      <w:r w:rsidRPr="006566A2">
        <w:rPr>
          <w:rFonts w:asciiTheme="minorBidi" w:hAnsiTheme="minorBidi"/>
          <w:szCs w:val="24"/>
          <w:lang w:eastAsia="en-MY"/>
        </w:rPr>
        <w:t>Countries that force restrictions on “</w:t>
      </w:r>
      <w:r w:rsidRPr="006566A2">
        <w:rPr>
          <w:rFonts w:asciiTheme="minorBidi" w:eastAsia="Times New Roman" w:hAnsiTheme="minorBidi"/>
          <w:color w:val="000000"/>
          <w:szCs w:val="24"/>
          <w:lang w:eastAsia="en-MY"/>
        </w:rPr>
        <w:t>gatherings between 10-100 people” have the highest deaths. Followed by countries that force a restriction on “gatherings between 100-1000 people” and “no restriction policy”. Countries that have restrictions on “gatherings of more than 1000 people “have the lowest deaths.</w:t>
      </w:r>
    </w:p>
    <w:p w14:paraId="40897708"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eastAsia="Times New Roman" w:hAnsiTheme="minorBidi"/>
          <w:color w:val="000000"/>
          <w:szCs w:val="24"/>
          <w:lang w:eastAsia="en-MY"/>
        </w:rPr>
        <w:t xml:space="preserve">Death of infection. </w:t>
      </w:r>
      <w:r w:rsidRPr="006566A2">
        <w:rPr>
          <w:rFonts w:asciiTheme="minorBidi" w:hAnsiTheme="minorBidi"/>
          <w:szCs w:val="24"/>
          <w:lang w:eastAsia="en-MY"/>
        </w:rPr>
        <w:t>Countries that force restrictions on “</w:t>
      </w:r>
      <w:r w:rsidRPr="006566A2">
        <w:rPr>
          <w:rFonts w:asciiTheme="minorBidi" w:eastAsia="Times New Roman" w:hAnsiTheme="minorBidi"/>
          <w:color w:val="000000"/>
          <w:szCs w:val="24"/>
          <w:lang w:eastAsia="en-MY"/>
        </w:rPr>
        <w:t xml:space="preserve">gatherings between 10-100 people” have the highest death rates. Followed by countries that force a restriction on “gatherings of more than 1000 people” and “gatherings between 100-1000 people”. Countries that have no restriction on gathering policy have the lowest rates. </w:t>
      </w:r>
    </w:p>
    <w:p w14:paraId="74A843C5" w14:textId="77777777" w:rsidR="006566A2" w:rsidRPr="006566A2" w:rsidRDefault="006566A2" w:rsidP="006566A2">
      <w:pPr>
        <w:pStyle w:val="ListParagraph"/>
        <w:spacing w:before="240"/>
        <w:ind w:left="1440" w:firstLine="0"/>
        <w:rPr>
          <w:rFonts w:asciiTheme="minorBidi" w:hAnsiTheme="minorBidi"/>
          <w:szCs w:val="24"/>
          <w:lang w:eastAsia="en-MY"/>
        </w:rPr>
      </w:pPr>
    </w:p>
    <w:p w14:paraId="763CE2E9"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90</w:t>
      </w:r>
      <w:r w:rsidRPr="006566A2">
        <w:rPr>
          <w:rFonts w:asciiTheme="minorBidi" w:hAnsiTheme="minorBidi"/>
          <w:noProof/>
          <w:szCs w:val="24"/>
        </w:rPr>
        <w:fldChar w:fldCharType="end"/>
      </w:r>
      <w:r w:rsidRPr="006566A2">
        <w:rPr>
          <w:rFonts w:asciiTheme="minorBidi" w:hAnsiTheme="minorBidi"/>
          <w:szCs w:val="24"/>
          <w:lang w:val="en-US"/>
        </w:rPr>
        <w:t>. School closure test of association.</w:t>
      </w:r>
    </w:p>
    <w:tbl>
      <w:tblPr>
        <w:tblW w:w="8658" w:type="dxa"/>
        <w:tblLook w:val="04A0" w:firstRow="1" w:lastRow="0" w:firstColumn="1" w:lastColumn="0" w:noHBand="0" w:noVBand="1"/>
      </w:tblPr>
      <w:tblGrid>
        <w:gridCol w:w="2016"/>
        <w:gridCol w:w="1417"/>
        <w:gridCol w:w="1417"/>
        <w:gridCol w:w="1484"/>
        <w:gridCol w:w="1351"/>
        <w:gridCol w:w="1324"/>
      </w:tblGrid>
      <w:tr w:rsidR="006566A2" w:rsidRPr="006566A2" w14:paraId="60F16DD6" w14:textId="77777777" w:rsidTr="00C838F3">
        <w:trPr>
          <w:trHeight w:val="212"/>
        </w:trPr>
        <w:tc>
          <w:tcPr>
            <w:tcW w:w="2016" w:type="dxa"/>
            <w:tcBorders>
              <w:top w:val="single" w:sz="4" w:space="0" w:color="auto"/>
              <w:left w:val="nil"/>
              <w:bottom w:val="single" w:sz="4" w:space="0" w:color="000000"/>
              <w:right w:val="nil"/>
            </w:tcBorders>
            <w:shd w:val="clear" w:color="auto" w:fill="auto"/>
            <w:noWrap/>
            <w:vAlign w:val="bottom"/>
            <w:hideMark/>
          </w:tcPr>
          <w:p w14:paraId="18D9F8B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6642" w:type="dxa"/>
            <w:gridSpan w:val="5"/>
            <w:tcBorders>
              <w:top w:val="single" w:sz="4" w:space="0" w:color="auto"/>
              <w:left w:val="nil"/>
              <w:bottom w:val="single" w:sz="4" w:space="0" w:color="000000"/>
              <w:right w:val="nil"/>
            </w:tcBorders>
            <w:shd w:val="clear" w:color="auto" w:fill="auto"/>
            <w:vAlign w:val="center"/>
            <w:hideMark/>
          </w:tcPr>
          <w:p w14:paraId="7D271F8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53CC0B6A" w14:textId="77777777" w:rsidTr="00C838F3">
        <w:trPr>
          <w:trHeight w:val="212"/>
        </w:trPr>
        <w:tc>
          <w:tcPr>
            <w:tcW w:w="2016" w:type="dxa"/>
            <w:tcBorders>
              <w:top w:val="nil"/>
              <w:left w:val="nil"/>
              <w:bottom w:val="nil"/>
              <w:right w:val="nil"/>
            </w:tcBorders>
            <w:shd w:val="clear" w:color="auto" w:fill="auto"/>
            <w:vAlign w:val="center"/>
            <w:hideMark/>
          </w:tcPr>
          <w:p w14:paraId="290F84E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School Closure</w:t>
            </w:r>
          </w:p>
        </w:tc>
        <w:tc>
          <w:tcPr>
            <w:tcW w:w="1336" w:type="dxa"/>
            <w:tcBorders>
              <w:top w:val="nil"/>
              <w:left w:val="nil"/>
              <w:bottom w:val="single" w:sz="4" w:space="0" w:color="000000"/>
              <w:right w:val="nil"/>
            </w:tcBorders>
            <w:shd w:val="clear" w:color="auto" w:fill="auto"/>
            <w:vAlign w:val="center"/>
            <w:hideMark/>
          </w:tcPr>
          <w:p w14:paraId="5369994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36" w:type="dxa"/>
            <w:tcBorders>
              <w:top w:val="nil"/>
              <w:left w:val="nil"/>
              <w:bottom w:val="single" w:sz="4" w:space="0" w:color="000000"/>
              <w:right w:val="nil"/>
            </w:tcBorders>
            <w:shd w:val="clear" w:color="auto" w:fill="auto"/>
            <w:vAlign w:val="center"/>
            <w:hideMark/>
          </w:tcPr>
          <w:p w14:paraId="152A4E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430" w:type="dxa"/>
            <w:tcBorders>
              <w:top w:val="nil"/>
              <w:left w:val="nil"/>
              <w:bottom w:val="single" w:sz="4" w:space="0" w:color="000000"/>
              <w:right w:val="nil"/>
            </w:tcBorders>
            <w:shd w:val="clear" w:color="auto" w:fill="auto"/>
            <w:vAlign w:val="center"/>
            <w:hideMark/>
          </w:tcPr>
          <w:p w14:paraId="130F7B5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270" w:type="dxa"/>
            <w:tcBorders>
              <w:top w:val="nil"/>
              <w:left w:val="nil"/>
              <w:bottom w:val="single" w:sz="4" w:space="0" w:color="000000"/>
              <w:right w:val="nil"/>
            </w:tcBorders>
            <w:shd w:val="clear" w:color="auto" w:fill="auto"/>
            <w:vAlign w:val="center"/>
            <w:hideMark/>
          </w:tcPr>
          <w:p w14:paraId="53FADCD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70" w:type="dxa"/>
            <w:tcBorders>
              <w:top w:val="nil"/>
              <w:left w:val="nil"/>
              <w:bottom w:val="single" w:sz="4" w:space="0" w:color="000000"/>
              <w:right w:val="nil"/>
            </w:tcBorders>
            <w:shd w:val="clear" w:color="auto" w:fill="auto"/>
            <w:vAlign w:val="center"/>
            <w:hideMark/>
          </w:tcPr>
          <w:p w14:paraId="59F62A9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081665F3" w14:textId="77777777" w:rsidTr="00C838F3">
        <w:trPr>
          <w:trHeight w:val="206"/>
        </w:trPr>
        <w:tc>
          <w:tcPr>
            <w:tcW w:w="2016" w:type="dxa"/>
            <w:tcBorders>
              <w:top w:val="single" w:sz="4" w:space="0" w:color="000000"/>
              <w:left w:val="nil"/>
              <w:bottom w:val="nil"/>
              <w:right w:val="nil"/>
            </w:tcBorders>
            <w:shd w:val="clear" w:color="auto" w:fill="auto"/>
            <w:vAlign w:val="center"/>
            <w:hideMark/>
          </w:tcPr>
          <w:p w14:paraId="55DEBC5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Measures</w:t>
            </w:r>
          </w:p>
        </w:tc>
        <w:tc>
          <w:tcPr>
            <w:tcW w:w="1336" w:type="dxa"/>
            <w:tcBorders>
              <w:top w:val="nil"/>
              <w:left w:val="nil"/>
              <w:bottom w:val="nil"/>
              <w:right w:val="nil"/>
            </w:tcBorders>
            <w:shd w:val="clear" w:color="auto" w:fill="auto"/>
            <w:noWrap/>
            <w:vAlign w:val="center"/>
            <w:hideMark/>
          </w:tcPr>
          <w:p w14:paraId="5CEB75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90.00</w:t>
            </w:r>
          </w:p>
        </w:tc>
        <w:tc>
          <w:tcPr>
            <w:tcW w:w="1336" w:type="dxa"/>
            <w:tcBorders>
              <w:top w:val="nil"/>
              <w:left w:val="nil"/>
              <w:bottom w:val="nil"/>
              <w:right w:val="nil"/>
            </w:tcBorders>
            <w:shd w:val="clear" w:color="auto" w:fill="auto"/>
            <w:noWrap/>
            <w:vAlign w:val="center"/>
            <w:hideMark/>
          </w:tcPr>
          <w:p w14:paraId="5000BB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76.75</w:t>
            </w:r>
          </w:p>
        </w:tc>
        <w:tc>
          <w:tcPr>
            <w:tcW w:w="1430" w:type="dxa"/>
            <w:tcBorders>
              <w:top w:val="nil"/>
              <w:left w:val="nil"/>
              <w:bottom w:val="nil"/>
              <w:right w:val="nil"/>
            </w:tcBorders>
            <w:shd w:val="clear" w:color="auto" w:fill="auto"/>
            <w:noWrap/>
            <w:vAlign w:val="center"/>
            <w:hideMark/>
          </w:tcPr>
          <w:p w14:paraId="471F7E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93.17</w:t>
            </w:r>
          </w:p>
        </w:tc>
        <w:tc>
          <w:tcPr>
            <w:tcW w:w="1270" w:type="dxa"/>
            <w:tcBorders>
              <w:top w:val="nil"/>
              <w:left w:val="nil"/>
              <w:bottom w:val="nil"/>
              <w:right w:val="nil"/>
            </w:tcBorders>
            <w:shd w:val="clear" w:color="auto" w:fill="auto"/>
            <w:noWrap/>
            <w:vAlign w:val="center"/>
            <w:hideMark/>
          </w:tcPr>
          <w:p w14:paraId="1E57012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69.33</w:t>
            </w:r>
          </w:p>
        </w:tc>
        <w:tc>
          <w:tcPr>
            <w:tcW w:w="1270" w:type="dxa"/>
            <w:tcBorders>
              <w:top w:val="nil"/>
              <w:left w:val="nil"/>
              <w:bottom w:val="nil"/>
              <w:right w:val="nil"/>
            </w:tcBorders>
            <w:shd w:val="clear" w:color="auto" w:fill="auto"/>
            <w:noWrap/>
            <w:vAlign w:val="center"/>
            <w:hideMark/>
          </w:tcPr>
          <w:p w14:paraId="0AD428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44.00</w:t>
            </w:r>
          </w:p>
        </w:tc>
      </w:tr>
      <w:tr w:rsidR="006566A2" w:rsidRPr="006566A2" w14:paraId="58227D43" w14:textId="77777777" w:rsidTr="00C838F3">
        <w:trPr>
          <w:trHeight w:val="437"/>
        </w:trPr>
        <w:tc>
          <w:tcPr>
            <w:tcW w:w="2016" w:type="dxa"/>
            <w:tcBorders>
              <w:top w:val="nil"/>
              <w:left w:val="nil"/>
              <w:bottom w:val="nil"/>
              <w:right w:val="nil"/>
            </w:tcBorders>
            <w:shd w:val="clear" w:color="auto" w:fill="auto"/>
            <w:vAlign w:val="center"/>
            <w:hideMark/>
          </w:tcPr>
          <w:p w14:paraId="5E51CAB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Recommend closing</w:t>
            </w:r>
          </w:p>
        </w:tc>
        <w:tc>
          <w:tcPr>
            <w:tcW w:w="1336" w:type="dxa"/>
            <w:tcBorders>
              <w:top w:val="nil"/>
              <w:left w:val="nil"/>
              <w:bottom w:val="nil"/>
              <w:right w:val="nil"/>
            </w:tcBorders>
            <w:shd w:val="clear" w:color="auto" w:fill="auto"/>
            <w:noWrap/>
            <w:vAlign w:val="center"/>
            <w:hideMark/>
          </w:tcPr>
          <w:p w14:paraId="02DA5A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92.59</w:t>
            </w:r>
          </w:p>
        </w:tc>
        <w:tc>
          <w:tcPr>
            <w:tcW w:w="1336" w:type="dxa"/>
            <w:tcBorders>
              <w:top w:val="nil"/>
              <w:left w:val="nil"/>
              <w:bottom w:val="nil"/>
              <w:right w:val="nil"/>
            </w:tcBorders>
            <w:shd w:val="clear" w:color="auto" w:fill="auto"/>
            <w:noWrap/>
            <w:vAlign w:val="center"/>
            <w:hideMark/>
          </w:tcPr>
          <w:p w14:paraId="0DD909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87.10</w:t>
            </w:r>
          </w:p>
        </w:tc>
        <w:tc>
          <w:tcPr>
            <w:tcW w:w="1430" w:type="dxa"/>
            <w:tcBorders>
              <w:top w:val="nil"/>
              <w:left w:val="nil"/>
              <w:bottom w:val="nil"/>
              <w:right w:val="nil"/>
            </w:tcBorders>
            <w:shd w:val="clear" w:color="auto" w:fill="auto"/>
            <w:noWrap/>
            <w:vAlign w:val="center"/>
            <w:hideMark/>
          </w:tcPr>
          <w:p w14:paraId="5A47226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90.79</w:t>
            </w:r>
          </w:p>
        </w:tc>
        <w:tc>
          <w:tcPr>
            <w:tcW w:w="1270" w:type="dxa"/>
            <w:tcBorders>
              <w:top w:val="nil"/>
              <w:left w:val="nil"/>
              <w:bottom w:val="nil"/>
              <w:right w:val="nil"/>
            </w:tcBorders>
            <w:shd w:val="clear" w:color="auto" w:fill="auto"/>
            <w:noWrap/>
            <w:vAlign w:val="center"/>
            <w:hideMark/>
          </w:tcPr>
          <w:p w14:paraId="76006A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88.41</w:t>
            </w:r>
          </w:p>
        </w:tc>
        <w:tc>
          <w:tcPr>
            <w:tcW w:w="1270" w:type="dxa"/>
            <w:tcBorders>
              <w:top w:val="nil"/>
              <w:left w:val="nil"/>
              <w:bottom w:val="nil"/>
              <w:right w:val="nil"/>
            </w:tcBorders>
            <w:shd w:val="clear" w:color="auto" w:fill="auto"/>
            <w:noWrap/>
            <w:vAlign w:val="center"/>
            <w:hideMark/>
          </w:tcPr>
          <w:p w14:paraId="08FC750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93.13</w:t>
            </w:r>
          </w:p>
        </w:tc>
      </w:tr>
      <w:tr w:rsidR="006566A2" w:rsidRPr="006566A2" w14:paraId="3542F05B" w14:textId="77777777" w:rsidTr="00C838F3">
        <w:trPr>
          <w:trHeight w:val="114"/>
        </w:trPr>
        <w:tc>
          <w:tcPr>
            <w:tcW w:w="2016" w:type="dxa"/>
            <w:tcBorders>
              <w:top w:val="nil"/>
              <w:left w:val="nil"/>
              <w:bottom w:val="nil"/>
              <w:right w:val="nil"/>
            </w:tcBorders>
            <w:shd w:val="clear" w:color="auto" w:fill="auto"/>
            <w:vAlign w:val="center"/>
            <w:hideMark/>
          </w:tcPr>
          <w:p w14:paraId="3E2C468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in some categories (just highschool or just public schools)</w:t>
            </w:r>
          </w:p>
        </w:tc>
        <w:tc>
          <w:tcPr>
            <w:tcW w:w="1336" w:type="dxa"/>
            <w:tcBorders>
              <w:top w:val="nil"/>
              <w:left w:val="nil"/>
              <w:bottom w:val="nil"/>
              <w:right w:val="nil"/>
            </w:tcBorders>
            <w:shd w:val="clear" w:color="auto" w:fill="auto"/>
            <w:noWrap/>
            <w:vAlign w:val="center"/>
            <w:hideMark/>
          </w:tcPr>
          <w:p w14:paraId="4399DAE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136.22</w:t>
            </w:r>
          </w:p>
        </w:tc>
        <w:tc>
          <w:tcPr>
            <w:tcW w:w="1336" w:type="dxa"/>
            <w:tcBorders>
              <w:top w:val="nil"/>
              <w:left w:val="nil"/>
              <w:bottom w:val="nil"/>
              <w:right w:val="nil"/>
            </w:tcBorders>
            <w:shd w:val="clear" w:color="auto" w:fill="auto"/>
            <w:noWrap/>
            <w:vAlign w:val="center"/>
            <w:hideMark/>
          </w:tcPr>
          <w:p w14:paraId="006F4B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138.71</w:t>
            </w:r>
          </w:p>
        </w:tc>
        <w:tc>
          <w:tcPr>
            <w:tcW w:w="1430" w:type="dxa"/>
            <w:tcBorders>
              <w:top w:val="nil"/>
              <w:left w:val="nil"/>
              <w:bottom w:val="nil"/>
              <w:right w:val="nil"/>
            </w:tcBorders>
            <w:shd w:val="clear" w:color="auto" w:fill="auto"/>
            <w:noWrap/>
            <w:vAlign w:val="center"/>
            <w:hideMark/>
          </w:tcPr>
          <w:p w14:paraId="48B8CB7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115.17</w:t>
            </w:r>
          </w:p>
        </w:tc>
        <w:tc>
          <w:tcPr>
            <w:tcW w:w="1270" w:type="dxa"/>
            <w:tcBorders>
              <w:top w:val="nil"/>
              <w:left w:val="nil"/>
              <w:bottom w:val="nil"/>
              <w:right w:val="nil"/>
            </w:tcBorders>
            <w:shd w:val="clear" w:color="auto" w:fill="auto"/>
            <w:noWrap/>
            <w:vAlign w:val="center"/>
            <w:hideMark/>
          </w:tcPr>
          <w:p w14:paraId="7461F36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124.46</w:t>
            </w:r>
          </w:p>
        </w:tc>
        <w:tc>
          <w:tcPr>
            <w:tcW w:w="1270" w:type="dxa"/>
            <w:tcBorders>
              <w:top w:val="nil"/>
              <w:left w:val="nil"/>
              <w:bottom w:val="nil"/>
              <w:right w:val="nil"/>
            </w:tcBorders>
            <w:shd w:val="clear" w:color="auto" w:fill="auto"/>
            <w:noWrap/>
            <w:vAlign w:val="center"/>
            <w:hideMark/>
          </w:tcPr>
          <w:p w14:paraId="6CC3F96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129.82</w:t>
            </w:r>
          </w:p>
        </w:tc>
      </w:tr>
      <w:tr w:rsidR="006566A2" w:rsidRPr="006566A2" w14:paraId="1205AE4A" w14:textId="77777777" w:rsidTr="00C838F3">
        <w:trPr>
          <w:trHeight w:val="114"/>
        </w:trPr>
        <w:tc>
          <w:tcPr>
            <w:tcW w:w="2016" w:type="dxa"/>
            <w:tcBorders>
              <w:top w:val="nil"/>
              <w:left w:val="nil"/>
              <w:bottom w:val="nil"/>
              <w:right w:val="nil"/>
            </w:tcBorders>
            <w:shd w:val="clear" w:color="auto" w:fill="auto"/>
            <w:vAlign w:val="center"/>
            <w:hideMark/>
          </w:tcPr>
          <w:p w14:paraId="640B9F1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Required (all levels)</w:t>
            </w:r>
          </w:p>
        </w:tc>
        <w:tc>
          <w:tcPr>
            <w:tcW w:w="1336" w:type="dxa"/>
            <w:tcBorders>
              <w:top w:val="nil"/>
              <w:left w:val="nil"/>
              <w:bottom w:val="nil"/>
              <w:right w:val="nil"/>
            </w:tcBorders>
            <w:shd w:val="clear" w:color="auto" w:fill="auto"/>
            <w:noWrap/>
            <w:vAlign w:val="center"/>
            <w:hideMark/>
          </w:tcPr>
          <w:p w14:paraId="2CE3DD06"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162.00</w:t>
            </w:r>
          </w:p>
        </w:tc>
        <w:tc>
          <w:tcPr>
            <w:tcW w:w="1336" w:type="dxa"/>
            <w:tcBorders>
              <w:top w:val="nil"/>
              <w:left w:val="nil"/>
              <w:bottom w:val="nil"/>
              <w:right w:val="nil"/>
            </w:tcBorders>
            <w:shd w:val="clear" w:color="auto" w:fill="auto"/>
            <w:noWrap/>
            <w:vAlign w:val="center"/>
            <w:hideMark/>
          </w:tcPr>
          <w:p w14:paraId="3CA2FF94"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134.00</w:t>
            </w:r>
          </w:p>
        </w:tc>
        <w:tc>
          <w:tcPr>
            <w:tcW w:w="1430" w:type="dxa"/>
            <w:tcBorders>
              <w:top w:val="nil"/>
              <w:left w:val="nil"/>
              <w:bottom w:val="nil"/>
              <w:right w:val="nil"/>
            </w:tcBorders>
            <w:shd w:val="clear" w:color="auto" w:fill="auto"/>
            <w:noWrap/>
            <w:vAlign w:val="center"/>
            <w:hideMark/>
          </w:tcPr>
          <w:p w14:paraId="5433A6C8"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185.00</w:t>
            </w:r>
          </w:p>
        </w:tc>
        <w:tc>
          <w:tcPr>
            <w:tcW w:w="1270" w:type="dxa"/>
            <w:tcBorders>
              <w:top w:val="nil"/>
              <w:left w:val="nil"/>
              <w:bottom w:val="nil"/>
              <w:right w:val="nil"/>
            </w:tcBorders>
            <w:shd w:val="clear" w:color="auto" w:fill="auto"/>
            <w:noWrap/>
            <w:vAlign w:val="center"/>
            <w:hideMark/>
          </w:tcPr>
          <w:p w14:paraId="5C923493"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141.00</w:t>
            </w:r>
          </w:p>
        </w:tc>
        <w:tc>
          <w:tcPr>
            <w:tcW w:w="1270" w:type="dxa"/>
            <w:tcBorders>
              <w:top w:val="nil"/>
              <w:left w:val="nil"/>
              <w:bottom w:val="nil"/>
              <w:right w:val="nil"/>
            </w:tcBorders>
            <w:shd w:val="clear" w:color="auto" w:fill="auto"/>
            <w:noWrap/>
            <w:vAlign w:val="center"/>
            <w:hideMark/>
          </w:tcPr>
          <w:p w14:paraId="6FF7D726" w14:textId="77777777" w:rsidR="006566A2" w:rsidRPr="006566A2" w:rsidRDefault="006566A2" w:rsidP="006566A2">
            <w:pPr>
              <w:spacing w:line="360" w:lineRule="auto"/>
              <w:jc w:val="center"/>
              <w:rPr>
                <w:rFonts w:asciiTheme="minorBidi" w:eastAsia="Times New Roman" w:hAnsiTheme="minorBidi"/>
                <w:strike/>
                <w:color w:val="000000"/>
                <w:lang w:eastAsia="en-MY"/>
              </w:rPr>
            </w:pPr>
            <w:r w:rsidRPr="006566A2">
              <w:rPr>
                <w:rFonts w:asciiTheme="minorBidi" w:hAnsiTheme="minorBidi"/>
                <w:strike/>
                <w:color w:val="000000"/>
              </w:rPr>
              <w:t>46.00</w:t>
            </w:r>
          </w:p>
        </w:tc>
      </w:tr>
      <w:tr w:rsidR="006566A2" w:rsidRPr="006566A2" w14:paraId="12343E09" w14:textId="77777777" w:rsidTr="00C838F3">
        <w:trPr>
          <w:trHeight w:val="114"/>
        </w:trPr>
        <w:tc>
          <w:tcPr>
            <w:tcW w:w="2016" w:type="dxa"/>
            <w:tcBorders>
              <w:top w:val="nil"/>
              <w:left w:val="nil"/>
              <w:bottom w:val="nil"/>
              <w:right w:val="nil"/>
            </w:tcBorders>
            <w:shd w:val="clear" w:color="auto" w:fill="auto"/>
            <w:vAlign w:val="center"/>
            <w:hideMark/>
          </w:tcPr>
          <w:p w14:paraId="7EFC0C7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336" w:type="dxa"/>
            <w:tcBorders>
              <w:top w:val="nil"/>
              <w:left w:val="nil"/>
              <w:bottom w:val="nil"/>
              <w:right w:val="nil"/>
            </w:tcBorders>
            <w:shd w:val="clear" w:color="auto" w:fill="auto"/>
            <w:noWrap/>
            <w:vAlign w:val="center"/>
            <w:hideMark/>
          </w:tcPr>
          <w:p w14:paraId="2678462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45.85</w:t>
            </w:r>
          </w:p>
        </w:tc>
        <w:tc>
          <w:tcPr>
            <w:tcW w:w="1336" w:type="dxa"/>
            <w:tcBorders>
              <w:top w:val="nil"/>
              <w:left w:val="nil"/>
              <w:bottom w:val="nil"/>
              <w:right w:val="nil"/>
            </w:tcBorders>
            <w:shd w:val="clear" w:color="auto" w:fill="auto"/>
            <w:noWrap/>
            <w:vAlign w:val="center"/>
            <w:hideMark/>
          </w:tcPr>
          <w:p w14:paraId="6F27C36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45.61</w:t>
            </w:r>
          </w:p>
        </w:tc>
        <w:tc>
          <w:tcPr>
            <w:tcW w:w="1430" w:type="dxa"/>
            <w:tcBorders>
              <w:top w:val="nil"/>
              <w:left w:val="nil"/>
              <w:bottom w:val="nil"/>
              <w:right w:val="nil"/>
            </w:tcBorders>
            <w:shd w:val="clear" w:color="auto" w:fill="auto"/>
            <w:noWrap/>
            <w:vAlign w:val="center"/>
            <w:hideMark/>
          </w:tcPr>
          <w:p w14:paraId="637FDE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114.80</w:t>
            </w:r>
          </w:p>
        </w:tc>
        <w:tc>
          <w:tcPr>
            <w:tcW w:w="1270" w:type="dxa"/>
            <w:tcBorders>
              <w:top w:val="nil"/>
              <w:left w:val="nil"/>
              <w:bottom w:val="nil"/>
              <w:right w:val="nil"/>
            </w:tcBorders>
            <w:shd w:val="clear" w:color="auto" w:fill="auto"/>
            <w:noWrap/>
            <w:vAlign w:val="center"/>
            <w:hideMark/>
          </w:tcPr>
          <w:p w14:paraId="3B7DE7B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91.50</w:t>
            </w:r>
          </w:p>
        </w:tc>
        <w:tc>
          <w:tcPr>
            <w:tcW w:w="1270" w:type="dxa"/>
            <w:tcBorders>
              <w:top w:val="nil"/>
              <w:left w:val="nil"/>
              <w:bottom w:val="nil"/>
              <w:right w:val="nil"/>
            </w:tcBorders>
            <w:shd w:val="clear" w:color="auto" w:fill="auto"/>
            <w:noWrap/>
            <w:vAlign w:val="center"/>
            <w:hideMark/>
          </w:tcPr>
          <w:p w14:paraId="682FF0C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75.67</w:t>
            </w:r>
          </w:p>
        </w:tc>
      </w:tr>
      <w:tr w:rsidR="006566A2" w:rsidRPr="006566A2" w14:paraId="06A24DD2" w14:textId="77777777" w:rsidTr="00C838F3">
        <w:trPr>
          <w:trHeight w:val="95"/>
        </w:trPr>
        <w:tc>
          <w:tcPr>
            <w:tcW w:w="2016" w:type="dxa"/>
            <w:tcBorders>
              <w:top w:val="single" w:sz="4" w:space="0" w:color="000000"/>
              <w:left w:val="nil"/>
              <w:bottom w:val="nil"/>
              <w:right w:val="nil"/>
            </w:tcBorders>
            <w:shd w:val="clear" w:color="auto" w:fill="auto"/>
            <w:noWrap/>
            <w:vAlign w:val="center"/>
            <w:hideMark/>
          </w:tcPr>
          <w:p w14:paraId="793CA6E6"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336" w:type="dxa"/>
            <w:tcBorders>
              <w:top w:val="single" w:sz="4" w:space="0" w:color="000000"/>
              <w:left w:val="nil"/>
              <w:bottom w:val="nil"/>
              <w:right w:val="nil"/>
            </w:tcBorders>
            <w:shd w:val="clear" w:color="auto" w:fill="auto"/>
            <w:noWrap/>
            <w:vAlign w:val="center"/>
            <w:hideMark/>
          </w:tcPr>
          <w:p w14:paraId="26DBB84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68.366</w:t>
            </w:r>
          </w:p>
        </w:tc>
        <w:tc>
          <w:tcPr>
            <w:tcW w:w="1336" w:type="dxa"/>
            <w:tcBorders>
              <w:top w:val="single" w:sz="4" w:space="0" w:color="000000"/>
              <w:left w:val="nil"/>
              <w:bottom w:val="nil"/>
              <w:right w:val="nil"/>
            </w:tcBorders>
            <w:shd w:val="clear" w:color="auto" w:fill="auto"/>
            <w:noWrap/>
            <w:vAlign w:val="center"/>
            <w:hideMark/>
          </w:tcPr>
          <w:p w14:paraId="56390C8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75.926</w:t>
            </w:r>
          </w:p>
        </w:tc>
        <w:tc>
          <w:tcPr>
            <w:tcW w:w="1430" w:type="dxa"/>
            <w:tcBorders>
              <w:top w:val="single" w:sz="4" w:space="0" w:color="000000"/>
              <w:left w:val="nil"/>
              <w:bottom w:val="nil"/>
              <w:right w:val="nil"/>
            </w:tcBorders>
            <w:shd w:val="clear" w:color="auto" w:fill="auto"/>
            <w:noWrap/>
            <w:vAlign w:val="center"/>
            <w:hideMark/>
          </w:tcPr>
          <w:p w14:paraId="65A177B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6.457</w:t>
            </w:r>
          </w:p>
        </w:tc>
        <w:tc>
          <w:tcPr>
            <w:tcW w:w="1270" w:type="dxa"/>
            <w:tcBorders>
              <w:top w:val="single" w:sz="4" w:space="0" w:color="000000"/>
              <w:left w:val="nil"/>
              <w:bottom w:val="nil"/>
              <w:right w:val="nil"/>
            </w:tcBorders>
            <w:shd w:val="clear" w:color="auto" w:fill="auto"/>
            <w:noWrap/>
            <w:vAlign w:val="center"/>
            <w:hideMark/>
          </w:tcPr>
          <w:p w14:paraId="7E7BAD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17.511</w:t>
            </w:r>
          </w:p>
        </w:tc>
        <w:tc>
          <w:tcPr>
            <w:tcW w:w="1270" w:type="dxa"/>
            <w:tcBorders>
              <w:top w:val="single" w:sz="4" w:space="0" w:color="000000"/>
              <w:left w:val="nil"/>
              <w:bottom w:val="nil"/>
              <w:right w:val="nil"/>
            </w:tcBorders>
            <w:shd w:val="clear" w:color="auto" w:fill="auto"/>
            <w:noWrap/>
            <w:vAlign w:val="center"/>
            <w:hideMark/>
          </w:tcPr>
          <w:p w14:paraId="69C6B1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35.049</w:t>
            </w:r>
          </w:p>
        </w:tc>
      </w:tr>
      <w:tr w:rsidR="006566A2" w:rsidRPr="006566A2" w14:paraId="6A20108B" w14:textId="77777777" w:rsidTr="00C838F3">
        <w:trPr>
          <w:trHeight w:val="145"/>
        </w:trPr>
        <w:tc>
          <w:tcPr>
            <w:tcW w:w="2016" w:type="dxa"/>
            <w:tcBorders>
              <w:top w:val="nil"/>
              <w:left w:val="nil"/>
              <w:bottom w:val="single" w:sz="4" w:space="0" w:color="000000"/>
              <w:right w:val="nil"/>
            </w:tcBorders>
            <w:shd w:val="clear" w:color="auto" w:fill="auto"/>
            <w:noWrap/>
            <w:vAlign w:val="center"/>
            <w:hideMark/>
          </w:tcPr>
          <w:p w14:paraId="1B901F4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6" w:type="dxa"/>
            <w:tcBorders>
              <w:top w:val="nil"/>
              <w:left w:val="nil"/>
              <w:bottom w:val="single" w:sz="4" w:space="0" w:color="000000"/>
              <w:right w:val="nil"/>
            </w:tcBorders>
            <w:shd w:val="clear" w:color="auto" w:fill="auto"/>
            <w:noWrap/>
            <w:vAlign w:val="center"/>
            <w:hideMark/>
          </w:tcPr>
          <w:p w14:paraId="030D6E5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336" w:type="dxa"/>
            <w:tcBorders>
              <w:top w:val="nil"/>
              <w:left w:val="nil"/>
              <w:bottom w:val="single" w:sz="4" w:space="0" w:color="000000"/>
              <w:right w:val="nil"/>
            </w:tcBorders>
            <w:shd w:val="clear" w:color="auto" w:fill="auto"/>
            <w:noWrap/>
            <w:vAlign w:val="center"/>
            <w:hideMark/>
          </w:tcPr>
          <w:p w14:paraId="354DECB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430" w:type="dxa"/>
            <w:tcBorders>
              <w:top w:val="nil"/>
              <w:left w:val="nil"/>
              <w:bottom w:val="single" w:sz="4" w:space="0" w:color="000000"/>
              <w:right w:val="nil"/>
            </w:tcBorders>
            <w:shd w:val="clear" w:color="auto" w:fill="auto"/>
            <w:noWrap/>
            <w:vAlign w:val="center"/>
            <w:hideMark/>
          </w:tcPr>
          <w:p w14:paraId="098034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0.168</w:t>
            </w:r>
          </w:p>
        </w:tc>
        <w:tc>
          <w:tcPr>
            <w:tcW w:w="1270" w:type="dxa"/>
            <w:tcBorders>
              <w:top w:val="nil"/>
              <w:left w:val="nil"/>
              <w:bottom w:val="single" w:sz="4" w:space="0" w:color="000000"/>
              <w:right w:val="nil"/>
            </w:tcBorders>
            <w:shd w:val="clear" w:color="auto" w:fill="auto"/>
            <w:noWrap/>
            <w:vAlign w:val="center"/>
            <w:hideMark/>
          </w:tcPr>
          <w:p w14:paraId="166FDBC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0.002</w:t>
            </w:r>
          </w:p>
        </w:tc>
        <w:tc>
          <w:tcPr>
            <w:tcW w:w="1270" w:type="dxa"/>
            <w:tcBorders>
              <w:top w:val="nil"/>
              <w:left w:val="nil"/>
              <w:bottom w:val="single" w:sz="4" w:space="0" w:color="000000"/>
              <w:right w:val="nil"/>
            </w:tcBorders>
            <w:shd w:val="clear" w:color="auto" w:fill="auto"/>
            <w:noWrap/>
            <w:vAlign w:val="center"/>
            <w:hideMark/>
          </w:tcPr>
          <w:p w14:paraId="5C4F529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r>
      <w:tr w:rsidR="006566A2" w:rsidRPr="006566A2" w14:paraId="52CB72E5" w14:textId="77777777" w:rsidTr="00C838F3">
        <w:trPr>
          <w:trHeight w:val="450"/>
        </w:trPr>
        <w:tc>
          <w:tcPr>
            <w:tcW w:w="2016" w:type="dxa"/>
            <w:tcBorders>
              <w:top w:val="nil"/>
              <w:left w:val="nil"/>
              <w:bottom w:val="single" w:sz="4" w:space="0" w:color="auto"/>
              <w:right w:val="nil"/>
            </w:tcBorders>
            <w:shd w:val="clear" w:color="auto" w:fill="auto"/>
            <w:vAlign w:val="center"/>
            <w:hideMark/>
          </w:tcPr>
          <w:p w14:paraId="6B278C5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336" w:type="dxa"/>
            <w:tcBorders>
              <w:top w:val="nil"/>
              <w:left w:val="nil"/>
              <w:bottom w:val="single" w:sz="4" w:space="0" w:color="auto"/>
              <w:right w:val="nil"/>
            </w:tcBorders>
            <w:shd w:val="clear" w:color="auto" w:fill="auto"/>
            <w:noWrap/>
            <w:vAlign w:val="center"/>
            <w:hideMark/>
          </w:tcPr>
          <w:p w14:paraId="674002BA"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36" w:type="dxa"/>
            <w:tcBorders>
              <w:top w:val="nil"/>
              <w:left w:val="nil"/>
              <w:bottom w:val="single" w:sz="4" w:space="0" w:color="auto"/>
              <w:right w:val="nil"/>
            </w:tcBorders>
            <w:shd w:val="clear" w:color="auto" w:fill="auto"/>
            <w:noWrap/>
            <w:vAlign w:val="center"/>
            <w:hideMark/>
          </w:tcPr>
          <w:p w14:paraId="1DB59607"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430" w:type="dxa"/>
            <w:tcBorders>
              <w:top w:val="nil"/>
              <w:left w:val="nil"/>
              <w:bottom w:val="single" w:sz="4" w:space="0" w:color="auto"/>
              <w:right w:val="nil"/>
            </w:tcBorders>
            <w:shd w:val="clear" w:color="auto" w:fill="auto"/>
            <w:noWrap/>
            <w:vAlign w:val="center"/>
            <w:hideMark/>
          </w:tcPr>
          <w:p w14:paraId="5A495911"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270" w:type="dxa"/>
            <w:tcBorders>
              <w:top w:val="nil"/>
              <w:left w:val="nil"/>
              <w:bottom w:val="single" w:sz="4" w:space="0" w:color="auto"/>
              <w:right w:val="nil"/>
            </w:tcBorders>
            <w:shd w:val="clear" w:color="auto" w:fill="auto"/>
            <w:noWrap/>
            <w:vAlign w:val="center"/>
            <w:hideMark/>
          </w:tcPr>
          <w:p w14:paraId="4AEAC8CD"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70" w:type="dxa"/>
            <w:tcBorders>
              <w:top w:val="nil"/>
              <w:left w:val="nil"/>
              <w:bottom w:val="single" w:sz="4" w:space="0" w:color="auto"/>
              <w:right w:val="nil"/>
            </w:tcBorders>
            <w:shd w:val="clear" w:color="auto" w:fill="auto"/>
            <w:noWrap/>
            <w:vAlign w:val="center"/>
            <w:hideMark/>
          </w:tcPr>
          <w:p w14:paraId="2C264255"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6203A7FC" w14:textId="77777777" w:rsidR="006566A2" w:rsidRPr="006566A2" w:rsidRDefault="006566A2" w:rsidP="006566A2">
      <w:pPr>
        <w:spacing w:line="360" w:lineRule="auto"/>
        <w:rPr>
          <w:rFonts w:asciiTheme="minorBidi" w:hAnsiTheme="minorBidi"/>
          <w:lang w:eastAsia="en-MY"/>
        </w:rPr>
      </w:pPr>
    </w:p>
    <w:p w14:paraId="415064DC" w14:textId="77777777" w:rsidR="006566A2" w:rsidRPr="006566A2" w:rsidRDefault="006566A2" w:rsidP="006566A2">
      <w:pPr>
        <w:pStyle w:val="ListParagraph"/>
        <w:numPr>
          <w:ilvl w:val="0"/>
          <w:numId w:val="19"/>
        </w:numPr>
        <w:ind w:left="720"/>
        <w:rPr>
          <w:rFonts w:asciiTheme="minorBidi" w:hAnsiTheme="minorBidi"/>
          <w:szCs w:val="24"/>
        </w:rPr>
      </w:pPr>
      <w:r w:rsidRPr="006566A2">
        <w:rPr>
          <w:rFonts w:asciiTheme="minorBidi" w:hAnsiTheme="minorBidi"/>
          <w:szCs w:val="24"/>
        </w:rPr>
        <w:t xml:space="preserve">“School closure required at all levels” is removed from the comparisons as being a single entry. </w:t>
      </w:r>
    </w:p>
    <w:p w14:paraId="443A1E7E" w14:textId="77777777" w:rsidR="006566A2" w:rsidRPr="006566A2" w:rsidRDefault="006566A2" w:rsidP="006566A2">
      <w:pPr>
        <w:pStyle w:val="ListParagraph"/>
        <w:numPr>
          <w:ilvl w:val="0"/>
          <w:numId w:val="19"/>
        </w:numPr>
        <w:ind w:left="720"/>
        <w:rPr>
          <w:rFonts w:asciiTheme="minorBidi" w:hAnsiTheme="minorBidi"/>
          <w:szCs w:val="24"/>
        </w:rPr>
      </w:pPr>
      <w:r w:rsidRPr="006566A2">
        <w:rPr>
          <w:rFonts w:asciiTheme="minorBidi" w:hAnsiTheme="minorBidi"/>
          <w:szCs w:val="24"/>
        </w:rPr>
        <w:t xml:space="preserve">School closure policies have a significant effect on: </w:t>
      </w:r>
    </w:p>
    <w:p w14:paraId="04B0A80F" w14:textId="77777777" w:rsidR="006566A2" w:rsidRPr="006566A2" w:rsidRDefault="006566A2" w:rsidP="006566A2">
      <w:pPr>
        <w:pStyle w:val="ListParagraph"/>
        <w:numPr>
          <w:ilvl w:val="1"/>
          <w:numId w:val="6"/>
        </w:numPr>
        <w:spacing w:before="240"/>
        <w:ind w:left="1440"/>
        <w:rPr>
          <w:rFonts w:asciiTheme="minorBidi" w:hAnsiTheme="minorBidi"/>
          <w:szCs w:val="24"/>
        </w:rPr>
      </w:pPr>
      <w:r w:rsidRPr="006566A2">
        <w:rPr>
          <w:rFonts w:asciiTheme="minorBidi" w:hAnsiTheme="minorBidi"/>
          <w:szCs w:val="24"/>
        </w:rPr>
        <w:t>Cumulative cases. Countries that require school closure in “</w:t>
      </w:r>
      <w:r w:rsidRPr="006566A2">
        <w:rPr>
          <w:rFonts w:asciiTheme="minorBidi" w:eastAsia="Times New Roman" w:hAnsiTheme="minorBidi"/>
          <w:color w:val="000000"/>
          <w:szCs w:val="24"/>
          <w:lang w:eastAsia="en-MY"/>
        </w:rPr>
        <w:t xml:space="preserve">some categories (just high school or just public schools)” have the highest cases. Followed by countries that “recommend closing”. Countries that have no closure policy have the lowest cases. </w:t>
      </w:r>
    </w:p>
    <w:p w14:paraId="082C0A97"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eastAsia="Times New Roman" w:hAnsiTheme="minorBidi"/>
          <w:color w:val="000000"/>
          <w:szCs w:val="24"/>
          <w:lang w:eastAsia="en-MY"/>
        </w:rPr>
        <w:t>Cumulative deaths. The order of effecting groups is similar to the cumulative cases variable.</w:t>
      </w:r>
    </w:p>
    <w:p w14:paraId="1C9EECBE"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hAnsiTheme="minorBidi"/>
          <w:szCs w:val="24"/>
        </w:rPr>
        <w:t xml:space="preserve">Population Covid deaths. </w:t>
      </w:r>
      <w:r w:rsidRPr="006566A2">
        <w:rPr>
          <w:rFonts w:asciiTheme="minorBidi" w:eastAsia="Times New Roman" w:hAnsiTheme="minorBidi"/>
          <w:color w:val="000000"/>
          <w:szCs w:val="24"/>
          <w:lang w:eastAsia="en-MY"/>
        </w:rPr>
        <w:t>The order of effecting groups is similar to the cumulative cases variable.</w:t>
      </w:r>
    </w:p>
    <w:p w14:paraId="17ECFD1B"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hAnsiTheme="minorBidi"/>
          <w:szCs w:val="24"/>
        </w:rPr>
        <w:t xml:space="preserve">Death of infection. </w:t>
      </w:r>
      <w:r w:rsidRPr="006566A2">
        <w:rPr>
          <w:rFonts w:asciiTheme="minorBidi" w:eastAsia="Times New Roman" w:hAnsiTheme="minorBidi"/>
          <w:color w:val="000000"/>
          <w:szCs w:val="24"/>
          <w:lang w:eastAsia="en-MY"/>
        </w:rPr>
        <w:t>The order of effecting groups is similar to the cumulative cases variable.</w:t>
      </w:r>
    </w:p>
    <w:p w14:paraId="79B6C49B" w14:textId="77777777" w:rsidR="006566A2" w:rsidRPr="006566A2" w:rsidRDefault="006566A2" w:rsidP="006566A2">
      <w:pPr>
        <w:pStyle w:val="captiontable"/>
        <w:rPr>
          <w:rFonts w:asciiTheme="minorBidi" w:hAnsiTheme="minorBidi"/>
          <w:szCs w:val="24"/>
        </w:rPr>
      </w:pPr>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91</w:t>
      </w:r>
      <w:r w:rsidRPr="006566A2">
        <w:rPr>
          <w:rFonts w:asciiTheme="minorBidi" w:hAnsiTheme="minorBidi"/>
          <w:noProof/>
          <w:szCs w:val="24"/>
        </w:rPr>
        <w:fldChar w:fldCharType="end"/>
      </w:r>
      <w:r w:rsidRPr="006566A2">
        <w:rPr>
          <w:rFonts w:asciiTheme="minorBidi" w:hAnsiTheme="minorBidi"/>
          <w:szCs w:val="24"/>
          <w:lang w:val="en-US"/>
        </w:rPr>
        <w:t>. Testing type test of association</w:t>
      </w:r>
    </w:p>
    <w:tbl>
      <w:tblPr>
        <w:tblW w:w="8907" w:type="dxa"/>
        <w:tblLook w:val="04A0" w:firstRow="1" w:lastRow="0" w:firstColumn="1" w:lastColumn="0" w:noHBand="0" w:noVBand="1"/>
      </w:tblPr>
      <w:tblGrid>
        <w:gridCol w:w="1928"/>
        <w:gridCol w:w="1437"/>
        <w:gridCol w:w="1437"/>
        <w:gridCol w:w="1370"/>
        <w:gridCol w:w="1366"/>
        <w:gridCol w:w="1369"/>
      </w:tblGrid>
      <w:tr w:rsidR="006566A2" w:rsidRPr="006566A2" w14:paraId="6910F9BF" w14:textId="77777777" w:rsidTr="00C838F3">
        <w:trPr>
          <w:trHeight w:val="197"/>
        </w:trPr>
        <w:tc>
          <w:tcPr>
            <w:tcW w:w="1928" w:type="dxa"/>
            <w:tcBorders>
              <w:top w:val="single" w:sz="4" w:space="0" w:color="auto"/>
              <w:left w:val="nil"/>
              <w:bottom w:val="single" w:sz="4" w:space="0" w:color="000000"/>
              <w:right w:val="nil"/>
            </w:tcBorders>
            <w:shd w:val="clear" w:color="auto" w:fill="auto"/>
            <w:noWrap/>
            <w:vAlign w:val="bottom"/>
            <w:hideMark/>
          </w:tcPr>
          <w:p w14:paraId="73A1594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6979" w:type="dxa"/>
            <w:gridSpan w:val="5"/>
            <w:tcBorders>
              <w:top w:val="single" w:sz="4" w:space="0" w:color="auto"/>
              <w:left w:val="nil"/>
              <w:bottom w:val="single" w:sz="4" w:space="0" w:color="000000"/>
              <w:right w:val="nil"/>
            </w:tcBorders>
            <w:shd w:val="clear" w:color="auto" w:fill="auto"/>
            <w:vAlign w:val="center"/>
            <w:hideMark/>
          </w:tcPr>
          <w:p w14:paraId="0FEBEDD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7184B505" w14:textId="77777777" w:rsidTr="00C838F3">
        <w:trPr>
          <w:trHeight w:val="197"/>
        </w:trPr>
        <w:tc>
          <w:tcPr>
            <w:tcW w:w="1928" w:type="dxa"/>
            <w:tcBorders>
              <w:top w:val="nil"/>
              <w:left w:val="nil"/>
              <w:bottom w:val="nil"/>
              <w:right w:val="nil"/>
            </w:tcBorders>
            <w:shd w:val="clear" w:color="auto" w:fill="auto"/>
            <w:vAlign w:val="center"/>
            <w:hideMark/>
          </w:tcPr>
          <w:p w14:paraId="4B49F2A5"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Testing policies</w:t>
            </w:r>
          </w:p>
        </w:tc>
        <w:tc>
          <w:tcPr>
            <w:tcW w:w="1437" w:type="dxa"/>
            <w:tcBorders>
              <w:top w:val="nil"/>
              <w:left w:val="nil"/>
              <w:bottom w:val="single" w:sz="4" w:space="0" w:color="000000"/>
              <w:right w:val="nil"/>
            </w:tcBorders>
            <w:shd w:val="clear" w:color="auto" w:fill="auto"/>
            <w:vAlign w:val="center"/>
            <w:hideMark/>
          </w:tcPr>
          <w:p w14:paraId="6EEE911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437" w:type="dxa"/>
            <w:tcBorders>
              <w:top w:val="nil"/>
              <w:left w:val="nil"/>
              <w:bottom w:val="single" w:sz="4" w:space="0" w:color="000000"/>
              <w:right w:val="nil"/>
            </w:tcBorders>
            <w:shd w:val="clear" w:color="auto" w:fill="auto"/>
            <w:vAlign w:val="center"/>
            <w:hideMark/>
          </w:tcPr>
          <w:p w14:paraId="5141D1F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370" w:type="dxa"/>
            <w:tcBorders>
              <w:top w:val="nil"/>
              <w:left w:val="nil"/>
              <w:bottom w:val="single" w:sz="4" w:space="0" w:color="000000"/>
              <w:right w:val="nil"/>
            </w:tcBorders>
            <w:shd w:val="clear" w:color="auto" w:fill="auto"/>
            <w:vAlign w:val="center"/>
            <w:hideMark/>
          </w:tcPr>
          <w:p w14:paraId="6520AEB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366" w:type="dxa"/>
            <w:tcBorders>
              <w:top w:val="nil"/>
              <w:left w:val="nil"/>
              <w:bottom w:val="single" w:sz="4" w:space="0" w:color="000000"/>
              <w:right w:val="nil"/>
            </w:tcBorders>
            <w:shd w:val="clear" w:color="auto" w:fill="auto"/>
            <w:vAlign w:val="center"/>
            <w:hideMark/>
          </w:tcPr>
          <w:p w14:paraId="31DAC4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366" w:type="dxa"/>
            <w:tcBorders>
              <w:top w:val="nil"/>
              <w:left w:val="nil"/>
              <w:bottom w:val="single" w:sz="4" w:space="0" w:color="000000"/>
              <w:right w:val="nil"/>
            </w:tcBorders>
            <w:shd w:val="clear" w:color="auto" w:fill="auto"/>
            <w:vAlign w:val="center"/>
            <w:hideMark/>
          </w:tcPr>
          <w:p w14:paraId="30BD84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5C1E4D3B" w14:textId="77777777" w:rsidTr="00C838F3">
        <w:trPr>
          <w:trHeight w:val="191"/>
        </w:trPr>
        <w:tc>
          <w:tcPr>
            <w:tcW w:w="1928" w:type="dxa"/>
            <w:tcBorders>
              <w:top w:val="single" w:sz="4" w:space="0" w:color="000000"/>
              <w:left w:val="nil"/>
              <w:bottom w:val="nil"/>
              <w:right w:val="nil"/>
            </w:tcBorders>
            <w:shd w:val="clear" w:color="auto" w:fill="auto"/>
            <w:hideMark/>
          </w:tcPr>
          <w:p w14:paraId="0B2178A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No testing policy</w:t>
            </w:r>
          </w:p>
        </w:tc>
        <w:tc>
          <w:tcPr>
            <w:tcW w:w="1437" w:type="dxa"/>
            <w:tcBorders>
              <w:top w:val="nil"/>
              <w:left w:val="nil"/>
              <w:bottom w:val="nil"/>
              <w:right w:val="nil"/>
            </w:tcBorders>
            <w:shd w:val="clear" w:color="auto" w:fill="auto"/>
            <w:noWrap/>
            <w:vAlign w:val="center"/>
            <w:hideMark/>
          </w:tcPr>
          <w:p w14:paraId="1E1D7D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32.00</w:t>
            </w:r>
          </w:p>
        </w:tc>
        <w:tc>
          <w:tcPr>
            <w:tcW w:w="1437" w:type="dxa"/>
            <w:tcBorders>
              <w:top w:val="nil"/>
              <w:left w:val="nil"/>
              <w:bottom w:val="nil"/>
              <w:right w:val="nil"/>
            </w:tcBorders>
            <w:shd w:val="clear" w:color="auto" w:fill="auto"/>
            <w:noWrap/>
            <w:vAlign w:val="center"/>
            <w:hideMark/>
          </w:tcPr>
          <w:p w14:paraId="6C5316E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62.50</w:t>
            </w:r>
          </w:p>
        </w:tc>
        <w:tc>
          <w:tcPr>
            <w:tcW w:w="1370" w:type="dxa"/>
            <w:tcBorders>
              <w:top w:val="nil"/>
              <w:left w:val="nil"/>
              <w:bottom w:val="nil"/>
              <w:right w:val="nil"/>
            </w:tcBorders>
            <w:shd w:val="clear" w:color="auto" w:fill="auto"/>
            <w:noWrap/>
            <w:vAlign w:val="center"/>
            <w:hideMark/>
          </w:tcPr>
          <w:p w14:paraId="4AA2FBE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7.00</w:t>
            </w:r>
          </w:p>
        </w:tc>
        <w:tc>
          <w:tcPr>
            <w:tcW w:w="1366" w:type="dxa"/>
            <w:tcBorders>
              <w:top w:val="nil"/>
              <w:left w:val="nil"/>
              <w:bottom w:val="nil"/>
              <w:right w:val="nil"/>
            </w:tcBorders>
            <w:shd w:val="clear" w:color="auto" w:fill="auto"/>
            <w:noWrap/>
            <w:vAlign w:val="center"/>
            <w:hideMark/>
          </w:tcPr>
          <w:p w14:paraId="69A5BDB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36.17</w:t>
            </w:r>
          </w:p>
        </w:tc>
        <w:tc>
          <w:tcPr>
            <w:tcW w:w="1366" w:type="dxa"/>
            <w:tcBorders>
              <w:top w:val="nil"/>
              <w:left w:val="nil"/>
              <w:bottom w:val="nil"/>
              <w:right w:val="nil"/>
            </w:tcBorders>
            <w:shd w:val="clear" w:color="auto" w:fill="auto"/>
            <w:noWrap/>
            <w:vAlign w:val="center"/>
            <w:hideMark/>
          </w:tcPr>
          <w:p w14:paraId="166C845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145.83</w:t>
            </w:r>
          </w:p>
        </w:tc>
      </w:tr>
      <w:tr w:rsidR="006566A2" w:rsidRPr="006566A2" w14:paraId="0520E2E1" w14:textId="77777777" w:rsidTr="00C838F3">
        <w:trPr>
          <w:trHeight w:val="191"/>
        </w:trPr>
        <w:tc>
          <w:tcPr>
            <w:tcW w:w="1928" w:type="dxa"/>
            <w:tcBorders>
              <w:top w:val="nil"/>
              <w:left w:val="nil"/>
              <w:bottom w:val="nil"/>
              <w:right w:val="nil"/>
            </w:tcBorders>
            <w:shd w:val="clear" w:color="auto" w:fill="auto"/>
            <w:hideMark/>
          </w:tcPr>
          <w:p w14:paraId="1185B6CA"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Symptoms and key groups</w:t>
            </w:r>
          </w:p>
        </w:tc>
        <w:tc>
          <w:tcPr>
            <w:tcW w:w="1437" w:type="dxa"/>
            <w:tcBorders>
              <w:top w:val="nil"/>
              <w:left w:val="nil"/>
              <w:bottom w:val="nil"/>
              <w:right w:val="nil"/>
            </w:tcBorders>
            <w:shd w:val="clear" w:color="auto" w:fill="auto"/>
            <w:noWrap/>
            <w:vAlign w:val="center"/>
            <w:hideMark/>
          </w:tcPr>
          <w:p w14:paraId="51C21B8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115.67</w:t>
            </w:r>
          </w:p>
        </w:tc>
        <w:tc>
          <w:tcPr>
            <w:tcW w:w="1437" w:type="dxa"/>
            <w:tcBorders>
              <w:top w:val="nil"/>
              <w:left w:val="nil"/>
              <w:bottom w:val="nil"/>
              <w:right w:val="nil"/>
            </w:tcBorders>
            <w:shd w:val="clear" w:color="auto" w:fill="auto"/>
            <w:noWrap/>
            <w:vAlign w:val="center"/>
            <w:hideMark/>
          </w:tcPr>
          <w:p w14:paraId="1EA5FF9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120.11</w:t>
            </w:r>
          </w:p>
        </w:tc>
        <w:tc>
          <w:tcPr>
            <w:tcW w:w="1370" w:type="dxa"/>
            <w:tcBorders>
              <w:top w:val="nil"/>
              <w:left w:val="nil"/>
              <w:bottom w:val="nil"/>
              <w:right w:val="nil"/>
            </w:tcBorders>
            <w:shd w:val="clear" w:color="auto" w:fill="auto"/>
            <w:noWrap/>
            <w:vAlign w:val="center"/>
            <w:hideMark/>
          </w:tcPr>
          <w:p w14:paraId="614A90D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92.08</w:t>
            </w:r>
          </w:p>
        </w:tc>
        <w:tc>
          <w:tcPr>
            <w:tcW w:w="1366" w:type="dxa"/>
            <w:tcBorders>
              <w:top w:val="nil"/>
              <w:left w:val="nil"/>
              <w:bottom w:val="nil"/>
              <w:right w:val="nil"/>
            </w:tcBorders>
            <w:shd w:val="clear" w:color="auto" w:fill="auto"/>
            <w:noWrap/>
            <w:vAlign w:val="center"/>
            <w:hideMark/>
          </w:tcPr>
          <w:p w14:paraId="04A2FA7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106.26</w:t>
            </w:r>
          </w:p>
        </w:tc>
        <w:tc>
          <w:tcPr>
            <w:tcW w:w="1366" w:type="dxa"/>
            <w:tcBorders>
              <w:top w:val="nil"/>
              <w:left w:val="nil"/>
              <w:bottom w:val="nil"/>
              <w:right w:val="nil"/>
            </w:tcBorders>
            <w:shd w:val="clear" w:color="auto" w:fill="auto"/>
            <w:noWrap/>
            <w:vAlign w:val="center"/>
            <w:hideMark/>
          </w:tcPr>
          <w:p w14:paraId="7B6FA5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129.18</w:t>
            </w:r>
          </w:p>
        </w:tc>
      </w:tr>
      <w:tr w:rsidR="006566A2" w:rsidRPr="006566A2" w14:paraId="103CCB73" w14:textId="77777777" w:rsidTr="00C838F3">
        <w:trPr>
          <w:trHeight w:val="309"/>
        </w:trPr>
        <w:tc>
          <w:tcPr>
            <w:tcW w:w="1928" w:type="dxa"/>
            <w:tcBorders>
              <w:top w:val="nil"/>
              <w:left w:val="nil"/>
              <w:bottom w:val="nil"/>
              <w:right w:val="nil"/>
            </w:tcBorders>
            <w:shd w:val="clear" w:color="auto" w:fill="auto"/>
            <w:hideMark/>
          </w:tcPr>
          <w:p w14:paraId="59AC8D4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Anyone with symptoms</w:t>
            </w:r>
          </w:p>
        </w:tc>
        <w:tc>
          <w:tcPr>
            <w:tcW w:w="1437" w:type="dxa"/>
            <w:tcBorders>
              <w:top w:val="nil"/>
              <w:left w:val="nil"/>
              <w:bottom w:val="nil"/>
              <w:right w:val="nil"/>
            </w:tcBorders>
            <w:shd w:val="clear" w:color="auto" w:fill="auto"/>
            <w:noWrap/>
            <w:vAlign w:val="center"/>
            <w:hideMark/>
          </w:tcPr>
          <w:p w14:paraId="4BB5D2A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136.23</w:t>
            </w:r>
          </w:p>
        </w:tc>
        <w:tc>
          <w:tcPr>
            <w:tcW w:w="1437" w:type="dxa"/>
            <w:tcBorders>
              <w:top w:val="nil"/>
              <w:left w:val="nil"/>
              <w:bottom w:val="nil"/>
              <w:right w:val="nil"/>
            </w:tcBorders>
            <w:shd w:val="clear" w:color="auto" w:fill="auto"/>
            <w:noWrap/>
            <w:vAlign w:val="center"/>
            <w:hideMark/>
          </w:tcPr>
          <w:p w14:paraId="19606C4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131.39</w:t>
            </w:r>
          </w:p>
        </w:tc>
        <w:tc>
          <w:tcPr>
            <w:tcW w:w="1370" w:type="dxa"/>
            <w:tcBorders>
              <w:top w:val="nil"/>
              <w:left w:val="nil"/>
              <w:bottom w:val="nil"/>
              <w:right w:val="nil"/>
            </w:tcBorders>
            <w:shd w:val="clear" w:color="auto" w:fill="auto"/>
            <w:noWrap/>
            <w:vAlign w:val="center"/>
            <w:hideMark/>
          </w:tcPr>
          <w:p w14:paraId="2325A39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126.37</w:t>
            </w:r>
          </w:p>
        </w:tc>
        <w:tc>
          <w:tcPr>
            <w:tcW w:w="1366" w:type="dxa"/>
            <w:tcBorders>
              <w:top w:val="nil"/>
              <w:left w:val="nil"/>
              <w:bottom w:val="nil"/>
              <w:right w:val="nil"/>
            </w:tcBorders>
            <w:shd w:val="clear" w:color="auto" w:fill="auto"/>
            <w:noWrap/>
            <w:vAlign w:val="center"/>
            <w:hideMark/>
          </w:tcPr>
          <w:p w14:paraId="76010D7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123.89</w:t>
            </w:r>
          </w:p>
        </w:tc>
        <w:tc>
          <w:tcPr>
            <w:tcW w:w="1366" w:type="dxa"/>
            <w:tcBorders>
              <w:top w:val="nil"/>
              <w:left w:val="nil"/>
              <w:bottom w:val="nil"/>
              <w:right w:val="nil"/>
            </w:tcBorders>
            <w:shd w:val="clear" w:color="auto" w:fill="auto"/>
            <w:noWrap/>
            <w:vAlign w:val="center"/>
            <w:hideMark/>
          </w:tcPr>
          <w:p w14:paraId="216DE6D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108.64</w:t>
            </w:r>
          </w:p>
        </w:tc>
      </w:tr>
      <w:tr w:rsidR="006566A2" w:rsidRPr="006566A2" w14:paraId="29546D64" w14:textId="77777777" w:rsidTr="00C838F3">
        <w:trPr>
          <w:trHeight w:val="106"/>
        </w:trPr>
        <w:tc>
          <w:tcPr>
            <w:tcW w:w="1928" w:type="dxa"/>
            <w:tcBorders>
              <w:top w:val="nil"/>
              <w:left w:val="nil"/>
              <w:bottom w:val="nil"/>
              <w:right w:val="nil"/>
            </w:tcBorders>
            <w:shd w:val="clear" w:color="auto" w:fill="auto"/>
            <w:hideMark/>
          </w:tcPr>
          <w:p w14:paraId="0755C75C"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Open public testing (including asymptomatic)</w:t>
            </w:r>
          </w:p>
        </w:tc>
        <w:tc>
          <w:tcPr>
            <w:tcW w:w="1437" w:type="dxa"/>
            <w:tcBorders>
              <w:top w:val="nil"/>
              <w:left w:val="nil"/>
              <w:bottom w:val="nil"/>
              <w:right w:val="nil"/>
            </w:tcBorders>
            <w:shd w:val="clear" w:color="auto" w:fill="auto"/>
            <w:noWrap/>
            <w:vAlign w:val="center"/>
            <w:hideMark/>
          </w:tcPr>
          <w:p w14:paraId="00CDB9F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136.20</w:t>
            </w:r>
          </w:p>
        </w:tc>
        <w:tc>
          <w:tcPr>
            <w:tcW w:w="1437" w:type="dxa"/>
            <w:tcBorders>
              <w:top w:val="nil"/>
              <w:left w:val="nil"/>
              <w:bottom w:val="nil"/>
              <w:right w:val="nil"/>
            </w:tcBorders>
            <w:shd w:val="clear" w:color="auto" w:fill="auto"/>
            <w:noWrap/>
            <w:vAlign w:val="center"/>
            <w:hideMark/>
          </w:tcPr>
          <w:p w14:paraId="6F63EC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143.80</w:t>
            </w:r>
          </w:p>
        </w:tc>
        <w:tc>
          <w:tcPr>
            <w:tcW w:w="1370" w:type="dxa"/>
            <w:tcBorders>
              <w:top w:val="nil"/>
              <w:left w:val="nil"/>
              <w:bottom w:val="nil"/>
              <w:right w:val="nil"/>
            </w:tcBorders>
            <w:shd w:val="clear" w:color="auto" w:fill="auto"/>
            <w:noWrap/>
            <w:vAlign w:val="center"/>
            <w:hideMark/>
          </w:tcPr>
          <w:p w14:paraId="676C5EC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98.80</w:t>
            </w:r>
          </w:p>
        </w:tc>
        <w:tc>
          <w:tcPr>
            <w:tcW w:w="1366" w:type="dxa"/>
            <w:tcBorders>
              <w:top w:val="nil"/>
              <w:left w:val="nil"/>
              <w:bottom w:val="nil"/>
              <w:right w:val="nil"/>
            </w:tcBorders>
            <w:shd w:val="clear" w:color="auto" w:fill="auto"/>
            <w:noWrap/>
            <w:vAlign w:val="center"/>
            <w:hideMark/>
          </w:tcPr>
          <w:p w14:paraId="437D98F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106.20</w:t>
            </w:r>
          </w:p>
        </w:tc>
        <w:tc>
          <w:tcPr>
            <w:tcW w:w="1366" w:type="dxa"/>
            <w:tcBorders>
              <w:top w:val="nil"/>
              <w:left w:val="nil"/>
              <w:bottom w:val="nil"/>
              <w:right w:val="nil"/>
            </w:tcBorders>
            <w:shd w:val="clear" w:color="auto" w:fill="auto"/>
            <w:noWrap/>
            <w:vAlign w:val="center"/>
            <w:hideMark/>
          </w:tcPr>
          <w:p w14:paraId="44631CC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127.60</w:t>
            </w:r>
          </w:p>
        </w:tc>
      </w:tr>
      <w:tr w:rsidR="006566A2" w:rsidRPr="006566A2" w14:paraId="3282B4C2" w14:textId="77777777" w:rsidTr="00C838F3">
        <w:trPr>
          <w:trHeight w:val="106"/>
        </w:trPr>
        <w:tc>
          <w:tcPr>
            <w:tcW w:w="1928" w:type="dxa"/>
            <w:tcBorders>
              <w:top w:val="nil"/>
              <w:left w:val="nil"/>
              <w:bottom w:val="nil"/>
              <w:right w:val="nil"/>
            </w:tcBorders>
            <w:shd w:val="clear" w:color="auto" w:fill="auto"/>
            <w:hideMark/>
          </w:tcPr>
          <w:p w14:paraId="26F56068"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437" w:type="dxa"/>
            <w:tcBorders>
              <w:top w:val="nil"/>
              <w:left w:val="nil"/>
              <w:bottom w:val="nil"/>
              <w:right w:val="nil"/>
            </w:tcBorders>
            <w:shd w:val="clear" w:color="auto" w:fill="auto"/>
            <w:noWrap/>
            <w:vAlign w:val="center"/>
            <w:hideMark/>
          </w:tcPr>
          <w:p w14:paraId="2E804FC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46.10</w:t>
            </w:r>
          </w:p>
        </w:tc>
        <w:tc>
          <w:tcPr>
            <w:tcW w:w="1437" w:type="dxa"/>
            <w:tcBorders>
              <w:top w:val="nil"/>
              <w:left w:val="nil"/>
              <w:bottom w:val="nil"/>
              <w:right w:val="nil"/>
            </w:tcBorders>
            <w:shd w:val="clear" w:color="auto" w:fill="auto"/>
            <w:noWrap/>
            <w:vAlign w:val="center"/>
            <w:hideMark/>
          </w:tcPr>
          <w:p w14:paraId="0B8118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45.83</w:t>
            </w:r>
          </w:p>
        </w:tc>
        <w:tc>
          <w:tcPr>
            <w:tcW w:w="1370" w:type="dxa"/>
            <w:tcBorders>
              <w:top w:val="nil"/>
              <w:left w:val="nil"/>
              <w:bottom w:val="nil"/>
              <w:right w:val="nil"/>
            </w:tcBorders>
            <w:shd w:val="clear" w:color="auto" w:fill="auto"/>
            <w:noWrap/>
            <w:vAlign w:val="center"/>
            <w:hideMark/>
          </w:tcPr>
          <w:p w14:paraId="7289477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117.10</w:t>
            </w:r>
          </w:p>
        </w:tc>
        <w:tc>
          <w:tcPr>
            <w:tcW w:w="1366" w:type="dxa"/>
            <w:tcBorders>
              <w:top w:val="nil"/>
              <w:left w:val="nil"/>
              <w:bottom w:val="nil"/>
              <w:right w:val="nil"/>
            </w:tcBorders>
            <w:shd w:val="clear" w:color="auto" w:fill="auto"/>
            <w:noWrap/>
            <w:vAlign w:val="center"/>
            <w:hideMark/>
          </w:tcPr>
          <w:p w14:paraId="1788A21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94.01</w:t>
            </w:r>
          </w:p>
        </w:tc>
        <w:tc>
          <w:tcPr>
            <w:tcW w:w="1366" w:type="dxa"/>
            <w:tcBorders>
              <w:top w:val="nil"/>
              <w:left w:val="nil"/>
              <w:bottom w:val="nil"/>
              <w:right w:val="nil"/>
            </w:tcBorders>
            <w:shd w:val="clear" w:color="auto" w:fill="auto"/>
            <w:noWrap/>
            <w:vAlign w:val="center"/>
            <w:hideMark/>
          </w:tcPr>
          <w:p w14:paraId="6FBFF764"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76.30</w:t>
            </w:r>
          </w:p>
        </w:tc>
      </w:tr>
      <w:tr w:rsidR="006566A2" w:rsidRPr="006566A2" w14:paraId="7E3495A9" w14:textId="77777777" w:rsidTr="00C838F3">
        <w:trPr>
          <w:trHeight w:val="88"/>
        </w:trPr>
        <w:tc>
          <w:tcPr>
            <w:tcW w:w="1928" w:type="dxa"/>
            <w:tcBorders>
              <w:top w:val="single" w:sz="4" w:space="0" w:color="000000"/>
              <w:left w:val="nil"/>
              <w:bottom w:val="nil"/>
              <w:right w:val="nil"/>
            </w:tcBorders>
            <w:shd w:val="clear" w:color="auto" w:fill="auto"/>
            <w:noWrap/>
            <w:vAlign w:val="center"/>
            <w:hideMark/>
          </w:tcPr>
          <w:p w14:paraId="5B5D530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437" w:type="dxa"/>
            <w:tcBorders>
              <w:top w:val="single" w:sz="4" w:space="0" w:color="000000"/>
              <w:left w:val="nil"/>
              <w:bottom w:val="nil"/>
              <w:right w:val="nil"/>
            </w:tcBorders>
            <w:shd w:val="clear" w:color="auto" w:fill="auto"/>
            <w:noWrap/>
            <w:vAlign w:val="center"/>
            <w:hideMark/>
          </w:tcPr>
          <w:p w14:paraId="2646807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64.242</w:t>
            </w:r>
          </w:p>
        </w:tc>
        <w:tc>
          <w:tcPr>
            <w:tcW w:w="1437" w:type="dxa"/>
            <w:tcBorders>
              <w:top w:val="single" w:sz="4" w:space="0" w:color="000000"/>
              <w:left w:val="nil"/>
              <w:bottom w:val="nil"/>
              <w:right w:val="nil"/>
            </w:tcBorders>
            <w:shd w:val="clear" w:color="auto" w:fill="auto"/>
            <w:noWrap/>
            <w:vAlign w:val="center"/>
            <w:hideMark/>
          </w:tcPr>
          <w:p w14:paraId="79BA4D8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58.353</w:t>
            </w:r>
          </w:p>
        </w:tc>
        <w:tc>
          <w:tcPr>
            <w:tcW w:w="1370" w:type="dxa"/>
            <w:tcBorders>
              <w:top w:val="single" w:sz="4" w:space="0" w:color="000000"/>
              <w:left w:val="nil"/>
              <w:bottom w:val="nil"/>
              <w:right w:val="nil"/>
            </w:tcBorders>
            <w:shd w:val="clear" w:color="auto" w:fill="auto"/>
            <w:noWrap/>
            <w:vAlign w:val="center"/>
            <w:hideMark/>
          </w:tcPr>
          <w:p w14:paraId="7B3D5C7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20.762</w:t>
            </w:r>
          </w:p>
        </w:tc>
        <w:tc>
          <w:tcPr>
            <w:tcW w:w="1366" w:type="dxa"/>
            <w:tcBorders>
              <w:top w:val="single" w:sz="4" w:space="0" w:color="000000"/>
              <w:left w:val="nil"/>
              <w:bottom w:val="nil"/>
              <w:right w:val="nil"/>
            </w:tcBorders>
            <w:shd w:val="clear" w:color="auto" w:fill="auto"/>
            <w:noWrap/>
            <w:vAlign w:val="center"/>
            <w:hideMark/>
          </w:tcPr>
          <w:p w14:paraId="7C11C11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11.446</w:t>
            </w:r>
          </w:p>
        </w:tc>
        <w:tc>
          <w:tcPr>
            <w:tcW w:w="1366" w:type="dxa"/>
            <w:tcBorders>
              <w:top w:val="single" w:sz="4" w:space="0" w:color="000000"/>
              <w:left w:val="nil"/>
              <w:bottom w:val="nil"/>
              <w:right w:val="nil"/>
            </w:tcBorders>
            <w:shd w:val="clear" w:color="auto" w:fill="auto"/>
            <w:noWrap/>
            <w:vAlign w:val="center"/>
            <w:hideMark/>
          </w:tcPr>
          <w:p w14:paraId="502A34B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20.066</w:t>
            </w:r>
          </w:p>
        </w:tc>
      </w:tr>
      <w:tr w:rsidR="006566A2" w:rsidRPr="006566A2" w14:paraId="40658EB2" w14:textId="77777777" w:rsidTr="00C838F3">
        <w:trPr>
          <w:trHeight w:val="134"/>
        </w:trPr>
        <w:tc>
          <w:tcPr>
            <w:tcW w:w="1928" w:type="dxa"/>
            <w:tcBorders>
              <w:top w:val="nil"/>
              <w:left w:val="nil"/>
              <w:bottom w:val="single" w:sz="4" w:space="0" w:color="000000"/>
              <w:right w:val="nil"/>
            </w:tcBorders>
            <w:shd w:val="clear" w:color="auto" w:fill="auto"/>
            <w:noWrap/>
            <w:vAlign w:val="center"/>
            <w:hideMark/>
          </w:tcPr>
          <w:p w14:paraId="425E5E0B"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437" w:type="dxa"/>
            <w:tcBorders>
              <w:top w:val="nil"/>
              <w:left w:val="nil"/>
              <w:bottom w:val="single" w:sz="4" w:space="0" w:color="000000"/>
              <w:right w:val="nil"/>
            </w:tcBorders>
            <w:shd w:val="clear" w:color="auto" w:fill="auto"/>
            <w:noWrap/>
            <w:vAlign w:val="center"/>
            <w:hideMark/>
          </w:tcPr>
          <w:p w14:paraId="394AAA5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437" w:type="dxa"/>
            <w:tcBorders>
              <w:top w:val="nil"/>
              <w:left w:val="nil"/>
              <w:bottom w:val="single" w:sz="4" w:space="0" w:color="000000"/>
              <w:right w:val="nil"/>
            </w:tcBorders>
            <w:shd w:val="clear" w:color="auto" w:fill="auto"/>
            <w:noWrap/>
            <w:vAlign w:val="center"/>
            <w:hideMark/>
          </w:tcPr>
          <w:p w14:paraId="00754CA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370" w:type="dxa"/>
            <w:tcBorders>
              <w:top w:val="nil"/>
              <w:left w:val="nil"/>
              <w:bottom w:val="single" w:sz="4" w:space="0" w:color="000000"/>
              <w:right w:val="nil"/>
            </w:tcBorders>
            <w:shd w:val="clear" w:color="auto" w:fill="auto"/>
            <w:noWrap/>
            <w:vAlign w:val="center"/>
            <w:hideMark/>
          </w:tcPr>
          <w:p w14:paraId="2F0A915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366" w:type="dxa"/>
            <w:tcBorders>
              <w:top w:val="nil"/>
              <w:left w:val="nil"/>
              <w:bottom w:val="single" w:sz="4" w:space="0" w:color="000000"/>
              <w:right w:val="nil"/>
            </w:tcBorders>
            <w:shd w:val="clear" w:color="auto" w:fill="auto"/>
            <w:noWrap/>
            <w:vAlign w:val="center"/>
            <w:hideMark/>
          </w:tcPr>
          <w:p w14:paraId="437674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0.022</w:t>
            </w:r>
          </w:p>
        </w:tc>
        <w:tc>
          <w:tcPr>
            <w:tcW w:w="1366" w:type="dxa"/>
            <w:tcBorders>
              <w:top w:val="nil"/>
              <w:left w:val="nil"/>
              <w:bottom w:val="single" w:sz="4" w:space="0" w:color="000000"/>
              <w:right w:val="nil"/>
            </w:tcBorders>
            <w:shd w:val="clear" w:color="auto" w:fill="auto"/>
            <w:noWrap/>
            <w:vAlign w:val="center"/>
            <w:hideMark/>
          </w:tcPr>
          <w:p w14:paraId="3271520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r>
      <w:tr w:rsidR="006566A2" w:rsidRPr="006566A2" w14:paraId="66DDBDF1" w14:textId="77777777" w:rsidTr="00C838F3">
        <w:trPr>
          <w:trHeight w:val="417"/>
        </w:trPr>
        <w:tc>
          <w:tcPr>
            <w:tcW w:w="1928" w:type="dxa"/>
            <w:tcBorders>
              <w:top w:val="nil"/>
              <w:left w:val="nil"/>
              <w:bottom w:val="single" w:sz="4" w:space="0" w:color="auto"/>
              <w:right w:val="nil"/>
            </w:tcBorders>
            <w:shd w:val="clear" w:color="auto" w:fill="auto"/>
            <w:vAlign w:val="center"/>
            <w:hideMark/>
          </w:tcPr>
          <w:p w14:paraId="13201191"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437" w:type="dxa"/>
            <w:tcBorders>
              <w:top w:val="nil"/>
              <w:left w:val="nil"/>
              <w:bottom w:val="single" w:sz="4" w:space="0" w:color="auto"/>
              <w:right w:val="nil"/>
            </w:tcBorders>
            <w:shd w:val="clear" w:color="auto" w:fill="auto"/>
            <w:noWrap/>
            <w:vAlign w:val="center"/>
            <w:hideMark/>
          </w:tcPr>
          <w:p w14:paraId="504EA56B"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437" w:type="dxa"/>
            <w:tcBorders>
              <w:top w:val="nil"/>
              <w:left w:val="nil"/>
              <w:bottom w:val="single" w:sz="4" w:space="0" w:color="auto"/>
              <w:right w:val="nil"/>
            </w:tcBorders>
            <w:shd w:val="clear" w:color="auto" w:fill="auto"/>
            <w:noWrap/>
            <w:vAlign w:val="center"/>
            <w:hideMark/>
          </w:tcPr>
          <w:p w14:paraId="742CC71F"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70" w:type="dxa"/>
            <w:tcBorders>
              <w:top w:val="nil"/>
              <w:left w:val="nil"/>
              <w:bottom w:val="single" w:sz="4" w:space="0" w:color="auto"/>
              <w:right w:val="nil"/>
            </w:tcBorders>
            <w:shd w:val="clear" w:color="auto" w:fill="auto"/>
            <w:noWrap/>
            <w:vAlign w:val="center"/>
            <w:hideMark/>
          </w:tcPr>
          <w:p w14:paraId="74DFD483"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66" w:type="dxa"/>
            <w:tcBorders>
              <w:top w:val="nil"/>
              <w:left w:val="nil"/>
              <w:bottom w:val="single" w:sz="4" w:space="0" w:color="auto"/>
              <w:right w:val="nil"/>
            </w:tcBorders>
            <w:shd w:val="clear" w:color="auto" w:fill="auto"/>
            <w:noWrap/>
            <w:vAlign w:val="center"/>
            <w:hideMark/>
          </w:tcPr>
          <w:p w14:paraId="49E8A74A"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66" w:type="dxa"/>
            <w:tcBorders>
              <w:top w:val="nil"/>
              <w:left w:val="nil"/>
              <w:bottom w:val="single" w:sz="4" w:space="0" w:color="auto"/>
              <w:right w:val="nil"/>
            </w:tcBorders>
            <w:shd w:val="clear" w:color="auto" w:fill="auto"/>
            <w:noWrap/>
            <w:vAlign w:val="center"/>
            <w:hideMark/>
          </w:tcPr>
          <w:p w14:paraId="7D66ABE7"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63CCBEA9" w14:textId="77777777" w:rsidR="006566A2" w:rsidRPr="006566A2" w:rsidRDefault="006566A2" w:rsidP="006566A2">
      <w:pPr>
        <w:spacing w:line="360" w:lineRule="auto"/>
        <w:rPr>
          <w:rFonts w:asciiTheme="minorBidi" w:hAnsiTheme="minorBidi"/>
          <w:lang w:eastAsia="en-MY"/>
        </w:rPr>
      </w:pPr>
    </w:p>
    <w:p w14:paraId="40BB39C1" w14:textId="77777777" w:rsidR="006566A2" w:rsidRPr="006566A2" w:rsidRDefault="006566A2" w:rsidP="006566A2">
      <w:pPr>
        <w:pStyle w:val="ListParagraph"/>
        <w:numPr>
          <w:ilvl w:val="0"/>
          <w:numId w:val="19"/>
        </w:numPr>
        <w:ind w:left="720"/>
        <w:rPr>
          <w:rFonts w:asciiTheme="minorBidi" w:hAnsiTheme="minorBidi"/>
          <w:szCs w:val="24"/>
        </w:rPr>
      </w:pPr>
      <w:r w:rsidRPr="006566A2">
        <w:rPr>
          <w:rFonts w:asciiTheme="minorBidi" w:hAnsiTheme="minorBidi"/>
          <w:szCs w:val="24"/>
        </w:rPr>
        <w:t xml:space="preserve">Testing policies have a significant effect on: </w:t>
      </w:r>
    </w:p>
    <w:p w14:paraId="69A36B37" w14:textId="77777777" w:rsidR="006566A2" w:rsidRPr="006566A2" w:rsidRDefault="006566A2" w:rsidP="006566A2">
      <w:pPr>
        <w:pStyle w:val="ListParagraph"/>
        <w:numPr>
          <w:ilvl w:val="1"/>
          <w:numId w:val="19"/>
        </w:numPr>
        <w:ind w:left="1440"/>
        <w:rPr>
          <w:rFonts w:asciiTheme="minorBidi" w:hAnsiTheme="minorBidi"/>
          <w:szCs w:val="24"/>
        </w:rPr>
      </w:pPr>
      <w:r w:rsidRPr="006566A2">
        <w:rPr>
          <w:rFonts w:asciiTheme="minorBidi" w:hAnsiTheme="minorBidi"/>
          <w:szCs w:val="24"/>
        </w:rPr>
        <w:t>Cumulative cases. Countries that perform testing for “</w:t>
      </w:r>
      <w:r w:rsidRPr="006566A2">
        <w:rPr>
          <w:rFonts w:asciiTheme="minorBidi" w:eastAsia="Times New Roman" w:hAnsiTheme="minorBidi"/>
          <w:color w:val="000000"/>
          <w:szCs w:val="24"/>
          <w:lang w:eastAsia="en-MY"/>
        </w:rPr>
        <w:t xml:space="preserve">Anyone with symptoms” have the highest cases. Followed by countries performing “Open public testing” and countries perform testing for individuals with “Symptoms and key groups”. Countries with no testing policy have the lowest cases. </w:t>
      </w:r>
    </w:p>
    <w:p w14:paraId="3D550F79"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hAnsiTheme="minorBidi"/>
          <w:szCs w:val="24"/>
        </w:rPr>
        <w:t xml:space="preserve">Cumulative deaths. </w:t>
      </w:r>
      <w:r w:rsidRPr="006566A2">
        <w:rPr>
          <w:rFonts w:asciiTheme="minorBidi" w:eastAsia="Times New Roman" w:hAnsiTheme="minorBidi"/>
          <w:color w:val="000000"/>
          <w:szCs w:val="24"/>
          <w:lang w:eastAsia="en-MY"/>
        </w:rPr>
        <w:t>The order of effecting groups is similar to the cumulative cases variable.</w:t>
      </w:r>
    </w:p>
    <w:p w14:paraId="033F5D6B"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hAnsiTheme="minorBidi"/>
          <w:szCs w:val="24"/>
        </w:rPr>
        <w:t xml:space="preserve">Population positive cases. </w:t>
      </w:r>
      <w:r w:rsidRPr="006566A2">
        <w:rPr>
          <w:rFonts w:asciiTheme="minorBidi" w:eastAsia="Times New Roman" w:hAnsiTheme="minorBidi"/>
          <w:color w:val="000000"/>
          <w:szCs w:val="24"/>
          <w:lang w:eastAsia="en-MY"/>
        </w:rPr>
        <w:t>The order of effecting groups is similar to the cumulative cases variable.</w:t>
      </w:r>
    </w:p>
    <w:p w14:paraId="30EF77C9"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hAnsiTheme="minorBidi"/>
          <w:szCs w:val="24"/>
        </w:rPr>
        <w:t xml:space="preserve">Population Covid deaths. </w:t>
      </w:r>
      <w:r w:rsidRPr="006566A2">
        <w:rPr>
          <w:rFonts w:asciiTheme="minorBidi" w:eastAsia="Times New Roman" w:hAnsiTheme="minorBidi"/>
          <w:color w:val="000000"/>
          <w:szCs w:val="24"/>
          <w:lang w:eastAsia="en-MY"/>
        </w:rPr>
        <w:t>The order of effecting groups is similar to the cumulative cases variable.</w:t>
      </w:r>
    </w:p>
    <w:p w14:paraId="6DD33069" w14:textId="77777777" w:rsidR="006566A2" w:rsidRPr="006566A2" w:rsidRDefault="006566A2" w:rsidP="006566A2">
      <w:pPr>
        <w:pStyle w:val="ListParagraph"/>
        <w:numPr>
          <w:ilvl w:val="1"/>
          <w:numId w:val="19"/>
        </w:numPr>
        <w:ind w:left="1440"/>
        <w:rPr>
          <w:rFonts w:asciiTheme="minorBidi" w:hAnsiTheme="minorBidi"/>
          <w:szCs w:val="24"/>
        </w:rPr>
      </w:pPr>
      <w:r w:rsidRPr="006566A2">
        <w:rPr>
          <w:rFonts w:asciiTheme="minorBidi" w:hAnsiTheme="minorBidi"/>
          <w:szCs w:val="24"/>
        </w:rPr>
        <w:t>Death of infection. Countries that have no testing policy</w:t>
      </w:r>
      <w:r w:rsidRPr="006566A2">
        <w:rPr>
          <w:rFonts w:asciiTheme="minorBidi" w:eastAsia="Times New Roman" w:hAnsiTheme="minorBidi"/>
          <w:color w:val="000000"/>
          <w:szCs w:val="24"/>
          <w:lang w:eastAsia="en-MY"/>
        </w:rPr>
        <w:t xml:space="preserve"> have the highest cases. Followed by countries performing “Symptoms and key groups” and countries perform testing for individuals with “Open public testing”. Countries “Anyone with symptoms” have the lowest cases. </w:t>
      </w:r>
    </w:p>
    <w:p w14:paraId="59F52D8B" w14:textId="77777777" w:rsidR="006566A2" w:rsidRPr="006566A2" w:rsidRDefault="006566A2" w:rsidP="006566A2">
      <w:pPr>
        <w:pStyle w:val="captiontable"/>
        <w:rPr>
          <w:rFonts w:asciiTheme="minorBidi" w:hAnsiTheme="minorBidi"/>
          <w:szCs w:val="24"/>
        </w:rPr>
      </w:pPr>
      <w:bookmarkStart w:id="428" w:name="_Ref73949732"/>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92</w:t>
      </w:r>
      <w:r w:rsidRPr="006566A2">
        <w:rPr>
          <w:rFonts w:asciiTheme="minorBidi" w:hAnsiTheme="minorBidi"/>
          <w:noProof/>
          <w:szCs w:val="24"/>
        </w:rPr>
        <w:fldChar w:fldCharType="end"/>
      </w:r>
      <w:bookmarkEnd w:id="428"/>
      <w:r w:rsidRPr="006566A2">
        <w:rPr>
          <w:rFonts w:asciiTheme="minorBidi" w:hAnsiTheme="minorBidi"/>
          <w:szCs w:val="24"/>
          <w:lang w:val="en-US"/>
        </w:rPr>
        <w:t>. International travel control test of association.</w:t>
      </w:r>
    </w:p>
    <w:tbl>
      <w:tblPr>
        <w:tblW w:w="8855" w:type="dxa"/>
        <w:tblLook w:val="04A0" w:firstRow="1" w:lastRow="0" w:firstColumn="1" w:lastColumn="0" w:noHBand="0" w:noVBand="1"/>
      </w:tblPr>
      <w:tblGrid>
        <w:gridCol w:w="2054"/>
        <w:gridCol w:w="1417"/>
        <w:gridCol w:w="1417"/>
        <w:gridCol w:w="1484"/>
        <w:gridCol w:w="1390"/>
        <w:gridCol w:w="1324"/>
      </w:tblGrid>
      <w:tr w:rsidR="006566A2" w:rsidRPr="006566A2" w14:paraId="7F030E78" w14:textId="77777777" w:rsidTr="00C838F3">
        <w:trPr>
          <w:trHeight w:val="437"/>
        </w:trPr>
        <w:tc>
          <w:tcPr>
            <w:tcW w:w="2054" w:type="dxa"/>
            <w:tcBorders>
              <w:top w:val="single" w:sz="4" w:space="0" w:color="auto"/>
              <w:left w:val="nil"/>
              <w:bottom w:val="single" w:sz="4" w:space="0" w:color="000000"/>
              <w:right w:val="nil"/>
            </w:tcBorders>
            <w:shd w:val="clear" w:color="auto" w:fill="auto"/>
            <w:noWrap/>
            <w:vAlign w:val="bottom"/>
            <w:hideMark/>
          </w:tcPr>
          <w:p w14:paraId="2DE12203"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 </w:t>
            </w:r>
          </w:p>
        </w:tc>
        <w:tc>
          <w:tcPr>
            <w:tcW w:w="6801" w:type="dxa"/>
            <w:gridSpan w:val="5"/>
            <w:tcBorders>
              <w:top w:val="single" w:sz="4" w:space="0" w:color="auto"/>
              <w:left w:val="nil"/>
              <w:bottom w:val="single" w:sz="4" w:space="0" w:color="000000"/>
              <w:right w:val="nil"/>
            </w:tcBorders>
            <w:shd w:val="clear" w:color="auto" w:fill="auto"/>
            <w:vAlign w:val="center"/>
            <w:hideMark/>
          </w:tcPr>
          <w:p w14:paraId="30E291E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Mean Rank</w:t>
            </w:r>
          </w:p>
        </w:tc>
      </w:tr>
      <w:tr w:rsidR="006566A2" w:rsidRPr="006566A2" w14:paraId="0CD2B310" w14:textId="77777777" w:rsidTr="00C838F3">
        <w:trPr>
          <w:trHeight w:val="437"/>
        </w:trPr>
        <w:tc>
          <w:tcPr>
            <w:tcW w:w="2054" w:type="dxa"/>
            <w:tcBorders>
              <w:top w:val="nil"/>
              <w:left w:val="nil"/>
              <w:bottom w:val="nil"/>
              <w:right w:val="nil"/>
            </w:tcBorders>
            <w:shd w:val="clear" w:color="auto" w:fill="auto"/>
            <w:vAlign w:val="center"/>
            <w:hideMark/>
          </w:tcPr>
          <w:p w14:paraId="334F187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International travel controls</w:t>
            </w:r>
          </w:p>
        </w:tc>
        <w:tc>
          <w:tcPr>
            <w:tcW w:w="1338" w:type="dxa"/>
            <w:tcBorders>
              <w:top w:val="nil"/>
              <w:left w:val="nil"/>
              <w:bottom w:val="single" w:sz="4" w:space="0" w:color="000000"/>
              <w:right w:val="nil"/>
            </w:tcBorders>
            <w:shd w:val="clear" w:color="auto" w:fill="auto"/>
            <w:vAlign w:val="center"/>
            <w:hideMark/>
          </w:tcPr>
          <w:p w14:paraId="7C6A654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cases</w:t>
            </w:r>
          </w:p>
        </w:tc>
        <w:tc>
          <w:tcPr>
            <w:tcW w:w="1338" w:type="dxa"/>
            <w:tcBorders>
              <w:top w:val="nil"/>
              <w:left w:val="nil"/>
              <w:bottom w:val="single" w:sz="4" w:space="0" w:color="000000"/>
              <w:right w:val="nil"/>
            </w:tcBorders>
            <w:shd w:val="clear" w:color="auto" w:fill="auto"/>
            <w:vAlign w:val="center"/>
            <w:hideMark/>
          </w:tcPr>
          <w:p w14:paraId="18BBF25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Cumulative deaths</w:t>
            </w:r>
          </w:p>
        </w:tc>
        <w:tc>
          <w:tcPr>
            <w:tcW w:w="1462" w:type="dxa"/>
            <w:tcBorders>
              <w:top w:val="nil"/>
              <w:left w:val="nil"/>
              <w:bottom w:val="single" w:sz="4" w:space="0" w:color="000000"/>
              <w:right w:val="nil"/>
            </w:tcBorders>
            <w:shd w:val="clear" w:color="auto" w:fill="auto"/>
            <w:vAlign w:val="center"/>
            <w:hideMark/>
          </w:tcPr>
          <w:p w14:paraId="7D4BD6C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Positive cases</w:t>
            </w:r>
          </w:p>
        </w:tc>
        <w:tc>
          <w:tcPr>
            <w:tcW w:w="1390" w:type="dxa"/>
            <w:tcBorders>
              <w:top w:val="nil"/>
              <w:left w:val="nil"/>
              <w:bottom w:val="single" w:sz="4" w:space="0" w:color="000000"/>
              <w:right w:val="nil"/>
            </w:tcBorders>
            <w:shd w:val="clear" w:color="auto" w:fill="auto"/>
            <w:vAlign w:val="center"/>
            <w:hideMark/>
          </w:tcPr>
          <w:p w14:paraId="617B89D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Population COVID deaths</w:t>
            </w:r>
          </w:p>
        </w:tc>
        <w:tc>
          <w:tcPr>
            <w:tcW w:w="1272" w:type="dxa"/>
            <w:tcBorders>
              <w:top w:val="nil"/>
              <w:left w:val="nil"/>
              <w:bottom w:val="single" w:sz="4" w:space="0" w:color="000000"/>
              <w:right w:val="nil"/>
            </w:tcBorders>
            <w:shd w:val="clear" w:color="auto" w:fill="auto"/>
            <w:vAlign w:val="center"/>
            <w:hideMark/>
          </w:tcPr>
          <w:p w14:paraId="5B63557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Death of infection</w:t>
            </w:r>
          </w:p>
        </w:tc>
      </w:tr>
      <w:tr w:rsidR="006566A2" w:rsidRPr="006566A2" w14:paraId="3A43FFF9" w14:textId="77777777" w:rsidTr="00C838F3">
        <w:trPr>
          <w:trHeight w:val="235"/>
        </w:trPr>
        <w:tc>
          <w:tcPr>
            <w:tcW w:w="2054" w:type="dxa"/>
            <w:tcBorders>
              <w:top w:val="single" w:sz="4" w:space="0" w:color="000000"/>
              <w:left w:val="nil"/>
              <w:bottom w:val="nil"/>
              <w:right w:val="nil"/>
            </w:tcBorders>
            <w:shd w:val="clear" w:color="auto" w:fill="auto"/>
            <w:hideMark/>
          </w:tcPr>
          <w:p w14:paraId="0A2C37D2"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Screening</w:t>
            </w:r>
          </w:p>
        </w:tc>
        <w:tc>
          <w:tcPr>
            <w:tcW w:w="1338" w:type="dxa"/>
            <w:tcBorders>
              <w:top w:val="nil"/>
              <w:left w:val="nil"/>
              <w:bottom w:val="nil"/>
              <w:right w:val="nil"/>
            </w:tcBorders>
            <w:shd w:val="clear" w:color="auto" w:fill="auto"/>
            <w:noWrap/>
            <w:vAlign w:val="center"/>
            <w:hideMark/>
          </w:tcPr>
          <w:p w14:paraId="5D661FF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112.00</w:t>
            </w:r>
          </w:p>
        </w:tc>
        <w:tc>
          <w:tcPr>
            <w:tcW w:w="1338" w:type="dxa"/>
            <w:tcBorders>
              <w:top w:val="nil"/>
              <w:left w:val="nil"/>
              <w:bottom w:val="nil"/>
              <w:right w:val="nil"/>
            </w:tcBorders>
            <w:shd w:val="clear" w:color="auto" w:fill="auto"/>
            <w:noWrap/>
            <w:vAlign w:val="center"/>
            <w:hideMark/>
          </w:tcPr>
          <w:p w14:paraId="31E46AA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114.73</w:t>
            </w:r>
          </w:p>
        </w:tc>
        <w:tc>
          <w:tcPr>
            <w:tcW w:w="1462" w:type="dxa"/>
            <w:tcBorders>
              <w:top w:val="nil"/>
              <w:left w:val="nil"/>
              <w:bottom w:val="nil"/>
              <w:right w:val="nil"/>
            </w:tcBorders>
            <w:shd w:val="clear" w:color="auto" w:fill="auto"/>
            <w:noWrap/>
            <w:vAlign w:val="center"/>
            <w:hideMark/>
          </w:tcPr>
          <w:p w14:paraId="22DC0CB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142.69</w:t>
            </w:r>
          </w:p>
        </w:tc>
        <w:tc>
          <w:tcPr>
            <w:tcW w:w="1390" w:type="dxa"/>
            <w:tcBorders>
              <w:top w:val="nil"/>
              <w:left w:val="nil"/>
              <w:bottom w:val="nil"/>
              <w:right w:val="nil"/>
            </w:tcBorders>
            <w:shd w:val="clear" w:color="auto" w:fill="auto"/>
            <w:noWrap/>
            <w:vAlign w:val="center"/>
            <w:hideMark/>
          </w:tcPr>
          <w:p w14:paraId="6EE09AF9"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142.81</w:t>
            </w:r>
          </w:p>
        </w:tc>
        <w:tc>
          <w:tcPr>
            <w:tcW w:w="1272" w:type="dxa"/>
            <w:tcBorders>
              <w:top w:val="nil"/>
              <w:left w:val="nil"/>
              <w:bottom w:val="nil"/>
              <w:right w:val="nil"/>
            </w:tcBorders>
            <w:shd w:val="clear" w:color="auto" w:fill="auto"/>
            <w:noWrap/>
            <w:vAlign w:val="center"/>
            <w:hideMark/>
          </w:tcPr>
          <w:p w14:paraId="39A6422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132.19</w:t>
            </w:r>
          </w:p>
        </w:tc>
      </w:tr>
      <w:tr w:rsidR="006566A2" w:rsidRPr="006566A2" w14:paraId="7110001F" w14:textId="77777777" w:rsidTr="00C838F3">
        <w:trPr>
          <w:trHeight w:val="684"/>
        </w:trPr>
        <w:tc>
          <w:tcPr>
            <w:tcW w:w="2054" w:type="dxa"/>
            <w:tcBorders>
              <w:top w:val="nil"/>
              <w:left w:val="nil"/>
              <w:bottom w:val="nil"/>
              <w:right w:val="nil"/>
            </w:tcBorders>
            <w:shd w:val="clear" w:color="auto" w:fill="auto"/>
            <w:hideMark/>
          </w:tcPr>
          <w:p w14:paraId="5DBFC354"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Quarantine arrivals from high-risk regions</w:t>
            </w:r>
          </w:p>
        </w:tc>
        <w:tc>
          <w:tcPr>
            <w:tcW w:w="1338" w:type="dxa"/>
            <w:tcBorders>
              <w:top w:val="nil"/>
              <w:left w:val="nil"/>
              <w:bottom w:val="nil"/>
              <w:right w:val="nil"/>
            </w:tcBorders>
            <w:shd w:val="clear" w:color="auto" w:fill="auto"/>
            <w:noWrap/>
            <w:vAlign w:val="center"/>
            <w:hideMark/>
          </w:tcPr>
          <w:p w14:paraId="20B55F7C"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120.74</w:t>
            </w:r>
          </w:p>
        </w:tc>
        <w:tc>
          <w:tcPr>
            <w:tcW w:w="1338" w:type="dxa"/>
            <w:tcBorders>
              <w:top w:val="nil"/>
              <w:left w:val="nil"/>
              <w:bottom w:val="nil"/>
              <w:right w:val="nil"/>
            </w:tcBorders>
            <w:shd w:val="clear" w:color="auto" w:fill="auto"/>
            <w:noWrap/>
            <w:vAlign w:val="center"/>
            <w:hideMark/>
          </w:tcPr>
          <w:p w14:paraId="691CD61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122.18</w:t>
            </w:r>
          </w:p>
        </w:tc>
        <w:tc>
          <w:tcPr>
            <w:tcW w:w="1462" w:type="dxa"/>
            <w:tcBorders>
              <w:top w:val="nil"/>
              <w:left w:val="nil"/>
              <w:bottom w:val="nil"/>
              <w:right w:val="nil"/>
            </w:tcBorders>
            <w:shd w:val="clear" w:color="auto" w:fill="auto"/>
            <w:noWrap/>
            <w:vAlign w:val="center"/>
            <w:hideMark/>
          </w:tcPr>
          <w:p w14:paraId="124DF31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102.91</w:t>
            </w:r>
          </w:p>
        </w:tc>
        <w:tc>
          <w:tcPr>
            <w:tcW w:w="1390" w:type="dxa"/>
            <w:tcBorders>
              <w:top w:val="nil"/>
              <w:left w:val="nil"/>
              <w:bottom w:val="nil"/>
              <w:right w:val="nil"/>
            </w:tcBorders>
            <w:shd w:val="clear" w:color="auto" w:fill="auto"/>
            <w:noWrap/>
            <w:vAlign w:val="center"/>
            <w:hideMark/>
          </w:tcPr>
          <w:p w14:paraId="537499A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109.24</w:t>
            </w:r>
          </w:p>
        </w:tc>
        <w:tc>
          <w:tcPr>
            <w:tcW w:w="1272" w:type="dxa"/>
            <w:tcBorders>
              <w:top w:val="nil"/>
              <w:left w:val="nil"/>
              <w:bottom w:val="nil"/>
              <w:right w:val="nil"/>
            </w:tcBorders>
            <w:shd w:val="clear" w:color="auto" w:fill="auto"/>
            <w:noWrap/>
            <w:vAlign w:val="center"/>
            <w:hideMark/>
          </w:tcPr>
          <w:p w14:paraId="3B3811C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116.71</w:t>
            </w:r>
          </w:p>
        </w:tc>
      </w:tr>
      <w:tr w:rsidR="006566A2" w:rsidRPr="006566A2" w14:paraId="4AE88640" w14:textId="77777777" w:rsidTr="00C838F3">
        <w:trPr>
          <w:trHeight w:val="423"/>
        </w:trPr>
        <w:tc>
          <w:tcPr>
            <w:tcW w:w="2054" w:type="dxa"/>
            <w:tcBorders>
              <w:top w:val="nil"/>
              <w:left w:val="nil"/>
              <w:bottom w:val="nil"/>
              <w:right w:val="nil"/>
            </w:tcBorders>
            <w:shd w:val="clear" w:color="auto" w:fill="auto"/>
            <w:hideMark/>
          </w:tcPr>
          <w:p w14:paraId="0DE1A1D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Ban on High-risk regions</w:t>
            </w:r>
          </w:p>
        </w:tc>
        <w:tc>
          <w:tcPr>
            <w:tcW w:w="1338" w:type="dxa"/>
            <w:tcBorders>
              <w:top w:val="nil"/>
              <w:left w:val="nil"/>
              <w:bottom w:val="nil"/>
              <w:right w:val="nil"/>
            </w:tcBorders>
            <w:shd w:val="clear" w:color="auto" w:fill="auto"/>
            <w:noWrap/>
            <w:vAlign w:val="center"/>
            <w:hideMark/>
          </w:tcPr>
          <w:p w14:paraId="240B9E30"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134.55</w:t>
            </w:r>
          </w:p>
        </w:tc>
        <w:tc>
          <w:tcPr>
            <w:tcW w:w="1338" w:type="dxa"/>
            <w:tcBorders>
              <w:top w:val="nil"/>
              <w:left w:val="nil"/>
              <w:bottom w:val="nil"/>
              <w:right w:val="nil"/>
            </w:tcBorders>
            <w:shd w:val="clear" w:color="auto" w:fill="auto"/>
            <w:noWrap/>
            <w:vAlign w:val="center"/>
            <w:hideMark/>
          </w:tcPr>
          <w:p w14:paraId="6CC057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132.92</w:t>
            </w:r>
          </w:p>
        </w:tc>
        <w:tc>
          <w:tcPr>
            <w:tcW w:w="1462" w:type="dxa"/>
            <w:tcBorders>
              <w:top w:val="nil"/>
              <w:left w:val="nil"/>
              <w:bottom w:val="nil"/>
              <w:right w:val="nil"/>
            </w:tcBorders>
            <w:shd w:val="clear" w:color="auto" w:fill="auto"/>
            <w:noWrap/>
            <w:vAlign w:val="center"/>
            <w:hideMark/>
          </w:tcPr>
          <w:p w14:paraId="29E6CF15"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113.90</w:t>
            </w:r>
          </w:p>
        </w:tc>
        <w:tc>
          <w:tcPr>
            <w:tcW w:w="1390" w:type="dxa"/>
            <w:tcBorders>
              <w:top w:val="nil"/>
              <w:left w:val="nil"/>
              <w:bottom w:val="nil"/>
              <w:right w:val="nil"/>
            </w:tcBorders>
            <w:shd w:val="clear" w:color="auto" w:fill="auto"/>
            <w:noWrap/>
            <w:vAlign w:val="center"/>
            <w:hideMark/>
          </w:tcPr>
          <w:p w14:paraId="16A3346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118.98</w:t>
            </w:r>
          </w:p>
        </w:tc>
        <w:tc>
          <w:tcPr>
            <w:tcW w:w="1272" w:type="dxa"/>
            <w:tcBorders>
              <w:top w:val="nil"/>
              <w:left w:val="nil"/>
              <w:bottom w:val="nil"/>
              <w:right w:val="nil"/>
            </w:tcBorders>
            <w:shd w:val="clear" w:color="auto" w:fill="auto"/>
            <w:noWrap/>
            <w:vAlign w:val="center"/>
            <w:hideMark/>
          </w:tcPr>
          <w:p w14:paraId="0E1EB3E8"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118.89</w:t>
            </w:r>
          </w:p>
        </w:tc>
      </w:tr>
      <w:tr w:rsidR="006566A2" w:rsidRPr="006566A2" w14:paraId="033FFDA2" w14:textId="77777777" w:rsidTr="00C838F3">
        <w:trPr>
          <w:trHeight w:val="423"/>
        </w:trPr>
        <w:tc>
          <w:tcPr>
            <w:tcW w:w="2054" w:type="dxa"/>
            <w:tcBorders>
              <w:top w:val="nil"/>
              <w:left w:val="nil"/>
              <w:bottom w:val="nil"/>
              <w:right w:val="nil"/>
            </w:tcBorders>
            <w:shd w:val="clear" w:color="auto" w:fill="auto"/>
            <w:hideMark/>
          </w:tcPr>
          <w:p w14:paraId="55731D3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Total Border Closure</w:t>
            </w:r>
          </w:p>
        </w:tc>
        <w:tc>
          <w:tcPr>
            <w:tcW w:w="1338" w:type="dxa"/>
            <w:tcBorders>
              <w:top w:val="nil"/>
              <w:left w:val="nil"/>
              <w:bottom w:val="nil"/>
              <w:right w:val="nil"/>
            </w:tcBorders>
            <w:shd w:val="clear" w:color="auto" w:fill="auto"/>
            <w:noWrap/>
            <w:vAlign w:val="center"/>
            <w:hideMark/>
          </w:tcPr>
          <w:p w14:paraId="3C34AA4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72.00</w:t>
            </w:r>
          </w:p>
        </w:tc>
        <w:tc>
          <w:tcPr>
            <w:tcW w:w="1338" w:type="dxa"/>
            <w:tcBorders>
              <w:top w:val="nil"/>
              <w:left w:val="nil"/>
              <w:bottom w:val="nil"/>
              <w:right w:val="nil"/>
            </w:tcBorders>
            <w:shd w:val="clear" w:color="auto" w:fill="auto"/>
            <w:noWrap/>
            <w:vAlign w:val="center"/>
            <w:hideMark/>
          </w:tcPr>
          <w:p w14:paraId="4B7499A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65.33</w:t>
            </w:r>
          </w:p>
        </w:tc>
        <w:tc>
          <w:tcPr>
            <w:tcW w:w="1462" w:type="dxa"/>
            <w:tcBorders>
              <w:top w:val="nil"/>
              <w:left w:val="nil"/>
              <w:bottom w:val="nil"/>
              <w:right w:val="nil"/>
            </w:tcBorders>
            <w:shd w:val="clear" w:color="auto" w:fill="auto"/>
            <w:noWrap/>
            <w:vAlign w:val="center"/>
            <w:hideMark/>
          </w:tcPr>
          <w:p w14:paraId="5337F9FB"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39.00</w:t>
            </w:r>
          </w:p>
        </w:tc>
        <w:tc>
          <w:tcPr>
            <w:tcW w:w="1390" w:type="dxa"/>
            <w:tcBorders>
              <w:top w:val="nil"/>
              <w:left w:val="nil"/>
              <w:bottom w:val="nil"/>
              <w:right w:val="nil"/>
            </w:tcBorders>
            <w:shd w:val="clear" w:color="auto" w:fill="auto"/>
            <w:noWrap/>
            <w:vAlign w:val="center"/>
            <w:hideMark/>
          </w:tcPr>
          <w:p w14:paraId="257DE941"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45.50</w:t>
            </w:r>
          </w:p>
        </w:tc>
        <w:tc>
          <w:tcPr>
            <w:tcW w:w="1272" w:type="dxa"/>
            <w:tcBorders>
              <w:top w:val="nil"/>
              <w:left w:val="nil"/>
              <w:bottom w:val="nil"/>
              <w:right w:val="nil"/>
            </w:tcBorders>
            <w:shd w:val="clear" w:color="auto" w:fill="auto"/>
            <w:noWrap/>
            <w:vAlign w:val="center"/>
            <w:hideMark/>
          </w:tcPr>
          <w:p w14:paraId="6A6A18A2"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98.50</w:t>
            </w:r>
          </w:p>
        </w:tc>
      </w:tr>
      <w:tr w:rsidR="006566A2" w:rsidRPr="006566A2" w14:paraId="039DDC4D" w14:textId="77777777" w:rsidTr="00C838F3">
        <w:trPr>
          <w:trHeight w:val="235"/>
        </w:trPr>
        <w:tc>
          <w:tcPr>
            <w:tcW w:w="2054" w:type="dxa"/>
            <w:tcBorders>
              <w:top w:val="nil"/>
              <w:left w:val="nil"/>
              <w:bottom w:val="nil"/>
              <w:right w:val="nil"/>
            </w:tcBorders>
            <w:shd w:val="clear" w:color="auto" w:fill="auto"/>
            <w:hideMark/>
          </w:tcPr>
          <w:p w14:paraId="48F1F037"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Unknown</w:t>
            </w:r>
          </w:p>
        </w:tc>
        <w:tc>
          <w:tcPr>
            <w:tcW w:w="1338" w:type="dxa"/>
            <w:tcBorders>
              <w:top w:val="nil"/>
              <w:left w:val="nil"/>
              <w:bottom w:val="nil"/>
              <w:right w:val="nil"/>
            </w:tcBorders>
            <w:shd w:val="clear" w:color="auto" w:fill="auto"/>
            <w:noWrap/>
            <w:vAlign w:val="center"/>
            <w:hideMark/>
          </w:tcPr>
          <w:p w14:paraId="049948F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45.85</w:t>
            </w:r>
          </w:p>
        </w:tc>
        <w:tc>
          <w:tcPr>
            <w:tcW w:w="1338" w:type="dxa"/>
            <w:tcBorders>
              <w:top w:val="nil"/>
              <w:left w:val="nil"/>
              <w:bottom w:val="nil"/>
              <w:right w:val="nil"/>
            </w:tcBorders>
            <w:shd w:val="clear" w:color="auto" w:fill="auto"/>
            <w:noWrap/>
            <w:vAlign w:val="center"/>
            <w:hideMark/>
          </w:tcPr>
          <w:p w14:paraId="07904A0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45.61</w:t>
            </w:r>
          </w:p>
        </w:tc>
        <w:tc>
          <w:tcPr>
            <w:tcW w:w="1462" w:type="dxa"/>
            <w:tcBorders>
              <w:top w:val="nil"/>
              <w:left w:val="nil"/>
              <w:bottom w:val="nil"/>
              <w:right w:val="nil"/>
            </w:tcBorders>
            <w:shd w:val="clear" w:color="auto" w:fill="auto"/>
            <w:noWrap/>
            <w:vAlign w:val="center"/>
            <w:hideMark/>
          </w:tcPr>
          <w:p w14:paraId="4574A76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114.80</w:t>
            </w:r>
          </w:p>
        </w:tc>
        <w:tc>
          <w:tcPr>
            <w:tcW w:w="1390" w:type="dxa"/>
            <w:tcBorders>
              <w:top w:val="nil"/>
              <w:left w:val="nil"/>
              <w:bottom w:val="nil"/>
              <w:right w:val="nil"/>
            </w:tcBorders>
            <w:shd w:val="clear" w:color="auto" w:fill="auto"/>
            <w:noWrap/>
            <w:vAlign w:val="center"/>
            <w:hideMark/>
          </w:tcPr>
          <w:p w14:paraId="2747622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91.50</w:t>
            </w:r>
          </w:p>
        </w:tc>
        <w:tc>
          <w:tcPr>
            <w:tcW w:w="1272" w:type="dxa"/>
            <w:tcBorders>
              <w:top w:val="nil"/>
              <w:left w:val="nil"/>
              <w:bottom w:val="nil"/>
              <w:right w:val="nil"/>
            </w:tcBorders>
            <w:shd w:val="clear" w:color="auto" w:fill="auto"/>
            <w:noWrap/>
            <w:vAlign w:val="center"/>
            <w:hideMark/>
          </w:tcPr>
          <w:p w14:paraId="788E3BE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75.67</w:t>
            </w:r>
          </w:p>
        </w:tc>
      </w:tr>
      <w:tr w:rsidR="006566A2" w:rsidRPr="006566A2" w14:paraId="5BB06633" w14:textId="77777777" w:rsidTr="00C838F3">
        <w:trPr>
          <w:trHeight w:val="235"/>
        </w:trPr>
        <w:tc>
          <w:tcPr>
            <w:tcW w:w="2054" w:type="dxa"/>
            <w:tcBorders>
              <w:top w:val="single" w:sz="4" w:space="0" w:color="000000"/>
              <w:left w:val="nil"/>
              <w:bottom w:val="nil"/>
              <w:right w:val="nil"/>
            </w:tcBorders>
            <w:shd w:val="clear" w:color="auto" w:fill="auto"/>
            <w:noWrap/>
            <w:vAlign w:val="center"/>
            <w:hideMark/>
          </w:tcPr>
          <w:p w14:paraId="5A192A5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Z</w:t>
            </w:r>
          </w:p>
        </w:tc>
        <w:tc>
          <w:tcPr>
            <w:tcW w:w="1338" w:type="dxa"/>
            <w:tcBorders>
              <w:top w:val="single" w:sz="4" w:space="0" w:color="000000"/>
              <w:left w:val="nil"/>
              <w:bottom w:val="nil"/>
              <w:right w:val="nil"/>
            </w:tcBorders>
            <w:shd w:val="clear" w:color="auto" w:fill="auto"/>
            <w:noWrap/>
            <w:vAlign w:val="center"/>
            <w:hideMark/>
          </w:tcPr>
          <w:p w14:paraId="127A70E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56.731</w:t>
            </w:r>
          </w:p>
        </w:tc>
        <w:tc>
          <w:tcPr>
            <w:tcW w:w="1338" w:type="dxa"/>
            <w:tcBorders>
              <w:top w:val="single" w:sz="4" w:space="0" w:color="000000"/>
              <w:left w:val="nil"/>
              <w:bottom w:val="nil"/>
              <w:right w:val="nil"/>
            </w:tcBorders>
            <w:shd w:val="clear" w:color="auto" w:fill="auto"/>
            <w:noWrap/>
            <w:vAlign w:val="center"/>
            <w:hideMark/>
          </w:tcPr>
          <w:p w14:paraId="7E49F5DA"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56.787</w:t>
            </w:r>
          </w:p>
        </w:tc>
        <w:tc>
          <w:tcPr>
            <w:tcW w:w="1462" w:type="dxa"/>
            <w:tcBorders>
              <w:top w:val="single" w:sz="4" w:space="0" w:color="000000"/>
              <w:left w:val="nil"/>
              <w:bottom w:val="nil"/>
              <w:right w:val="nil"/>
            </w:tcBorders>
            <w:shd w:val="clear" w:color="auto" w:fill="auto"/>
            <w:noWrap/>
            <w:vAlign w:val="center"/>
            <w:hideMark/>
          </w:tcPr>
          <w:p w14:paraId="7669A54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8.730</w:t>
            </w:r>
          </w:p>
        </w:tc>
        <w:tc>
          <w:tcPr>
            <w:tcW w:w="1390" w:type="dxa"/>
            <w:tcBorders>
              <w:top w:val="single" w:sz="4" w:space="0" w:color="000000"/>
              <w:left w:val="nil"/>
              <w:bottom w:val="nil"/>
              <w:right w:val="nil"/>
            </w:tcBorders>
            <w:shd w:val="clear" w:color="auto" w:fill="auto"/>
            <w:noWrap/>
            <w:vAlign w:val="center"/>
            <w:hideMark/>
          </w:tcPr>
          <w:p w14:paraId="4DF68303"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11.564</w:t>
            </w:r>
          </w:p>
        </w:tc>
        <w:tc>
          <w:tcPr>
            <w:tcW w:w="1272" w:type="dxa"/>
            <w:tcBorders>
              <w:top w:val="single" w:sz="4" w:space="0" w:color="000000"/>
              <w:left w:val="nil"/>
              <w:bottom w:val="nil"/>
              <w:right w:val="nil"/>
            </w:tcBorders>
            <w:shd w:val="clear" w:color="auto" w:fill="auto"/>
            <w:noWrap/>
            <w:vAlign w:val="center"/>
            <w:hideMark/>
          </w:tcPr>
          <w:p w14:paraId="050CEB6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16.076</w:t>
            </w:r>
          </w:p>
        </w:tc>
      </w:tr>
      <w:tr w:rsidR="006566A2" w:rsidRPr="006566A2" w14:paraId="0F7EB0E4" w14:textId="77777777" w:rsidTr="00C838F3">
        <w:trPr>
          <w:trHeight w:val="195"/>
        </w:trPr>
        <w:tc>
          <w:tcPr>
            <w:tcW w:w="2054" w:type="dxa"/>
            <w:tcBorders>
              <w:top w:val="nil"/>
              <w:left w:val="nil"/>
              <w:bottom w:val="single" w:sz="4" w:space="0" w:color="000000"/>
              <w:right w:val="nil"/>
            </w:tcBorders>
            <w:shd w:val="clear" w:color="auto" w:fill="auto"/>
            <w:noWrap/>
            <w:vAlign w:val="center"/>
            <w:hideMark/>
          </w:tcPr>
          <w:p w14:paraId="194D95CF"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Sig.</w:t>
            </w:r>
          </w:p>
        </w:tc>
        <w:tc>
          <w:tcPr>
            <w:tcW w:w="1338" w:type="dxa"/>
            <w:tcBorders>
              <w:top w:val="nil"/>
              <w:left w:val="nil"/>
              <w:bottom w:val="single" w:sz="4" w:space="0" w:color="000000"/>
              <w:right w:val="nil"/>
            </w:tcBorders>
            <w:shd w:val="clear" w:color="auto" w:fill="auto"/>
            <w:noWrap/>
            <w:vAlign w:val="center"/>
            <w:hideMark/>
          </w:tcPr>
          <w:p w14:paraId="5078F386"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338" w:type="dxa"/>
            <w:tcBorders>
              <w:top w:val="nil"/>
              <w:left w:val="nil"/>
              <w:bottom w:val="single" w:sz="4" w:space="0" w:color="000000"/>
              <w:right w:val="nil"/>
            </w:tcBorders>
            <w:shd w:val="clear" w:color="auto" w:fill="auto"/>
            <w:noWrap/>
            <w:vAlign w:val="center"/>
            <w:hideMark/>
          </w:tcPr>
          <w:p w14:paraId="4B2346E7"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0.000</w:t>
            </w:r>
          </w:p>
        </w:tc>
        <w:tc>
          <w:tcPr>
            <w:tcW w:w="1462" w:type="dxa"/>
            <w:tcBorders>
              <w:top w:val="nil"/>
              <w:left w:val="nil"/>
              <w:bottom w:val="single" w:sz="4" w:space="0" w:color="000000"/>
              <w:right w:val="nil"/>
            </w:tcBorders>
            <w:shd w:val="clear" w:color="auto" w:fill="auto"/>
            <w:noWrap/>
            <w:vAlign w:val="center"/>
            <w:hideMark/>
          </w:tcPr>
          <w:p w14:paraId="2363E2FD"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0.068</w:t>
            </w:r>
          </w:p>
        </w:tc>
        <w:tc>
          <w:tcPr>
            <w:tcW w:w="1390" w:type="dxa"/>
            <w:tcBorders>
              <w:top w:val="nil"/>
              <w:left w:val="nil"/>
              <w:bottom w:val="single" w:sz="4" w:space="0" w:color="000000"/>
              <w:right w:val="nil"/>
            </w:tcBorders>
            <w:shd w:val="clear" w:color="auto" w:fill="auto"/>
            <w:noWrap/>
            <w:vAlign w:val="center"/>
            <w:hideMark/>
          </w:tcPr>
          <w:p w14:paraId="4A07B9EF"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0.021</w:t>
            </w:r>
          </w:p>
        </w:tc>
        <w:tc>
          <w:tcPr>
            <w:tcW w:w="1272" w:type="dxa"/>
            <w:tcBorders>
              <w:top w:val="nil"/>
              <w:left w:val="nil"/>
              <w:bottom w:val="single" w:sz="4" w:space="0" w:color="000000"/>
              <w:right w:val="nil"/>
            </w:tcBorders>
            <w:shd w:val="clear" w:color="auto" w:fill="auto"/>
            <w:noWrap/>
            <w:vAlign w:val="center"/>
            <w:hideMark/>
          </w:tcPr>
          <w:p w14:paraId="2574DE3E" w14:textId="77777777" w:rsidR="006566A2" w:rsidRPr="006566A2" w:rsidRDefault="006566A2" w:rsidP="006566A2">
            <w:pPr>
              <w:spacing w:line="360" w:lineRule="auto"/>
              <w:jc w:val="center"/>
              <w:rPr>
                <w:rFonts w:asciiTheme="minorBidi" w:eastAsia="Times New Roman" w:hAnsiTheme="minorBidi"/>
                <w:color w:val="000000"/>
                <w:lang w:eastAsia="en-MY"/>
              </w:rPr>
            </w:pPr>
            <w:r w:rsidRPr="006566A2">
              <w:rPr>
                <w:rFonts w:asciiTheme="minorBidi" w:eastAsia="Times New Roman" w:hAnsiTheme="minorBidi"/>
                <w:color w:val="000000"/>
                <w:lang w:eastAsia="en-MY"/>
              </w:rPr>
              <w:t>0.003</w:t>
            </w:r>
          </w:p>
        </w:tc>
      </w:tr>
      <w:tr w:rsidR="006566A2" w:rsidRPr="006566A2" w14:paraId="10BE3A13" w14:textId="77777777" w:rsidTr="00C838F3">
        <w:trPr>
          <w:trHeight w:val="299"/>
        </w:trPr>
        <w:tc>
          <w:tcPr>
            <w:tcW w:w="2054" w:type="dxa"/>
            <w:tcBorders>
              <w:top w:val="nil"/>
              <w:left w:val="nil"/>
              <w:bottom w:val="single" w:sz="4" w:space="0" w:color="auto"/>
              <w:right w:val="nil"/>
            </w:tcBorders>
            <w:shd w:val="clear" w:color="auto" w:fill="auto"/>
            <w:vAlign w:val="center"/>
            <w:hideMark/>
          </w:tcPr>
          <w:p w14:paraId="0A54CF6E"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eastAsia="Times New Roman" w:hAnsiTheme="minorBidi"/>
                <w:color w:val="000000"/>
                <w:lang w:eastAsia="en-MY"/>
              </w:rPr>
              <w:t>Conclusion</w:t>
            </w:r>
          </w:p>
        </w:tc>
        <w:tc>
          <w:tcPr>
            <w:tcW w:w="1338" w:type="dxa"/>
            <w:tcBorders>
              <w:top w:val="nil"/>
              <w:left w:val="nil"/>
              <w:bottom w:val="single" w:sz="4" w:space="0" w:color="auto"/>
              <w:right w:val="nil"/>
            </w:tcBorders>
            <w:shd w:val="clear" w:color="auto" w:fill="auto"/>
            <w:noWrap/>
            <w:vAlign w:val="center"/>
            <w:hideMark/>
          </w:tcPr>
          <w:p w14:paraId="72A67611"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338" w:type="dxa"/>
            <w:tcBorders>
              <w:top w:val="nil"/>
              <w:left w:val="nil"/>
              <w:bottom w:val="single" w:sz="4" w:space="0" w:color="auto"/>
              <w:right w:val="nil"/>
            </w:tcBorders>
            <w:shd w:val="clear" w:color="auto" w:fill="auto"/>
            <w:noWrap/>
            <w:vAlign w:val="center"/>
            <w:hideMark/>
          </w:tcPr>
          <w:p w14:paraId="770C5279"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462" w:type="dxa"/>
            <w:tcBorders>
              <w:top w:val="nil"/>
              <w:left w:val="nil"/>
              <w:bottom w:val="single" w:sz="4" w:space="0" w:color="auto"/>
              <w:right w:val="nil"/>
            </w:tcBorders>
            <w:shd w:val="clear" w:color="auto" w:fill="auto"/>
            <w:noWrap/>
            <w:vAlign w:val="center"/>
            <w:hideMark/>
          </w:tcPr>
          <w:p w14:paraId="2EC4E62B" w14:textId="77777777" w:rsidR="006566A2" w:rsidRPr="006566A2" w:rsidRDefault="006566A2" w:rsidP="006566A2">
            <w:pPr>
              <w:spacing w:line="360" w:lineRule="auto"/>
              <w:jc w:val="center"/>
              <w:rPr>
                <w:rFonts w:asciiTheme="minorBidi" w:eastAsia="Times New Roman" w:hAnsiTheme="minorBidi"/>
                <w:color w:val="FF0000"/>
                <w:lang w:eastAsia="en-MY"/>
              </w:rPr>
            </w:pPr>
            <w:r w:rsidRPr="006566A2">
              <w:rPr>
                <w:rFonts w:asciiTheme="minorBidi" w:eastAsia="Times New Roman" w:hAnsiTheme="minorBidi"/>
                <w:color w:val="FF0000"/>
                <w:lang w:eastAsia="en-MY"/>
              </w:rPr>
              <w:t>Insignificant</w:t>
            </w:r>
          </w:p>
        </w:tc>
        <w:tc>
          <w:tcPr>
            <w:tcW w:w="1390" w:type="dxa"/>
            <w:tcBorders>
              <w:top w:val="nil"/>
              <w:left w:val="nil"/>
              <w:bottom w:val="single" w:sz="4" w:space="0" w:color="auto"/>
              <w:right w:val="nil"/>
            </w:tcBorders>
            <w:shd w:val="clear" w:color="auto" w:fill="auto"/>
            <w:noWrap/>
            <w:vAlign w:val="center"/>
            <w:hideMark/>
          </w:tcPr>
          <w:p w14:paraId="52BEBCFD"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c>
          <w:tcPr>
            <w:tcW w:w="1272" w:type="dxa"/>
            <w:tcBorders>
              <w:top w:val="nil"/>
              <w:left w:val="nil"/>
              <w:bottom w:val="single" w:sz="4" w:space="0" w:color="auto"/>
              <w:right w:val="nil"/>
            </w:tcBorders>
            <w:shd w:val="clear" w:color="auto" w:fill="auto"/>
            <w:noWrap/>
            <w:vAlign w:val="center"/>
            <w:hideMark/>
          </w:tcPr>
          <w:p w14:paraId="7A6506AE" w14:textId="77777777" w:rsidR="006566A2" w:rsidRPr="006566A2" w:rsidRDefault="006566A2" w:rsidP="006566A2">
            <w:pPr>
              <w:spacing w:line="360" w:lineRule="auto"/>
              <w:jc w:val="center"/>
              <w:rPr>
                <w:rFonts w:asciiTheme="minorBidi" w:eastAsia="Times New Roman" w:hAnsiTheme="minorBidi"/>
                <w:color w:val="00B050"/>
                <w:lang w:eastAsia="en-MY"/>
              </w:rPr>
            </w:pPr>
            <w:r w:rsidRPr="006566A2">
              <w:rPr>
                <w:rFonts w:asciiTheme="minorBidi" w:eastAsia="Times New Roman" w:hAnsiTheme="minorBidi"/>
                <w:color w:val="00B050"/>
                <w:lang w:eastAsia="en-MY"/>
              </w:rPr>
              <w:t>Significant</w:t>
            </w:r>
          </w:p>
        </w:tc>
      </w:tr>
    </w:tbl>
    <w:p w14:paraId="6CC69DED" w14:textId="77777777" w:rsidR="006566A2" w:rsidRPr="006566A2" w:rsidRDefault="006566A2" w:rsidP="006566A2">
      <w:pPr>
        <w:pStyle w:val="ListParagraph"/>
        <w:numPr>
          <w:ilvl w:val="0"/>
          <w:numId w:val="19"/>
        </w:numPr>
        <w:spacing w:before="120"/>
        <w:ind w:left="720"/>
        <w:rPr>
          <w:rFonts w:asciiTheme="minorBidi" w:hAnsiTheme="minorBidi"/>
          <w:szCs w:val="24"/>
        </w:rPr>
      </w:pPr>
      <w:r w:rsidRPr="006566A2">
        <w:rPr>
          <w:rFonts w:asciiTheme="minorBidi" w:eastAsia="Times New Roman" w:hAnsiTheme="minorBidi"/>
          <w:color w:val="000000"/>
          <w:szCs w:val="24"/>
          <w:lang w:eastAsia="en-MY"/>
        </w:rPr>
        <w:t>International travel controls</w:t>
      </w:r>
      <w:r w:rsidRPr="006566A2">
        <w:rPr>
          <w:rFonts w:asciiTheme="minorBidi" w:hAnsiTheme="minorBidi"/>
          <w:szCs w:val="24"/>
        </w:rPr>
        <w:t xml:space="preserve"> have a significant effect on: </w:t>
      </w:r>
    </w:p>
    <w:p w14:paraId="1AA581B0" w14:textId="77777777" w:rsidR="006566A2" w:rsidRPr="006566A2" w:rsidRDefault="006566A2" w:rsidP="006566A2">
      <w:pPr>
        <w:pStyle w:val="ListParagraph"/>
        <w:numPr>
          <w:ilvl w:val="1"/>
          <w:numId w:val="19"/>
        </w:numPr>
        <w:ind w:left="1440"/>
        <w:rPr>
          <w:rFonts w:asciiTheme="minorBidi" w:hAnsiTheme="minorBidi"/>
          <w:szCs w:val="24"/>
        </w:rPr>
      </w:pPr>
      <w:r w:rsidRPr="006566A2">
        <w:rPr>
          <w:rFonts w:asciiTheme="minorBidi" w:hAnsiTheme="minorBidi"/>
          <w:szCs w:val="24"/>
        </w:rPr>
        <w:t>Cumulative cases. Countries that perform a “</w:t>
      </w:r>
      <w:r w:rsidRPr="006566A2">
        <w:rPr>
          <w:rFonts w:asciiTheme="minorBidi" w:eastAsia="Times New Roman" w:hAnsiTheme="minorBidi"/>
          <w:color w:val="000000"/>
          <w:szCs w:val="24"/>
          <w:lang w:eastAsia="en-MY"/>
        </w:rPr>
        <w:t xml:space="preserve">Ban on High-risk regions” have the highest cases. Followed by countries that perform “Quarantine arrivals from high-risk regions” and countries with a “screening” policy. The countries with “Total border closure” have the lowest cases. </w:t>
      </w:r>
    </w:p>
    <w:p w14:paraId="5A6D08B0"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eastAsia="Times New Roman" w:hAnsiTheme="minorBidi"/>
          <w:color w:val="000000"/>
          <w:szCs w:val="24"/>
          <w:lang w:eastAsia="en-MY"/>
        </w:rPr>
        <w:t>Cumulative deaths. The order of effecting groups is similar to the cumulative cases variable.</w:t>
      </w:r>
    </w:p>
    <w:p w14:paraId="23F33A48"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hAnsiTheme="minorBidi"/>
          <w:szCs w:val="24"/>
        </w:rPr>
        <w:t>Population Covid deaths. Countries that perform a “</w:t>
      </w:r>
      <w:r w:rsidRPr="006566A2">
        <w:rPr>
          <w:rFonts w:asciiTheme="minorBidi" w:eastAsia="Times New Roman" w:hAnsiTheme="minorBidi"/>
          <w:color w:val="000000"/>
          <w:szCs w:val="24"/>
          <w:lang w:eastAsia="en-MY"/>
        </w:rPr>
        <w:t>screening” policy have the highest deaths. Followed by countries that perform “Ban on High-risk regions” and countries with “Quarantine arrivals from high-risk regions” policy. The countries with “Total border closure” have the lowest deaths.</w:t>
      </w:r>
    </w:p>
    <w:p w14:paraId="450F96AD" w14:textId="77777777" w:rsidR="006566A2" w:rsidRPr="006566A2" w:rsidRDefault="006566A2" w:rsidP="006566A2">
      <w:pPr>
        <w:pStyle w:val="ListParagraph"/>
        <w:numPr>
          <w:ilvl w:val="1"/>
          <w:numId w:val="6"/>
        </w:numPr>
        <w:spacing w:before="240"/>
        <w:ind w:left="1440"/>
        <w:rPr>
          <w:rFonts w:asciiTheme="minorBidi" w:hAnsiTheme="minorBidi"/>
          <w:szCs w:val="24"/>
          <w:lang w:eastAsia="en-MY"/>
        </w:rPr>
      </w:pPr>
      <w:r w:rsidRPr="006566A2">
        <w:rPr>
          <w:rFonts w:asciiTheme="minorBidi" w:eastAsia="Times New Roman" w:hAnsiTheme="minorBidi"/>
          <w:color w:val="000000"/>
          <w:szCs w:val="24"/>
          <w:lang w:eastAsia="en-MY"/>
        </w:rPr>
        <w:t xml:space="preserve">Death of infection. The order of effecting groups is similar to the </w:t>
      </w:r>
      <w:r w:rsidRPr="006566A2">
        <w:rPr>
          <w:rFonts w:asciiTheme="minorBidi" w:hAnsiTheme="minorBidi"/>
          <w:szCs w:val="24"/>
        </w:rPr>
        <w:t>Population Covid deaths</w:t>
      </w:r>
      <w:r w:rsidRPr="006566A2">
        <w:rPr>
          <w:rFonts w:asciiTheme="minorBidi" w:eastAsia="Times New Roman" w:hAnsiTheme="minorBidi"/>
          <w:color w:val="000000"/>
          <w:szCs w:val="24"/>
          <w:lang w:eastAsia="en-MY"/>
        </w:rPr>
        <w:t xml:space="preserve"> variable. </w:t>
      </w:r>
    </w:p>
    <w:p w14:paraId="02143F5F" w14:textId="77777777" w:rsidR="006566A2" w:rsidRPr="006566A2" w:rsidRDefault="006566A2" w:rsidP="006566A2">
      <w:pPr>
        <w:pStyle w:val="ListParagraph"/>
        <w:spacing w:before="240"/>
        <w:ind w:left="1440" w:firstLine="0"/>
        <w:rPr>
          <w:rFonts w:asciiTheme="minorBidi" w:hAnsiTheme="minorBidi"/>
          <w:szCs w:val="24"/>
          <w:lang w:eastAsia="en-MY"/>
        </w:rPr>
      </w:pPr>
    </w:p>
    <w:p w14:paraId="5DCFCECA" w14:textId="77777777" w:rsidR="006566A2" w:rsidRPr="006566A2" w:rsidRDefault="006566A2" w:rsidP="006566A2">
      <w:pPr>
        <w:pStyle w:val="Heading2"/>
        <w:rPr>
          <w:rFonts w:asciiTheme="minorBidi" w:hAnsiTheme="minorBidi"/>
          <w:szCs w:val="24"/>
          <w:lang w:eastAsia="en-MY"/>
        </w:rPr>
      </w:pPr>
      <w:bookmarkStart w:id="429" w:name="_Toc88759269"/>
      <w:r w:rsidRPr="006566A2">
        <w:rPr>
          <w:rFonts w:asciiTheme="minorBidi" w:hAnsiTheme="minorBidi"/>
          <w:szCs w:val="24"/>
          <w:lang w:eastAsia="en-MY"/>
        </w:rPr>
        <w:t>Summary</w:t>
      </w:r>
      <w:bookmarkEnd w:id="429"/>
      <w:r w:rsidRPr="006566A2">
        <w:rPr>
          <w:rFonts w:asciiTheme="minorBidi" w:hAnsiTheme="minorBidi"/>
          <w:szCs w:val="24"/>
          <w:lang w:eastAsia="en-MY"/>
        </w:rPr>
        <w:t xml:space="preserve"> </w:t>
      </w:r>
    </w:p>
    <w:p w14:paraId="083D0CD5" w14:textId="090AA676" w:rsidR="006566A2" w:rsidRPr="006566A2" w:rsidRDefault="006566A2" w:rsidP="006566A2">
      <w:pPr>
        <w:spacing w:line="360" w:lineRule="auto"/>
        <w:rPr>
          <w:rFonts w:asciiTheme="minorBidi" w:hAnsiTheme="minorBidi"/>
          <w:lang w:eastAsia="en-MY"/>
        </w:rPr>
      </w:pPr>
      <w:r w:rsidRPr="006566A2">
        <w:rPr>
          <w:rFonts w:asciiTheme="minorBidi" w:hAnsiTheme="minorBidi"/>
          <w:lang w:eastAsia="en-MY"/>
        </w:rPr>
        <w:t xml:space="preserve">The relationships between all factors and the Covid-19 dependent variables are summarized in </w:t>
      </w:r>
      <w:r w:rsidRPr="006566A2">
        <w:rPr>
          <w:rFonts w:asciiTheme="minorBidi" w:hAnsiTheme="minorBidi"/>
          <w:lang w:eastAsia="en-MY"/>
        </w:rPr>
        <w:fldChar w:fldCharType="begin"/>
      </w:r>
      <w:r w:rsidRPr="006566A2">
        <w:rPr>
          <w:rFonts w:asciiTheme="minorBidi" w:hAnsiTheme="minorBidi"/>
          <w:lang w:eastAsia="en-MY"/>
        </w:rPr>
        <w:instrText xml:space="preserve"> REF _Ref73983156 \h  \* MERGEFORMAT </w:instrText>
      </w:r>
      <w:r w:rsidRPr="006566A2">
        <w:rPr>
          <w:rFonts w:asciiTheme="minorBidi" w:hAnsiTheme="minorBidi"/>
          <w:lang w:eastAsia="en-MY"/>
        </w:rPr>
      </w:r>
      <w:r w:rsidRPr="006566A2">
        <w:rPr>
          <w:rFonts w:asciiTheme="minorBidi" w:hAnsiTheme="minorBidi"/>
          <w:lang w:eastAsia="en-MY"/>
        </w:rPr>
        <w:fldChar w:fldCharType="separate"/>
      </w:r>
      <w:r w:rsidRPr="006566A2">
        <w:rPr>
          <w:rFonts w:asciiTheme="minorBidi" w:hAnsiTheme="minorBidi"/>
        </w:rPr>
        <w:t xml:space="preserve">Table </w:t>
      </w:r>
      <w:r w:rsidRPr="006566A2">
        <w:rPr>
          <w:rFonts w:asciiTheme="minorBidi" w:hAnsiTheme="minorBidi"/>
          <w:noProof/>
        </w:rPr>
        <w:t>93</w:t>
      </w:r>
      <w:r w:rsidRPr="006566A2">
        <w:rPr>
          <w:rFonts w:asciiTheme="minorBidi" w:hAnsiTheme="minorBidi"/>
          <w:lang w:eastAsia="en-MY"/>
        </w:rPr>
        <w:fldChar w:fldCharType="end"/>
      </w:r>
      <w:r w:rsidRPr="006566A2">
        <w:rPr>
          <w:rFonts w:asciiTheme="minorBidi" w:hAnsiTheme="minorBidi"/>
          <w:lang w:eastAsia="en-MY"/>
        </w:rPr>
        <w:t>.</w:t>
      </w:r>
    </w:p>
    <w:p w14:paraId="2921EBA5" w14:textId="77777777" w:rsidR="006566A2" w:rsidRPr="006566A2" w:rsidRDefault="006566A2" w:rsidP="006566A2">
      <w:pPr>
        <w:pStyle w:val="captiontable"/>
        <w:rPr>
          <w:rFonts w:asciiTheme="minorBidi" w:hAnsiTheme="minorBidi"/>
          <w:szCs w:val="24"/>
        </w:rPr>
      </w:pPr>
      <w:bookmarkStart w:id="430" w:name="_Ref73983156"/>
      <w:r w:rsidRPr="006566A2">
        <w:rPr>
          <w:rFonts w:asciiTheme="minorBidi" w:hAnsiTheme="minorBidi"/>
          <w:szCs w:val="24"/>
        </w:rPr>
        <w:t xml:space="preserve">Table </w:t>
      </w:r>
      <w:r w:rsidRPr="006566A2">
        <w:rPr>
          <w:rFonts w:asciiTheme="minorBidi" w:hAnsiTheme="minorBidi"/>
          <w:szCs w:val="24"/>
        </w:rPr>
        <w:fldChar w:fldCharType="begin"/>
      </w:r>
      <w:r w:rsidRPr="006566A2">
        <w:rPr>
          <w:rFonts w:asciiTheme="minorBidi" w:hAnsiTheme="minorBidi"/>
          <w:szCs w:val="24"/>
        </w:rPr>
        <w:instrText xml:space="preserve"> SEQ Table \* ARABIC </w:instrText>
      </w:r>
      <w:r w:rsidRPr="006566A2">
        <w:rPr>
          <w:rFonts w:asciiTheme="minorBidi" w:hAnsiTheme="minorBidi"/>
          <w:szCs w:val="24"/>
        </w:rPr>
        <w:fldChar w:fldCharType="separate"/>
      </w:r>
      <w:r w:rsidRPr="006566A2">
        <w:rPr>
          <w:rFonts w:asciiTheme="minorBidi" w:hAnsiTheme="minorBidi"/>
          <w:noProof/>
          <w:szCs w:val="24"/>
        </w:rPr>
        <w:t>93</w:t>
      </w:r>
      <w:r w:rsidRPr="006566A2">
        <w:rPr>
          <w:rFonts w:asciiTheme="minorBidi" w:hAnsiTheme="minorBidi"/>
          <w:noProof/>
          <w:szCs w:val="24"/>
        </w:rPr>
        <w:fldChar w:fldCharType="end"/>
      </w:r>
      <w:bookmarkEnd w:id="430"/>
      <w:r w:rsidRPr="006566A2">
        <w:rPr>
          <w:rFonts w:asciiTheme="minorBidi" w:hAnsiTheme="minorBidi"/>
          <w:szCs w:val="24"/>
          <w:lang w:val="en-US"/>
        </w:rPr>
        <w:t>. Test of association summary.</w:t>
      </w:r>
    </w:p>
    <w:tbl>
      <w:tblPr>
        <w:tblStyle w:val="TableGrid"/>
        <w:tblW w:w="90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
        <w:gridCol w:w="1964"/>
        <w:gridCol w:w="1417"/>
        <w:gridCol w:w="1417"/>
        <w:gridCol w:w="1351"/>
        <w:gridCol w:w="1351"/>
        <w:gridCol w:w="1110"/>
      </w:tblGrid>
      <w:tr w:rsidR="006566A2" w:rsidRPr="006566A2" w14:paraId="4FD18116" w14:textId="77777777" w:rsidTr="00C838F3">
        <w:trPr>
          <w:trHeight w:val="681"/>
        </w:trPr>
        <w:tc>
          <w:tcPr>
            <w:tcW w:w="518" w:type="dxa"/>
            <w:tcBorders>
              <w:top w:val="single" w:sz="4" w:space="0" w:color="auto"/>
              <w:bottom w:val="single" w:sz="4" w:space="0" w:color="auto"/>
            </w:tcBorders>
            <w:vAlign w:val="bottom"/>
          </w:tcPr>
          <w:p w14:paraId="1559EF7D" w14:textId="77777777" w:rsidR="006566A2" w:rsidRPr="006566A2" w:rsidRDefault="006566A2" w:rsidP="006566A2">
            <w:pPr>
              <w:spacing w:line="360" w:lineRule="auto"/>
              <w:jc w:val="center"/>
              <w:rPr>
                <w:rFonts w:asciiTheme="minorBidi" w:hAnsiTheme="minorBidi" w:cstheme="minorBidi"/>
                <w:lang w:val="en-US" w:eastAsia="en-MY"/>
              </w:rPr>
            </w:pPr>
          </w:p>
        </w:tc>
        <w:tc>
          <w:tcPr>
            <w:tcW w:w="2304" w:type="dxa"/>
            <w:tcBorders>
              <w:top w:val="single" w:sz="4" w:space="0" w:color="auto"/>
              <w:bottom w:val="single" w:sz="4" w:space="0" w:color="auto"/>
            </w:tcBorders>
            <w:vAlign w:val="center"/>
          </w:tcPr>
          <w:p w14:paraId="36453A05" w14:textId="77777777" w:rsidR="006566A2" w:rsidRPr="006566A2" w:rsidRDefault="006566A2" w:rsidP="006566A2">
            <w:pPr>
              <w:spacing w:line="360" w:lineRule="auto"/>
              <w:rPr>
                <w:rFonts w:asciiTheme="minorBidi" w:hAnsiTheme="minorBidi" w:cstheme="minorBidi"/>
                <w:lang w:val="en-US" w:eastAsia="en-MY"/>
              </w:rPr>
            </w:pPr>
            <w:r w:rsidRPr="006566A2">
              <w:rPr>
                <w:rFonts w:asciiTheme="minorBidi" w:hAnsiTheme="minorBidi" w:cstheme="minorBidi"/>
                <w:lang w:val="en-US" w:eastAsia="en-MY"/>
              </w:rPr>
              <w:t>Factor</w:t>
            </w:r>
          </w:p>
        </w:tc>
        <w:tc>
          <w:tcPr>
            <w:tcW w:w="1336" w:type="dxa"/>
            <w:tcBorders>
              <w:top w:val="single" w:sz="4" w:space="0" w:color="auto"/>
              <w:bottom w:val="single" w:sz="4" w:space="0" w:color="auto"/>
            </w:tcBorders>
            <w:vAlign w:val="center"/>
          </w:tcPr>
          <w:p w14:paraId="18CFA0B8"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eastAsia="Times New Roman" w:hAnsiTheme="minorBidi" w:cstheme="minorBidi"/>
                <w:color w:val="000000"/>
                <w:lang w:eastAsia="en-MY"/>
              </w:rPr>
              <w:t>Cumulative cases</w:t>
            </w:r>
          </w:p>
        </w:tc>
        <w:tc>
          <w:tcPr>
            <w:tcW w:w="1336" w:type="dxa"/>
            <w:tcBorders>
              <w:top w:val="single" w:sz="4" w:space="0" w:color="auto"/>
              <w:bottom w:val="single" w:sz="4" w:space="0" w:color="auto"/>
            </w:tcBorders>
            <w:vAlign w:val="center"/>
          </w:tcPr>
          <w:p w14:paraId="70557095"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eastAsia="Times New Roman" w:hAnsiTheme="minorBidi" w:cstheme="minorBidi"/>
                <w:color w:val="000000"/>
                <w:lang w:eastAsia="en-MY"/>
              </w:rPr>
              <w:t>Cumulative deaths</w:t>
            </w:r>
          </w:p>
        </w:tc>
        <w:tc>
          <w:tcPr>
            <w:tcW w:w="1257" w:type="dxa"/>
            <w:tcBorders>
              <w:top w:val="single" w:sz="4" w:space="0" w:color="auto"/>
              <w:bottom w:val="single" w:sz="4" w:space="0" w:color="auto"/>
            </w:tcBorders>
            <w:vAlign w:val="center"/>
          </w:tcPr>
          <w:p w14:paraId="18CCF7BF"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eastAsia="Times New Roman" w:hAnsiTheme="minorBidi" w:cstheme="minorBidi"/>
                <w:color w:val="000000"/>
                <w:lang w:eastAsia="en-MY"/>
              </w:rPr>
              <w:t>Population Positive cases</w:t>
            </w:r>
          </w:p>
        </w:tc>
        <w:tc>
          <w:tcPr>
            <w:tcW w:w="1257" w:type="dxa"/>
            <w:tcBorders>
              <w:top w:val="single" w:sz="4" w:space="0" w:color="auto"/>
              <w:bottom w:val="single" w:sz="4" w:space="0" w:color="auto"/>
            </w:tcBorders>
            <w:vAlign w:val="center"/>
          </w:tcPr>
          <w:p w14:paraId="0A49185B"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eastAsia="Times New Roman" w:hAnsiTheme="minorBidi" w:cstheme="minorBidi"/>
                <w:color w:val="000000"/>
                <w:lang w:eastAsia="en-MY"/>
              </w:rPr>
              <w:t>Population COVID deaths</w:t>
            </w:r>
          </w:p>
        </w:tc>
        <w:tc>
          <w:tcPr>
            <w:tcW w:w="1070" w:type="dxa"/>
            <w:tcBorders>
              <w:top w:val="single" w:sz="4" w:space="0" w:color="auto"/>
              <w:bottom w:val="single" w:sz="4" w:space="0" w:color="auto"/>
            </w:tcBorders>
            <w:vAlign w:val="center"/>
          </w:tcPr>
          <w:p w14:paraId="313816DA"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eastAsia="Times New Roman" w:hAnsiTheme="minorBidi" w:cstheme="minorBidi"/>
                <w:color w:val="000000"/>
                <w:lang w:eastAsia="en-MY"/>
              </w:rPr>
              <w:t>Death of infection</w:t>
            </w:r>
          </w:p>
        </w:tc>
      </w:tr>
      <w:tr w:rsidR="006566A2" w:rsidRPr="006566A2" w14:paraId="20511D15" w14:textId="77777777" w:rsidTr="00C838F3">
        <w:trPr>
          <w:trHeight w:val="222"/>
        </w:trPr>
        <w:tc>
          <w:tcPr>
            <w:tcW w:w="518" w:type="dxa"/>
            <w:vMerge w:val="restart"/>
            <w:tcBorders>
              <w:top w:val="single" w:sz="4" w:space="0" w:color="auto"/>
            </w:tcBorders>
            <w:textDirection w:val="btLr"/>
            <w:vAlign w:val="center"/>
          </w:tcPr>
          <w:p w14:paraId="3352054E"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Country</w:t>
            </w:r>
          </w:p>
        </w:tc>
        <w:tc>
          <w:tcPr>
            <w:tcW w:w="2304" w:type="dxa"/>
            <w:tcBorders>
              <w:top w:val="single" w:sz="4" w:space="0" w:color="auto"/>
            </w:tcBorders>
            <w:vAlign w:val="center"/>
          </w:tcPr>
          <w:p w14:paraId="6CA252C8" w14:textId="77777777" w:rsidR="006566A2" w:rsidRPr="006566A2" w:rsidRDefault="006566A2" w:rsidP="006566A2">
            <w:pPr>
              <w:spacing w:line="360" w:lineRule="auto"/>
              <w:rPr>
                <w:rFonts w:asciiTheme="minorBidi" w:hAnsiTheme="minorBidi" w:cstheme="minorBidi"/>
                <w:lang w:val="en-US" w:eastAsia="en-MY"/>
              </w:rPr>
            </w:pPr>
            <w:r w:rsidRPr="006566A2">
              <w:rPr>
                <w:rFonts w:asciiTheme="minorBidi" w:eastAsia="Times New Roman" w:hAnsiTheme="minorBidi" w:cstheme="minorBidi"/>
                <w:color w:val="000000"/>
                <w:lang w:eastAsia="en-MY"/>
              </w:rPr>
              <w:t>Climate</w:t>
            </w:r>
          </w:p>
        </w:tc>
        <w:tc>
          <w:tcPr>
            <w:tcW w:w="1336" w:type="dxa"/>
            <w:tcBorders>
              <w:top w:val="single" w:sz="4" w:space="0" w:color="auto"/>
            </w:tcBorders>
            <w:vAlign w:val="center"/>
          </w:tcPr>
          <w:p w14:paraId="2A4EAD81"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tcBorders>
              <w:top w:val="single" w:sz="4" w:space="0" w:color="auto"/>
            </w:tcBorders>
            <w:vAlign w:val="center"/>
          </w:tcPr>
          <w:p w14:paraId="2763089A"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tcBorders>
              <w:top w:val="single" w:sz="4" w:space="0" w:color="auto"/>
            </w:tcBorders>
            <w:vAlign w:val="center"/>
          </w:tcPr>
          <w:p w14:paraId="1D4DD48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4DDE73E4"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top w:val="single" w:sz="4" w:space="0" w:color="auto"/>
            </w:tcBorders>
            <w:vAlign w:val="center"/>
          </w:tcPr>
          <w:p w14:paraId="6A10C48C"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FF0000"/>
                <w:lang w:val="en-US" w:eastAsia="en-MY"/>
              </w:rPr>
              <w:sym w:font="Wingdings" w:char="F0FB"/>
            </w:r>
          </w:p>
        </w:tc>
      </w:tr>
      <w:tr w:rsidR="006566A2" w:rsidRPr="006566A2" w14:paraId="36476E02" w14:textId="77777777" w:rsidTr="00C838F3">
        <w:trPr>
          <w:trHeight w:val="255"/>
        </w:trPr>
        <w:tc>
          <w:tcPr>
            <w:tcW w:w="518" w:type="dxa"/>
            <w:vMerge/>
            <w:textDirection w:val="btLr"/>
            <w:vAlign w:val="center"/>
          </w:tcPr>
          <w:p w14:paraId="62D56985" w14:textId="77777777" w:rsidR="006566A2" w:rsidRPr="006566A2" w:rsidRDefault="006566A2" w:rsidP="006566A2">
            <w:pPr>
              <w:spacing w:line="360" w:lineRule="auto"/>
              <w:ind w:left="113" w:right="113"/>
              <w:jc w:val="center"/>
              <w:rPr>
                <w:rFonts w:asciiTheme="minorBidi" w:eastAsia="Times New Roman" w:hAnsiTheme="minorBidi" w:cstheme="minorBidi"/>
                <w:lang w:eastAsia="en-MY"/>
              </w:rPr>
            </w:pPr>
          </w:p>
        </w:tc>
        <w:tc>
          <w:tcPr>
            <w:tcW w:w="2304" w:type="dxa"/>
            <w:vAlign w:val="center"/>
          </w:tcPr>
          <w:p w14:paraId="303E0AAE" w14:textId="77777777" w:rsidR="006566A2" w:rsidRPr="006566A2" w:rsidRDefault="006566A2" w:rsidP="006566A2">
            <w:pPr>
              <w:spacing w:line="360" w:lineRule="auto"/>
              <w:rPr>
                <w:rFonts w:asciiTheme="minorBidi" w:hAnsiTheme="minorBidi" w:cstheme="minorBidi"/>
                <w:lang w:val="en-US" w:eastAsia="en-MY"/>
              </w:rPr>
            </w:pPr>
            <w:r w:rsidRPr="006566A2">
              <w:rPr>
                <w:rFonts w:asciiTheme="minorBidi" w:eastAsia="Times New Roman" w:hAnsiTheme="minorBidi" w:cstheme="minorBidi"/>
                <w:lang w:eastAsia="en-MY"/>
              </w:rPr>
              <w:t>Land Area</w:t>
            </w:r>
          </w:p>
        </w:tc>
        <w:tc>
          <w:tcPr>
            <w:tcW w:w="1336" w:type="dxa"/>
            <w:vAlign w:val="center"/>
          </w:tcPr>
          <w:p w14:paraId="572C763F"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eastAsia="Times New Roman" w:hAnsiTheme="minorBidi" w:cstheme="minorBidi"/>
                <w:color w:val="00B050"/>
                <w:lang w:eastAsia="en-MY"/>
              </w:rPr>
              <w:sym w:font="Wingdings" w:char="F0FC"/>
            </w:r>
          </w:p>
        </w:tc>
        <w:tc>
          <w:tcPr>
            <w:tcW w:w="1336" w:type="dxa"/>
            <w:vAlign w:val="center"/>
          </w:tcPr>
          <w:p w14:paraId="5FC1423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14158D4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19D97BBE"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FF0000"/>
                <w:lang w:val="en-US" w:eastAsia="en-MY"/>
              </w:rPr>
              <w:sym w:font="Wingdings" w:char="F0FB"/>
            </w:r>
          </w:p>
        </w:tc>
        <w:tc>
          <w:tcPr>
            <w:tcW w:w="1070" w:type="dxa"/>
            <w:vAlign w:val="center"/>
          </w:tcPr>
          <w:p w14:paraId="476CDC2C"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00B050"/>
                <w:lang w:val="en-US" w:eastAsia="en-MY"/>
              </w:rPr>
              <w:sym w:font="Wingdings" w:char="F0FC"/>
            </w:r>
          </w:p>
        </w:tc>
      </w:tr>
      <w:tr w:rsidR="006566A2" w:rsidRPr="006566A2" w14:paraId="4A39F55C" w14:textId="77777777" w:rsidTr="00C838F3">
        <w:trPr>
          <w:trHeight w:val="225"/>
        </w:trPr>
        <w:tc>
          <w:tcPr>
            <w:tcW w:w="518" w:type="dxa"/>
            <w:vMerge/>
            <w:textDirection w:val="btLr"/>
            <w:vAlign w:val="center"/>
          </w:tcPr>
          <w:p w14:paraId="6D541D63" w14:textId="77777777" w:rsidR="006566A2" w:rsidRPr="006566A2" w:rsidRDefault="006566A2" w:rsidP="006566A2">
            <w:pPr>
              <w:spacing w:line="360" w:lineRule="auto"/>
              <w:ind w:left="113" w:right="113"/>
              <w:jc w:val="center"/>
              <w:rPr>
                <w:rFonts w:asciiTheme="minorBidi" w:eastAsia="Times New Roman" w:hAnsiTheme="minorBidi" w:cstheme="minorBidi"/>
                <w:lang w:eastAsia="en-MY"/>
              </w:rPr>
            </w:pPr>
          </w:p>
        </w:tc>
        <w:tc>
          <w:tcPr>
            <w:tcW w:w="2304" w:type="dxa"/>
            <w:vAlign w:val="center"/>
          </w:tcPr>
          <w:p w14:paraId="4EF856ED" w14:textId="77777777" w:rsidR="006566A2" w:rsidRPr="006566A2" w:rsidRDefault="006566A2" w:rsidP="006566A2">
            <w:pPr>
              <w:spacing w:line="360" w:lineRule="auto"/>
              <w:rPr>
                <w:rFonts w:asciiTheme="minorBidi" w:hAnsiTheme="minorBidi" w:cstheme="minorBidi"/>
                <w:lang w:val="en-US" w:eastAsia="en-MY"/>
              </w:rPr>
            </w:pPr>
            <w:r w:rsidRPr="006566A2">
              <w:rPr>
                <w:rFonts w:asciiTheme="minorBidi" w:eastAsia="Times New Roman" w:hAnsiTheme="minorBidi" w:cstheme="minorBidi"/>
                <w:lang w:eastAsia="en-MY"/>
              </w:rPr>
              <w:t>Latitude</w:t>
            </w:r>
          </w:p>
        </w:tc>
        <w:tc>
          <w:tcPr>
            <w:tcW w:w="1336" w:type="dxa"/>
            <w:vAlign w:val="center"/>
          </w:tcPr>
          <w:p w14:paraId="282B9498"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2AF06489"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634DA30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3474136B"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6419BB79"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3AAA2037" w14:textId="77777777" w:rsidTr="00C838F3">
        <w:trPr>
          <w:trHeight w:val="207"/>
        </w:trPr>
        <w:tc>
          <w:tcPr>
            <w:tcW w:w="518" w:type="dxa"/>
            <w:vMerge/>
            <w:tcBorders>
              <w:bottom w:val="single" w:sz="4" w:space="0" w:color="auto"/>
            </w:tcBorders>
            <w:textDirection w:val="btLr"/>
            <w:vAlign w:val="center"/>
          </w:tcPr>
          <w:p w14:paraId="2C86B38C" w14:textId="77777777" w:rsidR="006566A2" w:rsidRPr="006566A2" w:rsidRDefault="006566A2" w:rsidP="006566A2">
            <w:pPr>
              <w:spacing w:line="360" w:lineRule="auto"/>
              <w:ind w:left="113" w:right="113"/>
              <w:jc w:val="center"/>
              <w:rPr>
                <w:rFonts w:asciiTheme="minorBidi" w:eastAsia="Times New Roman" w:hAnsiTheme="minorBidi" w:cstheme="minorBidi"/>
                <w:lang w:eastAsia="en-MY"/>
              </w:rPr>
            </w:pPr>
          </w:p>
        </w:tc>
        <w:tc>
          <w:tcPr>
            <w:tcW w:w="2304" w:type="dxa"/>
            <w:tcBorders>
              <w:bottom w:val="single" w:sz="4" w:space="0" w:color="auto"/>
            </w:tcBorders>
            <w:vAlign w:val="center"/>
          </w:tcPr>
          <w:p w14:paraId="46A2D5A1" w14:textId="77777777" w:rsidR="006566A2" w:rsidRPr="006566A2" w:rsidRDefault="006566A2" w:rsidP="006566A2">
            <w:pPr>
              <w:spacing w:line="360" w:lineRule="auto"/>
              <w:rPr>
                <w:rFonts w:asciiTheme="minorBidi" w:hAnsiTheme="minorBidi" w:cstheme="minorBidi"/>
                <w:lang w:val="en-US" w:eastAsia="en-MY"/>
              </w:rPr>
            </w:pPr>
            <w:r w:rsidRPr="006566A2">
              <w:rPr>
                <w:rFonts w:asciiTheme="minorBidi" w:eastAsia="Times New Roman" w:hAnsiTheme="minorBidi" w:cstheme="minorBidi"/>
                <w:lang w:eastAsia="en-MY"/>
              </w:rPr>
              <w:t>Urbanization</w:t>
            </w:r>
          </w:p>
        </w:tc>
        <w:tc>
          <w:tcPr>
            <w:tcW w:w="1336" w:type="dxa"/>
            <w:tcBorders>
              <w:bottom w:val="single" w:sz="4" w:space="0" w:color="auto"/>
            </w:tcBorders>
            <w:vAlign w:val="center"/>
          </w:tcPr>
          <w:p w14:paraId="6FEA5E2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tcBorders>
              <w:bottom w:val="single" w:sz="4" w:space="0" w:color="auto"/>
            </w:tcBorders>
            <w:vAlign w:val="center"/>
          </w:tcPr>
          <w:p w14:paraId="0D2BB247"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bottom w:val="single" w:sz="4" w:space="0" w:color="auto"/>
            </w:tcBorders>
            <w:vAlign w:val="center"/>
          </w:tcPr>
          <w:p w14:paraId="6062FDA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bottom w:val="single" w:sz="4" w:space="0" w:color="auto"/>
            </w:tcBorders>
            <w:vAlign w:val="center"/>
          </w:tcPr>
          <w:p w14:paraId="50AA8BF2"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bottom w:val="single" w:sz="4" w:space="0" w:color="auto"/>
            </w:tcBorders>
            <w:vAlign w:val="center"/>
          </w:tcPr>
          <w:p w14:paraId="39C7A24C"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7B82FBFB" w14:textId="77777777" w:rsidTr="00C838F3">
        <w:trPr>
          <w:trHeight w:val="222"/>
        </w:trPr>
        <w:tc>
          <w:tcPr>
            <w:tcW w:w="518" w:type="dxa"/>
            <w:vMerge w:val="restart"/>
            <w:tcBorders>
              <w:top w:val="single" w:sz="4" w:space="0" w:color="auto"/>
            </w:tcBorders>
            <w:textDirection w:val="btLr"/>
            <w:vAlign w:val="center"/>
          </w:tcPr>
          <w:p w14:paraId="2BA2B952"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Politics</w:t>
            </w:r>
          </w:p>
        </w:tc>
        <w:tc>
          <w:tcPr>
            <w:tcW w:w="2304" w:type="dxa"/>
            <w:tcBorders>
              <w:top w:val="single" w:sz="4" w:space="0" w:color="auto"/>
            </w:tcBorders>
            <w:vAlign w:val="center"/>
          </w:tcPr>
          <w:p w14:paraId="1CAC4260" w14:textId="77777777" w:rsidR="006566A2" w:rsidRPr="006566A2" w:rsidRDefault="006566A2" w:rsidP="006566A2">
            <w:pPr>
              <w:spacing w:line="360" w:lineRule="auto"/>
              <w:rPr>
                <w:rFonts w:asciiTheme="minorBidi" w:hAnsiTheme="minorBidi" w:cstheme="minorBidi"/>
                <w:lang w:val="en-US" w:eastAsia="en-MY"/>
              </w:rPr>
            </w:pPr>
            <w:r w:rsidRPr="006566A2">
              <w:rPr>
                <w:rFonts w:asciiTheme="minorBidi" w:eastAsia="Times New Roman" w:hAnsiTheme="minorBidi" w:cstheme="minorBidi"/>
                <w:color w:val="000000"/>
                <w:lang w:eastAsia="en-MY"/>
              </w:rPr>
              <w:t>Government Type</w:t>
            </w:r>
          </w:p>
        </w:tc>
        <w:tc>
          <w:tcPr>
            <w:tcW w:w="1336" w:type="dxa"/>
            <w:tcBorders>
              <w:top w:val="single" w:sz="4" w:space="0" w:color="auto"/>
            </w:tcBorders>
            <w:vAlign w:val="center"/>
          </w:tcPr>
          <w:p w14:paraId="177B309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tcBorders>
              <w:top w:val="single" w:sz="4" w:space="0" w:color="auto"/>
            </w:tcBorders>
            <w:vAlign w:val="center"/>
          </w:tcPr>
          <w:p w14:paraId="6C0326C1"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4FF2B28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2CB794A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top w:val="single" w:sz="4" w:space="0" w:color="auto"/>
            </w:tcBorders>
            <w:vAlign w:val="center"/>
          </w:tcPr>
          <w:p w14:paraId="19CD7EB7"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50D7D1FF" w14:textId="77777777" w:rsidTr="00C838F3">
        <w:trPr>
          <w:trHeight w:val="209"/>
        </w:trPr>
        <w:tc>
          <w:tcPr>
            <w:tcW w:w="518" w:type="dxa"/>
            <w:vMerge/>
            <w:textDirection w:val="btLr"/>
            <w:vAlign w:val="center"/>
          </w:tcPr>
          <w:p w14:paraId="6B09D3A7"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tcPr>
          <w:p w14:paraId="73099717" w14:textId="77777777" w:rsidR="006566A2" w:rsidRPr="006566A2" w:rsidRDefault="006566A2" w:rsidP="006566A2">
            <w:pPr>
              <w:spacing w:line="360" w:lineRule="auto"/>
              <w:rPr>
                <w:rFonts w:asciiTheme="minorBidi" w:eastAsia="Times New Roman" w:hAnsiTheme="minorBidi" w:cstheme="minorBidi"/>
                <w:lang w:eastAsia="en-MY"/>
              </w:rPr>
            </w:pPr>
            <w:r w:rsidRPr="006566A2">
              <w:rPr>
                <w:rFonts w:asciiTheme="minorBidi" w:eastAsia="Times New Roman" w:hAnsiTheme="minorBidi" w:cstheme="minorBidi"/>
                <w:color w:val="000000"/>
                <w:lang w:eastAsia="en-MY"/>
              </w:rPr>
              <w:t>Leader Education</w:t>
            </w:r>
          </w:p>
        </w:tc>
        <w:tc>
          <w:tcPr>
            <w:tcW w:w="1336" w:type="dxa"/>
            <w:vAlign w:val="center"/>
          </w:tcPr>
          <w:p w14:paraId="51F63D13"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vAlign w:val="center"/>
          </w:tcPr>
          <w:p w14:paraId="6E91D525"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6BAAE51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1622F4D4"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56172448"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1A6965ED" w14:textId="77777777" w:rsidTr="00C838F3">
        <w:trPr>
          <w:trHeight w:val="209"/>
        </w:trPr>
        <w:tc>
          <w:tcPr>
            <w:tcW w:w="518" w:type="dxa"/>
            <w:vMerge/>
            <w:textDirection w:val="btLr"/>
            <w:vAlign w:val="center"/>
          </w:tcPr>
          <w:p w14:paraId="029FF670"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tcPr>
          <w:p w14:paraId="4DBDCF26"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Leader Employment</w:t>
            </w:r>
          </w:p>
        </w:tc>
        <w:tc>
          <w:tcPr>
            <w:tcW w:w="1336" w:type="dxa"/>
            <w:vAlign w:val="center"/>
          </w:tcPr>
          <w:p w14:paraId="05C0C1F2"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4EDD22ED"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1491B8EA"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356FA22E"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16AD88E5"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69D29A29" w14:textId="77777777" w:rsidTr="00C838F3">
        <w:trPr>
          <w:trHeight w:val="209"/>
        </w:trPr>
        <w:tc>
          <w:tcPr>
            <w:tcW w:w="518" w:type="dxa"/>
            <w:vMerge/>
            <w:textDirection w:val="btLr"/>
            <w:vAlign w:val="center"/>
          </w:tcPr>
          <w:p w14:paraId="5877F96E"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tcPr>
          <w:p w14:paraId="0DA8E3FB"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Leader Sex</w:t>
            </w:r>
          </w:p>
        </w:tc>
        <w:tc>
          <w:tcPr>
            <w:tcW w:w="1336" w:type="dxa"/>
            <w:vAlign w:val="center"/>
          </w:tcPr>
          <w:p w14:paraId="233EC0B1"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vAlign w:val="center"/>
          </w:tcPr>
          <w:p w14:paraId="39731C18"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10099DBD"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5BF5070B"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FF0000"/>
                <w:lang w:val="en-US" w:eastAsia="en-MY"/>
              </w:rPr>
              <w:sym w:font="Wingdings" w:char="F0FB"/>
            </w:r>
          </w:p>
        </w:tc>
        <w:tc>
          <w:tcPr>
            <w:tcW w:w="1070" w:type="dxa"/>
            <w:vAlign w:val="center"/>
          </w:tcPr>
          <w:p w14:paraId="621C115A"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29A32C88" w14:textId="77777777" w:rsidTr="00C838F3">
        <w:trPr>
          <w:trHeight w:val="209"/>
        </w:trPr>
        <w:tc>
          <w:tcPr>
            <w:tcW w:w="518" w:type="dxa"/>
            <w:vMerge/>
            <w:textDirection w:val="btLr"/>
            <w:vAlign w:val="center"/>
          </w:tcPr>
          <w:p w14:paraId="4F710962"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tcPr>
          <w:p w14:paraId="3E81E36C"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Leader Age</w:t>
            </w:r>
          </w:p>
        </w:tc>
        <w:tc>
          <w:tcPr>
            <w:tcW w:w="1336" w:type="dxa"/>
          </w:tcPr>
          <w:p w14:paraId="17FE7284"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tcPr>
          <w:p w14:paraId="177BE1FC"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0699449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40E8DF45"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40CA3D6C"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315A8A22" w14:textId="77777777" w:rsidTr="00C838F3">
        <w:trPr>
          <w:trHeight w:val="209"/>
        </w:trPr>
        <w:tc>
          <w:tcPr>
            <w:tcW w:w="518" w:type="dxa"/>
            <w:vMerge/>
            <w:tcBorders>
              <w:bottom w:val="single" w:sz="4" w:space="0" w:color="auto"/>
            </w:tcBorders>
            <w:textDirection w:val="btLr"/>
            <w:vAlign w:val="center"/>
          </w:tcPr>
          <w:p w14:paraId="73F01E24"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tcBorders>
              <w:bottom w:val="single" w:sz="4" w:space="0" w:color="auto"/>
            </w:tcBorders>
          </w:tcPr>
          <w:p w14:paraId="5DC148E2"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War conflict</w:t>
            </w:r>
          </w:p>
        </w:tc>
        <w:tc>
          <w:tcPr>
            <w:tcW w:w="1336" w:type="dxa"/>
            <w:tcBorders>
              <w:bottom w:val="single" w:sz="4" w:space="0" w:color="auto"/>
            </w:tcBorders>
            <w:vAlign w:val="center"/>
          </w:tcPr>
          <w:p w14:paraId="5B15DF0A"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tcBorders>
              <w:bottom w:val="single" w:sz="4" w:space="0" w:color="auto"/>
            </w:tcBorders>
            <w:vAlign w:val="center"/>
          </w:tcPr>
          <w:p w14:paraId="711A73C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bottom w:val="single" w:sz="4" w:space="0" w:color="auto"/>
            </w:tcBorders>
            <w:vAlign w:val="center"/>
          </w:tcPr>
          <w:p w14:paraId="1ED85769"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bottom w:val="single" w:sz="4" w:space="0" w:color="auto"/>
            </w:tcBorders>
            <w:vAlign w:val="center"/>
          </w:tcPr>
          <w:p w14:paraId="6C9E20F2"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FF0000"/>
                <w:lang w:val="en-US" w:eastAsia="en-MY"/>
              </w:rPr>
              <w:sym w:font="Wingdings" w:char="F0FB"/>
            </w:r>
          </w:p>
        </w:tc>
        <w:tc>
          <w:tcPr>
            <w:tcW w:w="1070" w:type="dxa"/>
            <w:tcBorders>
              <w:bottom w:val="single" w:sz="4" w:space="0" w:color="auto"/>
            </w:tcBorders>
            <w:vAlign w:val="center"/>
          </w:tcPr>
          <w:p w14:paraId="0962E0E6"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00B050"/>
                <w:lang w:val="en-US" w:eastAsia="en-MY"/>
              </w:rPr>
              <w:sym w:font="Wingdings" w:char="F0FC"/>
            </w:r>
          </w:p>
        </w:tc>
      </w:tr>
      <w:tr w:rsidR="006566A2" w:rsidRPr="006566A2" w14:paraId="4F1E71CA" w14:textId="77777777" w:rsidTr="00C838F3">
        <w:trPr>
          <w:trHeight w:val="317"/>
        </w:trPr>
        <w:tc>
          <w:tcPr>
            <w:tcW w:w="518" w:type="dxa"/>
            <w:vMerge w:val="restart"/>
            <w:tcBorders>
              <w:top w:val="single" w:sz="4" w:space="0" w:color="auto"/>
            </w:tcBorders>
            <w:textDirection w:val="btLr"/>
            <w:vAlign w:val="center"/>
          </w:tcPr>
          <w:p w14:paraId="79720520" w14:textId="77777777" w:rsidR="006566A2" w:rsidRPr="006566A2" w:rsidRDefault="006566A2" w:rsidP="006566A2">
            <w:pPr>
              <w:spacing w:line="360" w:lineRule="auto"/>
              <w:jc w:val="center"/>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Economics</w:t>
            </w:r>
          </w:p>
        </w:tc>
        <w:tc>
          <w:tcPr>
            <w:tcW w:w="2304" w:type="dxa"/>
            <w:tcBorders>
              <w:top w:val="single" w:sz="4" w:space="0" w:color="auto"/>
            </w:tcBorders>
            <w:vAlign w:val="center"/>
          </w:tcPr>
          <w:p w14:paraId="263BA778"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GDP (billion)</w:t>
            </w:r>
          </w:p>
        </w:tc>
        <w:tc>
          <w:tcPr>
            <w:tcW w:w="1336" w:type="dxa"/>
            <w:tcBorders>
              <w:top w:val="single" w:sz="4" w:space="0" w:color="auto"/>
            </w:tcBorders>
            <w:vAlign w:val="center"/>
          </w:tcPr>
          <w:p w14:paraId="5994706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tcBorders>
              <w:top w:val="single" w:sz="4" w:space="0" w:color="auto"/>
            </w:tcBorders>
            <w:vAlign w:val="center"/>
          </w:tcPr>
          <w:p w14:paraId="2EA8CFA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1D33D26D"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681C6A6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top w:val="single" w:sz="4" w:space="0" w:color="auto"/>
            </w:tcBorders>
            <w:vAlign w:val="center"/>
          </w:tcPr>
          <w:p w14:paraId="2529C95B"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00B050"/>
                <w:lang w:val="en-US" w:eastAsia="en-MY"/>
              </w:rPr>
              <w:sym w:font="Wingdings" w:char="F0FC"/>
            </w:r>
          </w:p>
        </w:tc>
      </w:tr>
      <w:tr w:rsidR="006566A2" w:rsidRPr="006566A2" w14:paraId="7AC58789" w14:textId="77777777" w:rsidTr="00C838F3">
        <w:trPr>
          <w:trHeight w:val="209"/>
        </w:trPr>
        <w:tc>
          <w:tcPr>
            <w:tcW w:w="518" w:type="dxa"/>
            <w:vMerge/>
            <w:textDirection w:val="btLr"/>
            <w:vAlign w:val="center"/>
          </w:tcPr>
          <w:p w14:paraId="5E002208" w14:textId="77777777" w:rsidR="006566A2" w:rsidRPr="006566A2" w:rsidRDefault="006566A2" w:rsidP="006566A2">
            <w:pPr>
              <w:spacing w:line="360" w:lineRule="auto"/>
              <w:jc w:val="center"/>
              <w:rPr>
                <w:rFonts w:asciiTheme="minorBidi" w:eastAsia="Times New Roman" w:hAnsiTheme="minorBidi" w:cstheme="minorBidi"/>
                <w:color w:val="000000"/>
                <w:lang w:eastAsia="en-MY"/>
              </w:rPr>
            </w:pPr>
          </w:p>
        </w:tc>
        <w:tc>
          <w:tcPr>
            <w:tcW w:w="2304" w:type="dxa"/>
            <w:vAlign w:val="center"/>
          </w:tcPr>
          <w:p w14:paraId="462669F8"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 xml:space="preserve">GDP per capita </w:t>
            </w:r>
          </w:p>
        </w:tc>
        <w:tc>
          <w:tcPr>
            <w:tcW w:w="1336" w:type="dxa"/>
            <w:vAlign w:val="center"/>
          </w:tcPr>
          <w:p w14:paraId="4ABC197F"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2D2B052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6670EE0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1569368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005C94CF"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27D82BDF" w14:textId="77777777" w:rsidTr="00C838F3">
        <w:trPr>
          <w:trHeight w:val="378"/>
        </w:trPr>
        <w:tc>
          <w:tcPr>
            <w:tcW w:w="518" w:type="dxa"/>
            <w:vMerge/>
            <w:tcBorders>
              <w:bottom w:val="single" w:sz="4" w:space="0" w:color="auto"/>
            </w:tcBorders>
            <w:textDirection w:val="btLr"/>
            <w:vAlign w:val="center"/>
          </w:tcPr>
          <w:p w14:paraId="06ED97C6" w14:textId="77777777" w:rsidR="006566A2" w:rsidRPr="006566A2" w:rsidRDefault="006566A2" w:rsidP="006566A2">
            <w:pPr>
              <w:spacing w:line="360" w:lineRule="auto"/>
              <w:jc w:val="center"/>
              <w:rPr>
                <w:rFonts w:asciiTheme="minorBidi" w:eastAsia="Times New Roman" w:hAnsiTheme="minorBidi" w:cstheme="minorBidi"/>
                <w:color w:val="000000"/>
                <w:lang w:eastAsia="en-MY"/>
              </w:rPr>
            </w:pPr>
          </w:p>
        </w:tc>
        <w:tc>
          <w:tcPr>
            <w:tcW w:w="2304" w:type="dxa"/>
            <w:tcBorders>
              <w:bottom w:val="single" w:sz="4" w:space="0" w:color="auto"/>
            </w:tcBorders>
            <w:vAlign w:val="center"/>
          </w:tcPr>
          <w:p w14:paraId="63E43250"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Population Growth</w:t>
            </w:r>
          </w:p>
        </w:tc>
        <w:tc>
          <w:tcPr>
            <w:tcW w:w="1336" w:type="dxa"/>
            <w:tcBorders>
              <w:bottom w:val="single" w:sz="4" w:space="0" w:color="auto"/>
            </w:tcBorders>
            <w:vAlign w:val="center"/>
          </w:tcPr>
          <w:p w14:paraId="446B076C"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tcBorders>
              <w:bottom w:val="single" w:sz="4" w:space="0" w:color="auto"/>
            </w:tcBorders>
            <w:vAlign w:val="center"/>
          </w:tcPr>
          <w:p w14:paraId="59088456"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tcBorders>
              <w:bottom w:val="single" w:sz="4" w:space="0" w:color="auto"/>
            </w:tcBorders>
            <w:vAlign w:val="center"/>
          </w:tcPr>
          <w:p w14:paraId="36C9C9B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bottom w:val="single" w:sz="4" w:space="0" w:color="auto"/>
            </w:tcBorders>
            <w:vAlign w:val="center"/>
          </w:tcPr>
          <w:p w14:paraId="764CF9C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bottom w:val="single" w:sz="4" w:space="0" w:color="auto"/>
            </w:tcBorders>
            <w:vAlign w:val="center"/>
          </w:tcPr>
          <w:p w14:paraId="02162D65"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69AAB52A" w14:textId="77777777" w:rsidTr="00C838F3">
        <w:trPr>
          <w:trHeight w:val="209"/>
        </w:trPr>
        <w:tc>
          <w:tcPr>
            <w:tcW w:w="518" w:type="dxa"/>
            <w:vMerge w:val="restart"/>
            <w:tcBorders>
              <w:top w:val="single" w:sz="4" w:space="0" w:color="auto"/>
            </w:tcBorders>
            <w:textDirection w:val="btLr"/>
            <w:vAlign w:val="center"/>
          </w:tcPr>
          <w:p w14:paraId="2B17DBFD"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Demographics</w:t>
            </w:r>
          </w:p>
        </w:tc>
        <w:tc>
          <w:tcPr>
            <w:tcW w:w="2304" w:type="dxa"/>
            <w:tcBorders>
              <w:top w:val="single" w:sz="4" w:space="0" w:color="auto"/>
            </w:tcBorders>
          </w:tcPr>
          <w:p w14:paraId="4D5F3873"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Religion</w:t>
            </w:r>
          </w:p>
        </w:tc>
        <w:tc>
          <w:tcPr>
            <w:tcW w:w="1336" w:type="dxa"/>
            <w:tcBorders>
              <w:top w:val="single" w:sz="4" w:space="0" w:color="auto"/>
            </w:tcBorders>
            <w:vAlign w:val="center"/>
          </w:tcPr>
          <w:p w14:paraId="59056ED0"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tcBorders>
              <w:top w:val="single" w:sz="4" w:space="0" w:color="auto"/>
            </w:tcBorders>
            <w:vAlign w:val="center"/>
          </w:tcPr>
          <w:p w14:paraId="4079160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004DE22F"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46EAD2EE"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top w:val="single" w:sz="4" w:space="0" w:color="auto"/>
            </w:tcBorders>
            <w:vAlign w:val="center"/>
          </w:tcPr>
          <w:p w14:paraId="39AAD499"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06DD3965" w14:textId="77777777" w:rsidTr="00C838F3">
        <w:trPr>
          <w:trHeight w:val="209"/>
        </w:trPr>
        <w:tc>
          <w:tcPr>
            <w:tcW w:w="518" w:type="dxa"/>
            <w:vMerge/>
            <w:textDirection w:val="btLr"/>
            <w:vAlign w:val="center"/>
          </w:tcPr>
          <w:p w14:paraId="54F50651"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tcPr>
          <w:p w14:paraId="57002725"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Age distribution</w:t>
            </w:r>
          </w:p>
        </w:tc>
        <w:tc>
          <w:tcPr>
            <w:tcW w:w="1336" w:type="dxa"/>
            <w:vAlign w:val="center"/>
          </w:tcPr>
          <w:p w14:paraId="3BEA887D"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vAlign w:val="center"/>
          </w:tcPr>
          <w:p w14:paraId="2F82F948"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4EA1F8C7"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36D1B7EB"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070" w:type="dxa"/>
            <w:vAlign w:val="center"/>
          </w:tcPr>
          <w:p w14:paraId="2689931B"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618E650F" w14:textId="77777777" w:rsidTr="00C838F3">
        <w:trPr>
          <w:trHeight w:val="209"/>
        </w:trPr>
        <w:tc>
          <w:tcPr>
            <w:tcW w:w="518" w:type="dxa"/>
            <w:vMerge/>
            <w:textDirection w:val="btLr"/>
            <w:vAlign w:val="center"/>
          </w:tcPr>
          <w:p w14:paraId="6FEF8F36" w14:textId="77777777" w:rsidR="006566A2" w:rsidRPr="006566A2" w:rsidRDefault="006566A2" w:rsidP="006566A2">
            <w:pPr>
              <w:spacing w:line="360" w:lineRule="auto"/>
              <w:ind w:left="113" w:right="113"/>
              <w:jc w:val="center"/>
              <w:rPr>
                <w:rFonts w:asciiTheme="minorBidi" w:eastAsia="Times New Roman" w:hAnsiTheme="minorBidi" w:cstheme="minorBidi"/>
                <w:lang w:eastAsia="en-MY"/>
              </w:rPr>
            </w:pPr>
          </w:p>
        </w:tc>
        <w:tc>
          <w:tcPr>
            <w:tcW w:w="2304" w:type="dxa"/>
          </w:tcPr>
          <w:p w14:paraId="5455FB4F"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lang w:eastAsia="en-MY"/>
              </w:rPr>
              <w:t>Literacy</w:t>
            </w:r>
          </w:p>
        </w:tc>
        <w:tc>
          <w:tcPr>
            <w:tcW w:w="1336" w:type="dxa"/>
            <w:vAlign w:val="center"/>
          </w:tcPr>
          <w:p w14:paraId="0196E6B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151E7664"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4CB0A7BB"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301F8844"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44BB53E6"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06B71C42" w14:textId="77777777" w:rsidTr="00C838F3">
        <w:trPr>
          <w:trHeight w:val="209"/>
        </w:trPr>
        <w:tc>
          <w:tcPr>
            <w:tcW w:w="518" w:type="dxa"/>
            <w:vMerge/>
            <w:textDirection w:val="btLr"/>
            <w:vAlign w:val="center"/>
          </w:tcPr>
          <w:p w14:paraId="2EC7EDBB" w14:textId="77777777" w:rsidR="006566A2" w:rsidRPr="006566A2" w:rsidRDefault="006566A2" w:rsidP="006566A2">
            <w:pPr>
              <w:spacing w:line="360" w:lineRule="auto"/>
              <w:ind w:left="113" w:right="113"/>
              <w:jc w:val="center"/>
              <w:rPr>
                <w:rFonts w:asciiTheme="minorBidi" w:eastAsia="Times New Roman" w:hAnsiTheme="minorBidi" w:cstheme="minorBidi"/>
                <w:lang w:eastAsia="en-MY"/>
              </w:rPr>
            </w:pPr>
          </w:p>
        </w:tc>
        <w:tc>
          <w:tcPr>
            <w:tcW w:w="2304" w:type="dxa"/>
            <w:vAlign w:val="center"/>
          </w:tcPr>
          <w:p w14:paraId="46F7ED62" w14:textId="77777777" w:rsidR="006566A2" w:rsidRPr="006566A2" w:rsidRDefault="006566A2" w:rsidP="006566A2">
            <w:pPr>
              <w:spacing w:line="360" w:lineRule="auto"/>
              <w:rPr>
                <w:rFonts w:asciiTheme="minorBidi" w:eastAsia="Times New Roman" w:hAnsiTheme="minorBidi" w:cstheme="minorBidi"/>
                <w:lang w:eastAsia="en-MY"/>
              </w:rPr>
            </w:pPr>
            <w:r w:rsidRPr="006566A2">
              <w:rPr>
                <w:rFonts w:asciiTheme="minorBidi" w:eastAsia="Times New Roman" w:hAnsiTheme="minorBidi" w:cstheme="minorBidi"/>
                <w:lang w:eastAsia="en-MY"/>
              </w:rPr>
              <w:t xml:space="preserve">Life Expectancy </w:t>
            </w:r>
          </w:p>
        </w:tc>
        <w:tc>
          <w:tcPr>
            <w:tcW w:w="1336" w:type="dxa"/>
            <w:vAlign w:val="center"/>
          </w:tcPr>
          <w:p w14:paraId="305AA94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211C2EF5"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514228A5"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721E3242"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0B7AF289"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57048140" w14:textId="77777777" w:rsidTr="00C838F3">
        <w:trPr>
          <w:trHeight w:val="209"/>
        </w:trPr>
        <w:tc>
          <w:tcPr>
            <w:tcW w:w="518" w:type="dxa"/>
            <w:vMerge/>
            <w:textDirection w:val="btLr"/>
            <w:vAlign w:val="center"/>
          </w:tcPr>
          <w:p w14:paraId="39C3C314" w14:textId="77777777" w:rsidR="006566A2" w:rsidRPr="006566A2" w:rsidRDefault="006566A2" w:rsidP="006566A2">
            <w:pPr>
              <w:spacing w:line="360" w:lineRule="auto"/>
              <w:ind w:left="113" w:right="113"/>
              <w:jc w:val="center"/>
              <w:rPr>
                <w:rFonts w:asciiTheme="minorBidi" w:eastAsia="Times New Roman" w:hAnsiTheme="minorBidi" w:cstheme="minorBidi"/>
                <w:lang w:eastAsia="en-MY"/>
              </w:rPr>
            </w:pPr>
          </w:p>
        </w:tc>
        <w:tc>
          <w:tcPr>
            <w:tcW w:w="2304" w:type="dxa"/>
            <w:vAlign w:val="center"/>
          </w:tcPr>
          <w:p w14:paraId="261FAB76" w14:textId="77777777" w:rsidR="006566A2" w:rsidRPr="006566A2" w:rsidRDefault="006566A2" w:rsidP="006566A2">
            <w:pPr>
              <w:spacing w:line="360" w:lineRule="auto"/>
              <w:rPr>
                <w:rFonts w:asciiTheme="minorBidi" w:eastAsia="Times New Roman" w:hAnsiTheme="minorBidi" w:cstheme="minorBidi"/>
                <w:lang w:eastAsia="en-MY"/>
              </w:rPr>
            </w:pPr>
            <w:r w:rsidRPr="006566A2">
              <w:rPr>
                <w:rFonts w:asciiTheme="minorBidi" w:eastAsia="Times New Roman" w:hAnsiTheme="minorBidi" w:cstheme="minorBidi"/>
                <w:lang w:eastAsia="en-MY"/>
              </w:rPr>
              <w:t xml:space="preserve">Population Density </w:t>
            </w:r>
          </w:p>
        </w:tc>
        <w:tc>
          <w:tcPr>
            <w:tcW w:w="1336" w:type="dxa"/>
            <w:vAlign w:val="center"/>
          </w:tcPr>
          <w:p w14:paraId="28019580"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vAlign w:val="center"/>
          </w:tcPr>
          <w:p w14:paraId="5FD11BDA"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7426578E"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7DF9C8DC"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070" w:type="dxa"/>
            <w:vAlign w:val="center"/>
          </w:tcPr>
          <w:p w14:paraId="729B9DE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543920D5" w14:textId="77777777" w:rsidTr="00C838F3">
        <w:trPr>
          <w:trHeight w:val="209"/>
        </w:trPr>
        <w:tc>
          <w:tcPr>
            <w:tcW w:w="518" w:type="dxa"/>
            <w:vMerge/>
            <w:textDirection w:val="btLr"/>
            <w:vAlign w:val="center"/>
          </w:tcPr>
          <w:p w14:paraId="62DF5D39" w14:textId="77777777" w:rsidR="006566A2" w:rsidRPr="006566A2" w:rsidRDefault="006566A2" w:rsidP="006566A2">
            <w:pPr>
              <w:spacing w:line="360" w:lineRule="auto"/>
              <w:ind w:left="113" w:right="113"/>
              <w:jc w:val="center"/>
              <w:rPr>
                <w:rFonts w:asciiTheme="minorBidi" w:eastAsia="Times New Roman" w:hAnsiTheme="minorBidi" w:cstheme="minorBidi"/>
                <w:lang w:eastAsia="en-MY"/>
              </w:rPr>
            </w:pPr>
          </w:p>
        </w:tc>
        <w:tc>
          <w:tcPr>
            <w:tcW w:w="2304" w:type="dxa"/>
            <w:vAlign w:val="center"/>
          </w:tcPr>
          <w:p w14:paraId="2E083FE8" w14:textId="77777777" w:rsidR="006566A2" w:rsidRPr="006566A2" w:rsidRDefault="006566A2" w:rsidP="006566A2">
            <w:pPr>
              <w:spacing w:line="360" w:lineRule="auto"/>
              <w:rPr>
                <w:rFonts w:asciiTheme="minorBidi" w:eastAsia="Times New Roman" w:hAnsiTheme="minorBidi" w:cstheme="minorBidi"/>
                <w:lang w:eastAsia="en-MY"/>
              </w:rPr>
            </w:pPr>
            <w:r w:rsidRPr="006566A2">
              <w:rPr>
                <w:rFonts w:asciiTheme="minorBidi" w:eastAsia="Times New Roman" w:hAnsiTheme="minorBidi" w:cstheme="minorBidi"/>
                <w:lang w:eastAsia="en-MY"/>
              </w:rPr>
              <w:t>Population</w:t>
            </w:r>
          </w:p>
        </w:tc>
        <w:tc>
          <w:tcPr>
            <w:tcW w:w="1336" w:type="dxa"/>
          </w:tcPr>
          <w:p w14:paraId="0D8865DA"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tcPr>
          <w:p w14:paraId="44B80302"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6258410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6EC2EF65"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070" w:type="dxa"/>
            <w:vAlign w:val="center"/>
          </w:tcPr>
          <w:p w14:paraId="4766F7B1"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1BF36EB4" w14:textId="77777777" w:rsidTr="00C838F3">
        <w:trPr>
          <w:trHeight w:val="209"/>
        </w:trPr>
        <w:tc>
          <w:tcPr>
            <w:tcW w:w="518" w:type="dxa"/>
            <w:vMerge/>
            <w:textDirection w:val="btLr"/>
            <w:vAlign w:val="center"/>
          </w:tcPr>
          <w:p w14:paraId="2EAD7BEC" w14:textId="77777777" w:rsidR="006566A2" w:rsidRPr="006566A2" w:rsidRDefault="006566A2" w:rsidP="006566A2">
            <w:pPr>
              <w:spacing w:line="360" w:lineRule="auto"/>
              <w:ind w:left="113" w:right="113"/>
              <w:jc w:val="center"/>
              <w:rPr>
                <w:rFonts w:asciiTheme="minorBidi" w:eastAsia="Times New Roman" w:hAnsiTheme="minorBidi" w:cstheme="minorBidi"/>
                <w:lang w:eastAsia="en-MY"/>
              </w:rPr>
            </w:pPr>
          </w:p>
        </w:tc>
        <w:tc>
          <w:tcPr>
            <w:tcW w:w="2304" w:type="dxa"/>
            <w:vAlign w:val="center"/>
          </w:tcPr>
          <w:p w14:paraId="5077DFD4" w14:textId="77777777" w:rsidR="006566A2" w:rsidRPr="006566A2" w:rsidRDefault="006566A2" w:rsidP="006566A2">
            <w:pPr>
              <w:spacing w:line="360" w:lineRule="auto"/>
              <w:rPr>
                <w:rFonts w:asciiTheme="minorBidi" w:eastAsia="Times New Roman" w:hAnsiTheme="minorBidi" w:cstheme="minorBidi"/>
                <w:lang w:eastAsia="en-MY"/>
              </w:rPr>
            </w:pPr>
            <w:r w:rsidRPr="006566A2">
              <w:rPr>
                <w:rFonts w:asciiTheme="minorBidi" w:eastAsia="Times New Roman" w:hAnsiTheme="minorBidi" w:cstheme="minorBidi"/>
                <w:lang w:eastAsia="en-MY"/>
              </w:rPr>
              <w:t>Males (%)</w:t>
            </w:r>
          </w:p>
        </w:tc>
        <w:tc>
          <w:tcPr>
            <w:tcW w:w="1336" w:type="dxa"/>
            <w:vAlign w:val="center"/>
          </w:tcPr>
          <w:p w14:paraId="21D2B2B7"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2B1EE322"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5AFC6239"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1F50FA81"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00A6D985"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FF0000"/>
                <w:lang w:val="en-US" w:eastAsia="en-MY"/>
              </w:rPr>
              <w:sym w:font="Wingdings" w:char="F0FB"/>
            </w:r>
          </w:p>
        </w:tc>
      </w:tr>
      <w:tr w:rsidR="006566A2" w:rsidRPr="006566A2" w14:paraId="7BA1F54D" w14:textId="77777777" w:rsidTr="00C838F3">
        <w:trPr>
          <w:trHeight w:val="209"/>
        </w:trPr>
        <w:tc>
          <w:tcPr>
            <w:tcW w:w="518" w:type="dxa"/>
            <w:vMerge/>
            <w:tcBorders>
              <w:bottom w:val="single" w:sz="4" w:space="0" w:color="auto"/>
            </w:tcBorders>
            <w:textDirection w:val="btLr"/>
            <w:vAlign w:val="center"/>
          </w:tcPr>
          <w:p w14:paraId="64EAA962" w14:textId="77777777" w:rsidR="006566A2" w:rsidRPr="006566A2" w:rsidRDefault="006566A2" w:rsidP="006566A2">
            <w:pPr>
              <w:spacing w:line="360" w:lineRule="auto"/>
              <w:ind w:left="113" w:right="113"/>
              <w:jc w:val="center"/>
              <w:rPr>
                <w:rFonts w:asciiTheme="minorBidi" w:eastAsia="Times New Roman" w:hAnsiTheme="minorBidi" w:cstheme="minorBidi"/>
                <w:lang w:eastAsia="en-MY"/>
              </w:rPr>
            </w:pPr>
          </w:p>
        </w:tc>
        <w:tc>
          <w:tcPr>
            <w:tcW w:w="2304" w:type="dxa"/>
            <w:tcBorders>
              <w:bottom w:val="single" w:sz="4" w:space="0" w:color="auto"/>
            </w:tcBorders>
            <w:vAlign w:val="center"/>
          </w:tcPr>
          <w:p w14:paraId="19711093" w14:textId="77777777" w:rsidR="006566A2" w:rsidRPr="006566A2" w:rsidRDefault="006566A2" w:rsidP="006566A2">
            <w:pPr>
              <w:spacing w:line="360" w:lineRule="auto"/>
              <w:rPr>
                <w:rFonts w:asciiTheme="minorBidi" w:eastAsia="Times New Roman" w:hAnsiTheme="minorBidi" w:cstheme="minorBidi"/>
                <w:lang w:eastAsia="en-MY"/>
              </w:rPr>
            </w:pPr>
            <w:r w:rsidRPr="006566A2">
              <w:rPr>
                <w:rFonts w:asciiTheme="minorBidi" w:eastAsia="Times New Roman" w:hAnsiTheme="minorBidi" w:cstheme="minorBidi"/>
                <w:lang w:eastAsia="en-MY"/>
              </w:rPr>
              <w:t>Females (%)</w:t>
            </w:r>
          </w:p>
        </w:tc>
        <w:tc>
          <w:tcPr>
            <w:tcW w:w="1336" w:type="dxa"/>
            <w:tcBorders>
              <w:bottom w:val="single" w:sz="4" w:space="0" w:color="auto"/>
            </w:tcBorders>
            <w:vAlign w:val="center"/>
          </w:tcPr>
          <w:p w14:paraId="21958BDB"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tcBorders>
              <w:bottom w:val="single" w:sz="4" w:space="0" w:color="auto"/>
            </w:tcBorders>
            <w:vAlign w:val="center"/>
          </w:tcPr>
          <w:p w14:paraId="012309B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bottom w:val="single" w:sz="4" w:space="0" w:color="auto"/>
            </w:tcBorders>
            <w:vAlign w:val="center"/>
          </w:tcPr>
          <w:p w14:paraId="3839151D"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FF0000"/>
                <w:lang w:val="en-US" w:eastAsia="en-MY"/>
              </w:rPr>
              <w:sym w:font="Wingdings" w:char="F0FB"/>
            </w:r>
          </w:p>
        </w:tc>
        <w:tc>
          <w:tcPr>
            <w:tcW w:w="1257" w:type="dxa"/>
            <w:tcBorders>
              <w:bottom w:val="single" w:sz="4" w:space="0" w:color="auto"/>
            </w:tcBorders>
            <w:vAlign w:val="center"/>
          </w:tcPr>
          <w:p w14:paraId="00EBCCA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bottom w:val="single" w:sz="4" w:space="0" w:color="auto"/>
            </w:tcBorders>
            <w:vAlign w:val="center"/>
          </w:tcPr>
          <w:p w14:paraId="711632A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00D6ADA9" w14:textId="77777777" w:rsidTr="00C838F3">
        <w:trPr>
          <w:trHeight w:val="209"/>
        </w:trPr>
        <w:tc>
          <w:tcPr>
            <w:tcW w:w="518" w:type="dxa"/>
            <w:vMerge w:val="restart"/>
            <w:tcBorders>
              <w:top w:val="single" w:sz="4" w:space="0" w:color="auto"/>
            </w:tcBorders>
            <w:textDirection w:val="btLr"/>
            <w:vAlign w:val="center"/>
          </w:tcPr>
          <w:p w14:paraId="0F4C7F0A"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Health</w:t>
            </w:r>
          </w:p>
        </w:tc>
        <w:tc>
          <w:tcPr>
            <w:tcW w:w="2304" w:type="dxa"/>
            <w:tcBorders>
              <w:top w:val="single" w:sz="4" w:space="0" w:color="auto"/>
            </w:tcBorders>
            <w:vAlign w:val="center"/>
          </w:tcPr>
          <w:p w14:paraId="04B2640D" w14:textId="77777777" w:rsidR="006566A2" w:rsidRPr="006566A2" w:rsidRDefault="006566A2" w:rsidP="006566A2">
            <w:pPr>
              <w:spacing w:line="360" w:lineRule="auto"/>
              <w:rPr>
                <w:rFonts w:asciiTheme="minorBidi" w:eastAsia="Times New Roman" w:hAnsiTheme="minorBidi" w:cstheme="minorBidi"/>
                <w:lang w:eastAsia="en-MY"/>
              </w:rPr>
            </w:pPr>
            <w:r w:rsidRPr="006566A2">
              <w:rPr>
                <w:rFonts w:asciiTheme="minorBidi" w:eastAsia="Times New Roman" w:hAnsiTheme="minorBidi" w:cstheme="minorBidi"/>
                <w:color w:val="000000"/>
                <w:lang w:eastAsia="en-MY"/>
              </w:rPr>
              <w:t xml:space="preserve">Health expenditure </w:t>
            </w:r>
          </w:p>
        </w:tc>
        <w:tc>
          <w:tcPr>
            <w:tcW w:w="1336" w:type="dxa"/>
            <w:tcBorders>
              <w:top w:val="single" w:sz="4" w:space="0" w:color="auto"/>
            </w:tcBorders>
            <w:vAlign w:val="center"/>
          </w:tcPr>
          <w:p w14:paraId="4AB4E9CA"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tcBorders>
              <w:top w:val="single" w:sz="4" w:space="0" w:color="auto"/>
            </w:tcBorders>
            <w:vAlign w:val="center"/>
          </w:tcPr>
          <w:p w14:paraId="1979C48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6F750FD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78EE5A3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top w:val="single" w:sz="4" w:space="0" w:color="auto"/>
            </w:tcBorders>
            <w:vAlign w:val="center"/>
          </w:tcPr>
          <w:p w14:paraId="6B06D999"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00B050"/>
                <w:lang w:val="en-US" w:eastAsia="en-MY"/>
              </w:rPr>
              <w:sym w:font="Wingdings" w:char="F0FC"/>
            </w:r>
          </w:p>
        </w:tc>
      </w:tr>
      <w:tr w:rsidR="006566A2" w:rsidRPr="006566A2" w14:paraId="72314353" w14:textId="77777777" w:rsidTr="00C838F3">
        <w:trPr>
          <w:trHeight w:val="209"/>
        </w:trPr>
        <w:tc>
          <w:tcPr>
            <w:tcW w:w="518" w:type="dxa"/>
            <w:vMerge/>
            <w:textDirection w:val="btLr"/>
            <w:vAlign w:val="center"/>
          </w:tcPr>
          <w:p w14:paraId="46D0CF3C"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vAlign w:val="center"/>
          </w:tcPr>
          <w:p w14:paraId="53AB1C65" w14:textId="77777777" w:rsidR="006566A2" w:rsidRPr="006566A2" w:rsidRDefault="006566A2" w:rsidP="006566A2">
            <w:pPr>
              <w:spacing w:line="360" w:lineRule="auto"/>
              <w:rPr>
                <w:rFonts w:asciiTheme="minorBidi" w:eastAsia="Times New Roman" w:hAnsiTheme="minorBidi" w:cstheme="minorBidi"/>
                <w:lang w:eastAsia="en-MY"/>
              </w:rPr>
            </w:pPr>
            <w:r w:rsidRPr="006566A2">
              <w:rPr>
                <w:rFonts w:asciiTheme="minorBidi" w:eastAsia="Times New Roman" w:hAnsiTheme="minorBidi" w:cstheme="minorBidi"/>
                <w:color w:val="000000"/>
                <w:lang w:eastAsia="en-MY"/>
              </w:rPr>
              <w:t>Hospital beds/1000</w:t>
            </w:r>
          </w:p>
        </w:tc>
        <w:tc>
          <w:tcPr>
            <w:tcW w:w="1336" w:type="dxa"/>
            <w:vAlign w:val="center"/>
          </w:tcPr>
          <w:p w14:paraId="666D2DB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057F1229"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76E8521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49A2E43F"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091B2A45"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0F6686DE" w14:textId="77777777" w:rsidTr="00C838F3">
        <w:trPr>
          <w:trHeight w:val="209"/>
        </w:trPr>
        <w:tc>
          <w:tcPr>
            <w:tcW w:w="518" w:type="dxa"/>
            <w:vMerge/>
            <w:textDirection w:val="btLr"/>
            <w:vAlign w:val="center"/>
          </w:tcPr>
          <w:p w14:paraId="66F0B213"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vAlign w:val="center"/>
          </w:tcPr>
          <w:p w14:paraId="3AEC6489" w14:textId="77777777" w:rsidR="006566A2" w:rsidRPr="006566A2" w:rsidRDefault="006566A2" w:rsidP="006566A2">
            <w:pPr>
              <w:spacing w:line="360" w:lineRule="auto"/>
              <w:rPr>
                <w:rFonts w:asciiTheme="minorBidi" w:eastAsia="Times New Roman" w:hAnsiTheme="minorBidi" w:cstheme="minorBidi"/>
                <w:lang w:eastAsia="en-MY"/>
              </w:rPr>
            </w:pPr>
            <w:r w:rsidRPr="006566A2">
              <w:rPr>
                <w:rFonts w:asciiTheme="minorBidi" w:eastAsia="Times New Roman" w:hAnsiTheme="minorBidi" w:cstheme="minorBidi"/>
                <w:color w:val="000000"/>
                <w:lang w:eastAsia="en-MY"/>
              </w:rPr>
              <w:t>Physicians/1000</w:t>
            </w:r>
          </w:p>
        </w:tc>
        <w:tc>
          <w:tcPr>
            <w:tcW w:w="1336" w:type="dxa"/>
            <w:vAlign w:val="center"/>
          </w:tcPr>
          <w:p w14:paraId="19D9A93F"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4E3EA8AF"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54DA106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4CB3F631"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2EF8872D"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1232D8F1" w14:textId="77777777" w:rsidTr="00C838F3">
        <w:trPr>
          <w:trHeight w:val="209"/>
        </w:trPr>
        <w:tc>
          <w:tcPr>
            <w:tcW w:w="518" w:type="dxa"/>
            <w:vMerge/>
            <w:textDirection w:val="btLr"/>
            <w:vAlign w:val="center"/>
          </w:tcPr>
          <w:p w14:paraId="6B50AAFE"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vAlign w:val="center"/>
          </w:tcPr>
          <w:p w14:paraId="10BCC2E5"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Nurses/1000</w:t>
            </w:r>
          </w:p>
        </w:tc>
        <w:tc>
          <w:tcPr>
            <w:tcW w:w="1336" w:type="dxa"/>
            <w:vAlign w:val="center"/>
          </w:tcPr>
          <w:p w14:paraId="348D7EF8"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334CB747"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211FE7B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60088DC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4332E2C8"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r>
      <w:tr w:rsidR="006566A2" w:rsidRPr="006566A2" w14:paraId="0EEC695D" w14:textId="77777777" w:rsidTr="00C838F3">
        <w:trPr>
          <w:trHeight w:val="209"/>
        </w:trPr>
        <w:tc>
          <w:tcPr>
            <w:tcW w:w="518" w:type="dxa"/>
            <w:vMerge/>
            <w:tcBorders>
              <w:bottom w:val="single" w:sz="4" w:space="0" w:color="auto"/>
            </w:tcBorders>
            <w:textDirection w:val="btLr"/>
            <w:vAlign w:val="center"/>
          </w:tcPr>
          <w:p w14:paraId="43B95790"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p>
        </w:tc>
        <w:tc>
          <w:tcPr>
            <w:tcW w:w="2304" w:type="dxa"/>
            <w:tcBorders>
              <w:bottom w:val="single" w:sz="4" w:space="0" w:color="auto"/>
            </w:tcBorders>
            <w:vAlign w:val="center"/>
          </w:tcPr>
          <w:p w14:paraId="38610A20"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 xml:space="preserve">Infant mortality/1000 </w:t>
            </w:r>
          </w:p>
        </w:tc>
        <w:tc>
          <w:tcPr>
            <w:tcW w:w="1336" w:type="dxa"/>
            <w:tcBorders>
              <w:bottom w:val="single" w:sz="4" w:space="0" w:color="auto"/>
            </w:tcBorders>
            <w:vAlign w:val="center"/>
          </w:tcPr>
          <w:p w14:paraId="7DCE4D28"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336" w:type="dxa"/>
            <w:tcBorders>
              <w:bottom w:val="single" w:sz="4" w:space="0" w:color="auto"/>
            </w:tcBorders>
            <w:vAlign w:val="center"/>
          </w:tcPr>
          <w:p w14:paraId="6E72E812"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tcBorders>
              <w:bottom w:val="single" w:sz="4" w:space="0" w:color="auto"/>
            </w:tcBorders>
            <w:vAlign w:val="center"/>
          </w:tcPr>
          <w:p w14:paraId="493DF42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bottom w:val="single" w:sz="4" w:space="0" w:color="auto"/>
            </w:tcBorders>
            <w:vAlign w:val="center"/>
          </w:tcPr>
          <w:p w14:paraId="68CC282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bottom w:val="single" w:sz="4" w:space="0" w:color="auto"/>
            </w:tcBorders>
            <w:vAlign w:val="center"/>
          </w:tcPr>
          <w:p w14:paraId="7B2D2B8B"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44C307F9" w14:textId="77777777" w:rsidTr="00C838F3">
        <w:trPr>
          <w:trHeight w:val="282"/>
        </w:trPr>
        <w:tc>
          <w:tcPr>
            <w:tcW w:w="518" w:type="dxa"/>
            <w:vMerge w:val="restart"/>
            <w:tcBorders>
              <w:top w:val="single" w:sz="4" w:space="0" w:color="auto"/>
            </w:tcBorders>
            <w:textDirection w:val="btLr"/>
            <w:vAlign w:val="center"/>
          </w:tcPr>
          <w:p w14:paraId="1E92BDA0" w14:textId="77777777" w:rsidR="006566A2" w:rsidRPr="006566A2" w:rsidRDefault="006566A2" w:rsidP="006566A2">
            <w:pPr>
              <w:spacing w:line="360" w:lineRule="auto"/>
              <w:ind w:left="113" w:right="113"/>
              <w:jc w:val="center"/>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Precautions</w:t>
            </w:r>
          </w:p>
        </w:tc>
        <w:tc>
          <w:tcPr>
            <w:tcW w:w="2304" w:type="dxa"/>
            <w:tcBorders>
              <w:top w:val="single" w:sz="4" w:space="0" w:color="auto"/>
            </w:tcBorders>
            <w:vAlign w:val="center"/>
          </w:tcPr>
          <w:p w14:paraId="7E81565F"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Stay at home</w:t>
            </w:r>
          </w:p>
        </w:tc>
        <w:tc>
          <w:tcPr>
            <w:tcW w:w="1336" w:type="dxa"/>
            <w:tcBorders>
              <w:top w:val="single" w:sz="4" w:space="0" w:color="auto"/>
            </w:tcBorders>
            <w:vAlign w:val="center"/>
          </w:tcPr>
          <w:p w14:paraId="42DB8401"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tcBorders>
              <w:top w:val="single" w:sz="4" w:space="0" w:color="auto"/>
            </w:tcBorders>
            <w:vAlign w:val="center"/>
          </w:tcPr>
          <w:p w14:paraId="7A64003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69682BDE"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top w:val="single" w:sz="4" w:space="0" w:color="auto"/>
            </w:tcBorders>
            <w:vAlign w:val="center"/>
          </w:tcPr>
          <w:p w14:paraId="5C67DC5B"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top w:val="single" w:sz="4" w:space="0" w:color="auto"/>
            </w:tcBorders>
            <w:vAlign w:val="center"/>
          </w:tcPr>
          <w:p w14:paraId="177D80CD"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2FE8FFA4" w14:textId="77777777" w:rsidTr="00C838F3">
        <w:trPr>
          <w:trHeight w:val="262"/>
        </w:trPr>
        <w:tc>
          <w:tcPr>
            <w:tcW w:w="518" w:type="dxa"/>
            <w:vMerge/>
            <w:vAlign w:val="center"/>
          </w:tcPr>
          <w:p w14:paraId="0915AA96" w14:textId="77777777" w:rsidR="006566A2" w:rsidRPr="006566A2" w:rsidRDefault="006566A2" w:rsidP="006566A2">
            <w:pPr>
              <w:spacing w:line="360" w:lineRule="auto"/>
              <w:jc w:val="center"/>
              <w:rPr>
                <w:rFonts w:asciiTheme="minorBidi" w:eastAsia="Times New Roman" w:hAnsiTheme="minorBidi" w:cstheme="minorBidi"/>
                <w:color w:val="000000"/>
                <w:lang w:eastAsia="en-MY"/>
              </w:rPr>
            </w:pPr>
          </w:p>
        </w:tc>
        <w:tc>
          <w:tcPr>
            <w:tcW w:w="2304" w:type="dxa"/>
            <w:vAlign w:val="center"/>
          </w:tcPr>
          <w:p w14:paraId="1F3DE8C7"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Facial Covering</w:t>
            </w:r>
          </w:p>
        </w:tc>
        <w:tc>
          <w:tcPr>
            <w:tcW w:w="1336" w:type="dxa"/>
            <w:vAlign w:val="center"/>
          </w:tcPr>
          <w:p w14:paraId="2517DB2F"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1F405917"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02A697FB"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4C213CBE" w14:textId="77777777" w:rsidR="006566A2" w:rsidRPr="006566A2" w:rsidRDefault="006566A2" w:rsidP="006566A2">
            <w:pPr>
              <w:spacing w:line="360" w:lineRule="auto"/>
              <w:jc w:val="center"/>
              <w:rPr>
                <w:rFonts w:asciiTheme="minorBidi" w:hAnsiTheme="minorBidi" w:cstheme="minorBidi"/>
                <w:color w:val="FF0000"/>
                <w:lang w:val="en-US" w:eastAsia="en-MY"/>
              </w:rPr>
            </w:pPr>
            <w:r w:rsidRPr="006566A2">
              <w:rPr>
                <w:rFonts w:asciiTheme="minorBidi" w:hAnsiTheme="minorBidi" w:cstheme="minorBidi"/>
                <w:color w:val="FF0000"/>
                <w:lang w:val="en-US" w:eastAsia="en-MY"/>
              </w:rPr>
              <w:sym w:font="Wingdings" w:char="F0FB"/>
            </w:r>
          </w:p>
        </w:tc>
        <w:tc>
          <w:tcPr>
            <w:tcW w:w="1070" w:type="dxa"/>
            <w:vAlign w:val="center"/>
          </w:tcPr>
          <w:p w14:paraId="32242695"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5D70E160" w14:textId="77777777" w:rsidTr="00C838F3">
        <w:trPr>
          <w:trHeight w:val="497"/>
        </w:trPr>
        <w:tc>
          <w:tcPr>
            <w:tcW w:w="518" w:type="dxa"/>
            <w:vMerge/>
            <w:vAlign w:val="center"/>
          </w:tcPr>
          <w:p w14:paraId="18A4046E" w14:textId="77777777" w:rsidR="006566A2" w:rsidRPr="006566A2" w:rsidRDefault="006566A2" w:rsidP="006566A2">
            <w:pPr>
              <w:spacing w:line="360" w:lineRule="auto"/>
              <w:jc w:val="center"/>
              <w:rPr>
                <w:rFonts w:asciiTheme="minorBidi" w:eastAsia="Times New Roman" w:hAnsiTheme="minorBidi" w:cstheme="minorBidi"/>
                <w:color w:val="000000"/>
                <w:lang w:eastAsia="en-MY"/>
              </w:rPr>
            </w:pPr>
          </w:p>
        </w:tc>
        <w:tc>
          <w:tcPr>
            <w:tcW w:w="2304" w:type="dxa"/>
            <w:vAlign w:val="center"/>
          </w:tcPr>
          <w:p w14:paraId="674ABF3C"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Restrictions on Gatherings</w:t>
            </w:r>
          </w:p>
        </w:tc>
        <w:tc>
          <w:tcPr>
            <w:tcW w:w="1336" w:type="dxa"/>
            <w:vAlign w:val="center"/>
          </w:tcPr>
          <w:p w14:paraId="39974161"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7AB4053E"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673A2803"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3D1DEB1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3FD159DA"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21AF5425" w14:textId="77777777" w:rsidTr="00C838F3">
        <w:trPr>
          <w:trHeight w:val="209"/>
        </w:trPr>
        <w:tc>
          <w:tcPr>
            <w:tcW w:w="518" w:type="dxa"/>
            <w:vMerge/>
            <w:vAlign w:val="center"/>
          </w:tcPr>
          <w:p w14:paraId="4E831044" w14:textId="77777777" w:rsidR="006566A2" w:rsidRPr="006566A2" w:rsidRDefault="006566A2" w:rsidP="006566A2">
            <w:pPr>
              <w:spacing w:line="360" w:lineRule="auto"/>
              <w:jc w:val="center"/>
              <w:rPr>
                <w:rFonts w:asciiTheme="minorBidi" w:eastAsia="Times New Roman" w:hAnsiTheme="minorBidi" w:cstheme="minorBidi"/>
                <w:color w:val="000000"/>
                <w:lang w:eastAsia="en-MY"/>
              </w:rPr>
            </w:pPr>
          </w:p>
        </w:tc>
        <w:tc>
          <w:tcPr>
            <w:tcW w:w="2304" w:type="dxa"/>
            <w:vAlign w:val="center"/>
          </w:tcPr>
          <w:p w14:paraId="1513EC3A"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School Closure</w:t>
            </w:r>
          </w:p>
        </w:tc>
        <w:tc>
          <w:tcPr>
            <w:tcW w:w="1336" w:type="dxa"/>
            <w:vAlign w:val="center"/>
          </w:tcPr>
          <w:p w14:paraId="385A39A6"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78626134"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7138082A"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FF0000"/>
                <w:lang w:val="en-US" w:eastAsia="en-MY"/>
              </w:rPr>
              <w:sym w:font="Wingdings" w:char="F0FB"/>
            </w:r>
          </w:p>
        </w:tc>
        <w:tc>
          <w:tcPr>
            <w:tcW w:w="1257" w:type="dxa"/>
            <w:vAlign w:val="center"/>
          </w:tcPr>
          <w:p w14:paraId="0D9E3244"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08FB09B0"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3615A4B0" w14:textId="77777777" w:rsidTr="00C838F3">
        <w:trPr>
          <w:trHeight w:val="262"/>
        </w:trPr>
        <w:tc>
          <w:tcPr>
            <w:tcW w:w="518" w:type="dxa"/>
            <w:vMerge/>
            <w:vAlign w:val="center"/>
          </w:tcPr>
          <w:p w14:paraId="5E3BD38D" w14:textId="77777777" w:rsidR="006566A2" w:rsidRPr="006566A2" w:rsidRDefault="006566A2" w:rsidP="006566A2">
            <w:pPr>
              <w:spacing w:line="360" w:lineRule="auto"/>
              <w:jc w:val="center"/>
              <w:rPr>
                <w:rFonts w:asciiTheme="minorBidi" w:eastAsia="Times New Roman" w:hAnsiTheme="minorBidi" w:cstheme="minorBidi"/>
                <w:color w:val="000000"/>
                <w:lang w:eastAsia="en-MY"/>
              </w:rPr>
            </w:pPr>
          </w:p>
        </w:tc>
        <w:tc>
          <w:tcPr>
            <w:tcW w:w="2304" w:type="dxa"/>
            <w:vAlign w:val="center"/>
          </w:tcPr>
          <w:p w14:paraId="382FA655"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Testing policies</w:t>
            </w:r>
          </w:p>
        </w:tc>
        <w:tc>
          <w:tcPr>
            <w:tcW w:w="1336" w:type="dxa"/>
            <w:vAlign w:val="center"/>
          </w:tcPr>
          <w:p w14:paraId="170CEA1E"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vAlign w:val="center"/>
          </w:tcPr>
          <w:p w14:paraId="657E2F34"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34E5C179"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00B050"/>
                <w:lang w:val="en-US" w:eastAsia="en-MY"/>
              </w:rPr>
              <w:sym w:font="Wingdings" w:char="F0FC"/>
            </w:r>
          </w:p>
        </w:tc>
        <w:tc>
          <w:tcPr>
            <w:tcW w:w="1257" w:type="dxa"/>
            <w:vAlign w:val="center"/>
          </w:tcPr>
          <w:p w14:paraId="6D3C01CA"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vAlign w:val="center"/>
          </w:tcPr>
          <w:p w14:paraId="321DA37C"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r w:rsidR="006566A2" w:rsidRPr="006566A2" w14:paraId="21228668" w14:textId="77777777" w:rsidTr="00C838F3">
        <w:trPr>
          <w:trHeight w:val="209"/>
        </w:trPr>
        <w:tc>
          <w:tcPr>
            <w:tcW w:w="518" w:type="dxa"/>
            <w:vMerge/>
            <w:tcBorders>
              <w:bottom w:val="single" w:sz="4" w:space="0" w:color="auto"/>
            </w:tcBorders>
            <w:vAlign w:val="center"/>
          </w:tcPr>
          <w:p w14:paraId="775BC934" w14:textId="77777777" w:rsidR="006566A2" w:rsidRPr="006566A2" w:rsidRDefault="006566A2" w:rsidP="006566A2">
            <w:pPr>
              <w:spacing w:line="360" w:lineRule="auto"/>
              <w:jc w:val="center"/>
              <w:rPr>
                <w:rFonts w:asciiTheme="minorBidi" w:eastAsia="Times New Roman" w:hAnsiTheme="minorBidi" w:cstheme="minorBidi"/>
                <w:color w:val="000000"/>
                <w:lang w:eastAsia="en-MY"/>
              </w:rPr>
            </w:pPr>
          </w:p>
        </w:tc>
        <w:tc>
          <w:tcPr>
            <w:tcW w:w="2304" w:type="dxa"/>
            <w:tcBorders>
              <w:bottom w:val="single" w:sz="4" w:space="0" w:color="auto"/>
            </w:tcBorders>
            <w:vAlign w:val="center"/>
          </w:tcPr>
          <w:p w14:paraId="1742C4DB" w14:textId="77777777" w:rsidR="006566A2" w:rsidRPr="006566A2" w:rsidRDefault="006566A2" w:rsidP="006566A2">
            <w:pPr>
              <w:spacing w:line="360" w:lineRule="auto"/>
              <w:rPr>
                <w:rFonts w:asciiTheme="minorBidi" w:eastAsia="Times New Roman" w:hAnsiTheme="minorBidi" w:cstheme="minorBidi"/>
                <w:color w:val="000000"/>
                <w:lang w:eastAsia="en-MY"/>
              </w:rPr>
            </w:pPr>
            <w:r w:rsidRPr="006566A2">
              <w:rPr>
                <w:rFonts w:asciiTheme="minorBidi" w:eastAsia="Times New Roman" w:hAnsiTheme="minorBidi" w:cstheme="minorBidi"/>
                <w:color w:val="000000"/>
                <w:lang w:eastAsia="en-MY"/>
              </w:rPr>
              <w:t>International travel controls</w:t>
            </w:r>
          </w:p>
        </w:tc>
        <w:tc>
          <w:tcPr>
            <w:tcW w:w="1336" w:type="dxa"/>
            <w:tcBorders>
              <w:bottom w:val="single" w:sz="4" w:space="0" w:color="auto"/>
            </w:tcBorders>
            <w:vAlign w:val="center"/>
          </w:tcPr>
          <w:p w14:paraId="7786CDDD"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336" w:type="dxa"/>
            <w:tcBorders>
              <w:bottom w:val="single" w:sz="4" w:space="0" w:color="auto"/>
            </w:tcBorders>
            <w:vAlign w:val="center"/>
          </w:tcPr>
          <w:p w14:paraId="09947BFE"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257" w:type="dxa"/>
            <w:tcBorders>
              <w:bottom w:val="single" w:sz="4" w:space="0" w:color="auto"/>
            </w:tcBorders>
            <w:vAlign w:val="center"/>
          </w:tcPr>
          <w:p w14:paraId="2065778C" w14:textId="77777777" w:rsidR="006566A2" w:rsidRPr="006566A2" w:rsidRDefault="006566A2" w:rsidP="006566A2">
            <w:pPr>
              <w:spacing w:line="360" w:lineRule="auto"/>
              <w:jc w:val="center"/>
              <w:rPr>
                <w:rFonts w:asciiTheme="minorBidi" w:hAnsiTheme="minorBidi" w:cstheme="minorBidi"/>
                <w:lang w:val="en-US" w:eastAsia="en-MY"/>
              </w:rPr>
            </w:pPr>
            <w:r w:rsidRPr="006566A2">
              <w:rPr>
                <w:rFonts w:asciiTheme="minorBidi" w:hAnsiTheme="minorBidi" w:cstheme="minorBidi"/>
                <w:color w:val="FF0000"/>
                <w:lang w:val="en-US" w:eastAsia="en-MY"/>
              </w:rPr>
              <w:sym w:font="Wingdings" w:char="F0FB"/>
            </w:r>
          </w:p>
        </w:tc>
        <w:tc>
          <w:tcPr>
            <w:tcW w:w="1257" w:type="dxa"/>
            <w:tcBorders>
              <w:bottom w:val="single" w:sz="4" w:space="0" w:color="auto"/>
            </w:tcBorders>
            <w:vAlign w:val="center"/>
          </w:tcPr>
          <w:p w14:paraId="6FA7F924"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c>
          <w:tcPr>
            <w:tcW w:w="1070" w:type="dxa"/>
            <w:tcBorders>
              <w:bottom w:val="single" w:sz="4" w:space="0" w:color="auto"/>
            </w:tcBorders>
            <w:vAlign w:val="center"/>
          </w:tcPr>
          <w:p w14:paraId="1A0DDEA1" w14:textId="77777777" w:rsidR="006566A2" w:rsidRPr="006566A2" w:rsidRDefault="006566A2" w:rsidP="006566A2">
            <w:pPr>
              <w:spacing w:line="360" w:lineRule="auto"/>
              <w:jc w:val="center"/>
              <w:rPr>
                <w:rFonts w:asciiTheme="minorBidi" w:hAnsiTheme="minorBidi" w:cstheme="minorBidi"/>
                <w:color w:val="00B050"/>
                <w:lang w:val="en-US" w:eastAsia="en-MY"/>
              </w:rPr>
            </w:pPr>
            <w:r w:rsidRPr="006566A2">
              <w:rPr>
                <w:rFonts w:asciiTheme="minorBidi" w:hAnsiTheme="minorBidi" w:cstheme="minorBidi"/>
                <w:color w:val="00B050"/>
                <w:lang w:val="en-US" w:eastAsia="en-MY"/>
              </w:rPr>
              <w:sym w:font="Wingdings" w:char="F0FC"/>
            </w:r>
          </w:p>
        </w:tc>
      </w:tr>
    </w:tbl>
    <w:p w14:paraId="448AF4EF" w14:textId="77777777" w:rsidR="006566A2" w:rsidRPr="006566A2" w:rsidRDefault="006566A2" w:rsidP="006566A2">
      <w:pPr>
        <w:spacing w:line="360" w:lineRule="auto"/>
        <w:rPr>
          <w:rFonts w:asciiTheme="minorBidi" w:hAnsiTheme="minorBidi"/>
          <w:color w:val="00B050"/>
          <w:lang w:eastAsia="en-MY"/>
        </w:rPr>
      </w:pPr>
      <w:r w:rsidRPr="006566A2">
        <w:rPr>
          <w:rFonts w:asciiTheme="minorBidi" w:hAnsiTheme="minorBidi"/>
          <w:color w:val="00B050"/>
          <w:lang w:eastAsia="en-MY"/>
        </w:rPr>
        <w:sym w:font="Wingdings" w:char="F0FC"/>
      </w:r>
      <w:r w:rsidRPr="006566A2">
        <w:rPr>
          <w:rFonts w:asciiTheme="minorBidi" w:hAnsiTheme="minorBidi"/>
          <w:color w:val="00B050"/>
          <w:lang w:eastAsia="en-MY"/>
        </w:rPr>
        <w:t xml:space="preserve">. Significant relationship. </w:t>
      </w:r>
    </w:p>
    <w:p w14:paraId="21E354A9" w14:textId="77777777" w:rsidR="006566A2" w:rsidRPr="006566A2" w:rsidRDefault="006566A2" w:rsidP="006566A2">
      <w:pPr>
        <w:spacing w:line="360" w:lineRule="auto"/>
        <w:rPr>
          <w:rFonts w:asciiTheme="minorBidi" w:eastAsia="Times New Roman" w:hAnsiTheme="minorBidi"/>
          <w:color w:val="000000"/>
          <w:lang w:eastAsia="en-MY"/>
        </w:rPr>
      </w:pPr>
      <w:r w:rsidRPr="006566A2">
        <w:rPr>
          <w:rFonts w:asciiTheme="minorBidi" w:hAnsiTheme="minorBidi"/>
          <w:color w:val="FF0000"/>
          <w:lang w:eastAsia="en-MY"/>
        </w:rPr>
        <w:sym w:font="Wingdings" w:char="F0FB"/>
      </w:r>
      <w:r w:rsidRPr="006566A2">
        <w:rPr>
          <w:rFonts w:asciiTheme="minorBidi" w:hAnsiTheme="minorBidi"/>
          <w:color w:val="FF0000"/>
          <w:lang w:eastAsia="en-MY"/>
        </w:rPr>
        <w:t>. Insignificant relationship.</w:t>
      </w:r>
    </w:p>
    <w:p w14:paraId="76343E39" w14:textId="29339716" w:rsidR="00222FB6" w:rsidRPr="006566A2" w:rsidRDefault="00222FB6" w:rsidP="006566A2">
      <w:pPr>
        <w:spacing w:line="360" w:lineRule="auto"/>
        <w:rPr>
          <w:rFonts w:asciiTheme="minorBidi" w:hAnsiTheme="minorBidi"/>
          <w:color w:val="000000" w:themeColor="text1"/>
        </w:rPr>
      </w:pPr>
    </w:p>
    <w:p w14:paraId="69FBC1EA" w14:textId="77777777" w:rsidR="00222FB6" w:rsidRPr="00222FB6" w:rsidRDefault="00222FB6" w:rsidP="00222FB6">
      <w:pPr>
        <w:spacing w:line="360" w:lineRule="auto"/>
        <w:rPr>
          <w:rFonts w:asciiTheme="minorBidi" w:hAnsiTheme="minorBidi"/>
          <w:color w:val="000000" w:themeColor="text1"/>
        </w:rPr>
      </w:pPr>
    </w:p>
    <w:sectPr w:rsidR="00222FB6" w:rsidRPr="00222FB6" w:rsidSect="006566A2">
      <w:type w:val="continuous"/>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D014F6" w14:textId="77777777" w:rsidR="006665AB" w:rsidRDefault="006665AB" w:rsidP="00263D48">
      <w:r>
        <w:separator/>
      </w:r>
    </w:p>
  </w:endnote>
  <w:endnote w:type="continuationSeparator" w:id="0">
    <w:p w14:paraId="04100AD1" w14:textId="77777777" w:rsidR="006665AB" w:rsidRDefault="006665AB" w:rsidP="00263D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27370165"/>
      <w:docPartObj>
        <w:docPartGallery w:val="Page Numbers (Bottom of Page)"/>
        <w:docPartUnique/>
      </w:docPartObj>
    </w:sdtPr>
    <w:sdtEndPr>
      <w:rPr>
        <w:rStyle w:val="PageNumber"/>
      </w:rPr>
    </w:sdtEndPr>
    <w:sdtContent>
      <w:p w14:paraId="38BD1E9D" w14:textId="08639213" w:rsidR="00C30352" w:rsidRDefault="00C30352" w:rsidP="00C30352">
        <w:pPr>
          <w:pStyle w:val="Footer"/>
          <w:framePr w:wrap="none" w:vAnchor="text" w:hAnchor="margin" w:xAlign="center" w:y="1"/>
          <w:jc w:val="center"/>
          <w:rPr>
            <w:rFonts w:ascii="Times New Roman" w:hAnsi="Times New Roman" w:cs="Times New Roman"/>
          </w:rPr>
        </w:pPr>
        <w:r w:rsidRPr="00C30352">
          <w:rPr>
            <w:rFonts w:ascii="Times New Roman" w:hAnsi="Times New Roman" w:cs="Times New Roman"/>
          </w:rPr>
          <w:t xml:space="preserve"> </w:t>
        </w:r>
        <w:r>
          <w:rPr>
            <w:rFonts w:ascii="Times New Roman" w:hAnsi="Times New Roman" w:cs="Times New Roman"/>
          </w:rPr>
          <w:t xml:space="preserve">Page </w:t>
        </w:r>
        <w:r>
          <w:rPr>
            <w:rFonts w:ascii="Times New Roman" w:hAnsi="Times New Roman" w:cs="Times New Roman"/>
          </w:rPr>
          <w:fldChar w:fldCharType="begin"/>
        </w:r>
        <w:r>
          <w:rPr>
            <w:rFonts w:ascii="Times New Roman" w:hAnsi="Times New Roman" w:cs="Times New Roman"/>
          </w:rPr>
          <w:instrText xml:space="preserve"> PAGE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r>
          <w:rPr>
            <w:rFonts w:ascii="Times New Roman" w:hAnsi="Times New Roman" w:cs="Times New Roman"/>
          </w:rPr>
          <w:t xml:space="preserve"> of </w:t>
        </w:r>
        <w:r>
          <w:rPr>
            <w:rFonts w:ascii="Times New Roman" w:hAnsi="Times New Roman" w:cs="Times New Roman"/>
          </w:rPr>
          <w:fldChar w:fldCharType="begin"/>
        </w:r>
        <w:r>
          <w:rPr>
            <w:rFonts w:ascii="Times New Roman" w:hAnsi="Times New Roman" w:cs="Times New Roman"/>
          </w:rPr>
          <w:instrText xml:space="preserve"> NUMPAGES </w:instrText>
        </w:r>
        <w:r>
          <w:rPr>
            <w:rFonts w:ascii="Times New Roman" w:hAnsi="Times New Roman" w:cs="Times New Roman"/>
          </w:rPr>
          <w:fldChar w:fldCharType="separate"/>
        </w:r>
        <w:r>
          <w:rPr>
            <w:rFonts w:ascii="Times New Roman" w:hAnsi="Times New Roman" w:cs="Times New Roman"/>
          </w:rPr>
          <w:t>178</w:t>
        </w:r>
        <w:r>
          <w:rPr>
            <w:rFonts w:ascii="Times New Roman" w:hAnsi="Times New Roman" w:cs="Times New Roman"/>
          </w:rPr>
          <w:fldChar w:fldCharType="end"/>
        </w:r>
      </w:p>
      <w:p w14:paraId="4BF87384" w14:textId="4A4C3F15" w:rsidR="006566A2" w:rsidRDefault="006665AB" w:rsidP="00B6039C">
        <w:pPr>
          <w:pStyle w:val="Footer"/>
          <w:framePr w:wrap="none" w:vAnchor="text" w:hAnchor="margin" w:xAlign="center" w:y="1"/>
          <w:rPr>
            <w:rStyle w:val="PageNumber"/>
          </w:rPr>
        </w:pPr>
      </w:p>
    </w:sdtContent>
  </w:sdt>
  <w:p w14:paraId="244709DC" w14:textId="77777777" w:rsidR="006566A2" w:rsidRDefault="006566A2" w:rsidP="00E92FF6">
    <w:pPr>
      <w:pStyle w:val="Footer"/>
      <w:tabs>
        <w:tab w:val="center" w:pos="4513"/>
        <w:tab w:val="right" w:pos="9026"/>
      </w:tabs>
      <w:rPr>
        <w:noProo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854C" w14:textId="77777777" w:rsidR="006566A2" w:rsidRDefault="006566A2">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4047800"/>
      <w:docPartObj>
        <w:docPartGallery w:val="Page Numbers (Bottom of Page)"/>
        <w:docPartUnique/>
      </w:docPartObj>
    </w:sdtPr>
    <w:sdtEndPr>
      <w:rPr>
        <w:noProof/>
      </w:rPr>
    </w:sdtEndPr>
    <w:sdtContent>
      <w:p w14:paraId="244459E2" w14:textId="77777777" w:rsidR="006566A2" w:rsidRDefault="006566A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D38E813" w14:textId="77777777" w:rsidR="006566A2" w:rsidRDefault="006566A2">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63989737"/>
      <w:docPartObj>
        <w:docPartGallery w:val="Page Numbers (Bottom of Page)"/>
        <w:docPartUnique/>
      </w:docPartObj>
    </w:sdtPr>
    <w:sdtEndPr>
      <w:rPr>
        <w:rStyle w:val="PageNumber"/>
      </w:rPr>
    </w:sdtEndPr>
    <w:sdtContent>
      <w:p w14:paraId="7BBEDCFD" w14:textId="3E6D3482" w:rsidR="00C30352" w:rsidRDefault="00C30352" w:rsidP="00C30352">
        <w:pPr>
          <w:pStyle w:val="Footer"/>
          <w:jc w:val="center"/>
          <w:rPr>
            <w:rFonts w:ascii="Times New Roman" w:hAnsi="Times New Roman" w:cs="Times New Roman"/>
          </w:rPr>
        </w:pPr>
        <w:r w:rsidRPr="00C30352">
          <w:rPr>
            <w:rFonts w:ascii="Times New Roman" w:hAnsi="Times New Roman" w:cs="Times New Roman"/>
          </w:rPr>
          <w:t xml:space="preserve"> </w:t>
        </w:r>
        <w:r>
          <w:rPr>
            <w:rFonts w:ascii="Times New Roman" w:hAnsi="Times New Roman" w:cs="Times New Roman"/>
          </w:rPr>
          <w:t xml:space="preserve">Page </w:t>
        </w:r>
        <w:r>
          <w:rPr>
            <w:rFonts w:ascii="Times New Roman" w:hAnsi="Times New Roman" w:cs="Times New Roman"/>
          </w:rPr>
          <w:fldChar w:fldCharType="begin"/>
        </w:r>
        <w:r>
          <w:rPr>
            <w:rFonts w:ascii="Times New Roman" w:hAnsi="Times New Roman" w:cs="Times New Roman"/>
          </w:rPr>
          <w:instrText xml:space="preserve"> PAGE </w:instrText>
        </w:r>
        <w:r>
          <w:rPr>
            <w:rFonts w:ascii="Times New Roman" w:hAnsi="Times New Roman" w:cs="Times New Roman"/>
          </w:rPr>
          <w:fldChar w:fldCharType="separate"/>
        </w:r>
        <w:r>
          <w:rPr>
            <w:rFonts w:ascii="Times New Roman" w:hAnsi="Times New Roman" w:cs="Times New Roman"/>
          </w:rPr>
          <w:t>36</w:t>
        </w:r>
        <w:r>
          <w:rPr>
            <w:rFonts w:ascii="Times New Roman" w:hAnsi="Times New Roman" w:cs="Times New Roman"/>
          </w:rPr>
          <w:fldChar w:fldCharType="end"/>
        </w:r>
        <w:r>
          <w:rPr>
            <w:rFonts w:ascii="Times New Roman" w:hAnsi="Times New Roman" w:cs="Times New Roman"/>
          </w:rPr>
          <w:t xml:space="preserve"> of </w:t>
        </w:r>
        <w:r>
          <w:rPr>
            <w:rFonts w:ascii="Times New Roman" w:hAnsi="Times New Roman" w:cs="Times New Roman"/>
          </w:rPr>
          <w:fldChar w:fldCharType="begin"/>
        </w:r>
        <w:r>
          <w:rPr>
            <w:rFonts w:ascii="Times New Roman" w:hAnsi="Times New Roman" w:cs="Times New Roman"/>
          </w:rPr>
          <w:instrText xml:space="preserve"> NUMPAGES </w:instrText>
        </w:r>
        <w:r>
          <w:rPr>
            <w:rFonts w:ascii="Times New Roman" w:hAnsi="Times New Roman" w:cs="Times New Roman"/>
          </w:rPr>
          <w:fldChar w:fldCharType="separate"/>
        </w:r>
        <w:r>
          <w:rPr>
            <w:rFonts w:ascii="Times New Roman" w:hAnsi="Times New Roman" w:cs="Times New Roman"/>
          </w:rPr>
          <w:t>178</w:t>
        </w:r>
        <w:r>
          <w:rPr>
            <w:rFonts w:ascii="Times New Roman" w:hAnsi="Times New Roman" w:cs="Times New Roman"/>
          </w:rPr>
          <w:fldChar w:fldCharType="end"/>
        </w:r>
      </w:p>
      <w:p w14:paraId="6430CB79" w14:textId="77777777" w:rsidR="00C30352" w:rsidRDefault="006665AB" w:rsidP="00C30352">
        <w:pPr>
          <w:pStyle w:val="Footer"/>
          <w:rPr>
            <w:rStyle w:val="PageNumber"/>
          </w:rPr>
        </w:pPr>
      </w:p>
    </w:sdtContent>
  </w:sdt>
  <w:p w14:paraId="3F8BF68E" w14:textId="728DA12D" w:rsidR="006566A2" w:rsidRDefault="006566A2" w:rsidP="00C30352">
    <w:pPr>
      <w:pStyle w:val="Footer"/>
      <w:framePr w:wrap="none" w:vAnchor="text" w:hAnchor="margin" w:xAlign="center" w:y="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C09300" w14:textId="77777777" w:rsidR="006665AB" w:rsidRDefault="006665AB" w:rsidP="00263D48">
      <w:r>
        <w:separator/>
      </w:r>
    </w:p>
  </w:footnote>
  <w:footnote w:type="continuationSeparator" w:id="0">
    <w:p w14:paraId="7513B474" w14:textId="77777777" w:rsidR="006665AB" w:rsidRDefault="006665AB" w:rsidP="00263D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D85CF" w14:textId="77777777" w:rsidR="006566A2" w:rsidRDefault="006566A2" w:rsidP="00E56AEC">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9210B" w14:textId="77777777" w:rsidR="006566A2" w:rsidRDefault="006566A2" w:rsidP="00E56AEC">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1C89"/>
    <w:multiLevelType w:val="multilevel"/>
    <w:tmpl w:val="88DA922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28A0F8D"/>
    <w:multiLevelType w:val="hybridMultilevel"/>
    <w:tmpl w:val="98DCACF8"/>
    <w:lvl w:ilvl="0" w:tplc="44090001">
      <w:start w:val="1"/>
      <w:numFmt w:val="bullet"/>
      <w:lvlText w:val=""/>
      <w:lvlJc w:val="left"/>
      <w:pPr>
        <w:ind w:left="1267" w:hanging="360"/>
      </w:pPr>
      <w:rPr>
        <w:rFonts w:ascii="Symbol" w:hAnsi="Symbol" w:hint="default"/>
      </w:rPr>
    </w:lvl>
    <w:lvl w:ilvl="1" w:tplc="44090003">
      <w:start w:val="1"/>
      <w:numFmt w:val="bullet"/>
      <w:lvlText w:val="o"/>
      <w:lvlJc w:val="left"/>
      <w:pPr>
        <w:ind w:left="1987" w:hanging="360"/>
      </w:pPr>
      <w:rPr>
        <w:rFonts w:ascii="Courier New" w:hAnsi="Courier New" w:cs="Courier New" w:hint="default"/>
      </w:rPr>
    </w:lvl>
    <w:lvl w:ilvl="2" w:tplc="44090005" w:tentative="1">
      <w:start w:val="1"/>
      <w:numFmt w:val="bullet"/>
      <w:lvlText w:val=""/>
      <w:lvlJc w:val="left"/>
      <w:pPr>
        <w:ind w:left="2707" w:hanging="360"/>
      </w:pPr>
      <w:rPr>
        <w:rFonts w:ascii="Wingdings" w:hAnsi="Wingdings" w:hint="default"/>
      </w:rPr>
    </w:lvl>
    <w:lvl w:ilvl="3" w:tplc="44090001" w:tentative="1">
      <w:start w:val="1"/>
      <w:numFmt w:val="bullet"/>
      <w:lvlText w:val=""/>
      <w:lvlJc w:val="left"/>
      <w:pPr>
        <w:ind w:left="3427" w:hanging="360"/>
      </w:pPr>
      <w:rPr>
        <w:rFonts w:ascii="Symbol" w:hAnsi="Symbol" w:hint="default"/>
      </w:rPr>
    </w:lvl>
    <w:lvl w:ilvl="4" w:tplc="44090003" w:tentative="1">
      <w:start w:val="1"/>
      <w:numFmt w:val="bullet"/>
      <w:lvlText w:val="o"/>
      <w:lvlJc w:val="left"/>
      <w:pPr>
        <w:ind w:left="4147" w:hanging="360"/>
      </w:pPr>
      <w:rPr>
        <w:rFonts w:ascii="Courier New" w:hAnsi="Courier New" w:cs="Courier New" w:hint="default"/>
      </w:rPr>
    </w:lvl>
    <w:lvl w:ilvl="5" w:tplc="44090005" w:tentative="1">
      <w:start w:val="1"/>
      <w:numFmt w:val="bullet"/>
      <w:lvlText w:val=""/>
      <w:lvlJc w:val="left"/>
      <w:pPr>
        <w:ind w:left="4867" w:hanging="360"/>
      </w:pPr>
      <w:rPr>
        <w:rFonts w:ascii="Wingdings" w:hAnsi="Wingdings" w:hint="default"/>
      </w:rPr>
    </w:lvl>
    <w:lvl w:ilvl="6" w:tplc="44090001" w:tentative="1">
      <w:start w:val="1"/>
      <w:numFmt w:val="bullet"/>
      <w:lvlText w:val=""/>
      <w:lvlJc w:val="left"/>
      <w:pPr>
        <w:ind w:left="5587" w:hanging="360"/>
      </w:pPr>
      <w:rPr>
        <w:rFonts w:ascii="Symbol" w:hAnsi="Symbol" w:hint="default"/>
      </w:rPr>
    </w:lvl>
    <w:lvl w:ilvl="7" w:tplc="44090003" w:tentative="1">
      <w:start w:val="1"/>
      <w:numFmt w:val="bullet"/>
      <w:lvlText w:val="o"/>
      <w:lvlJc w:val="left"/>
      <w:pPr>
        <w:ind w:left="6307" w:hanging="360"/>
      </w:pPr>
      <w:rPr>
        <w:rFonts w:ascii="Courier New" w:hAnsi="Courier New" w:cs="Courier New" w:hint="default"/>
      </w:rPr>
    </w:lvl>
    <w:lvl w:ilvl="8" w:tplc="44090005" w:tentative="1">
      <w:start w:val="1"/>
      <w:numFmt w:val="bullet"/>
      <w:lvlText w:val=""/>
      <w:lvlJc w:val="left"/>
      <w:pPr>
        <w:ind w:left="7027" w:hanging="360"/>
      </w:pPr>
      <w:rPr>
        <w:rFonts w:ascii="Wingdings" w:hAnsi="Wingdings" w:hint="default"/>
      </w:rPr>
    </w:lvl>
  </w:abstractNum>
  <w:abstractNum w:abstractNumId="2" w15:restartNumberingAfterBreak="0">
    <w:nsid w:val="115176A5"/>
    <w:multiLevelType w:val="hybridMultilevel"/>
    <w:tmpl w:val="C2B41EFA"/>
    <w:lvl w:ilvl="0" w:tplc="44090017">
      <w:start w:val="1"/>
      <w:numFmt w:val="lowerLetter"/>
      <w:lvlText w:val="%1)"/>
      <w:lvlJc w:val="left"/>
      <w:pPr>
        <w:ind w:left="1267" w:hanging="360"/>
      </w:pPr>
    </w:lvl>
    <w:lvl w:ilvl="1" w:tplc="44090019" w:tentative="1">
      <w:start w:val="1"/>
      <w:numFmt w:val="lowerLetter"/>
      <w:lvlText w:val="%2."/>
      <w:lvlJc w:val="left"/>
      <w:pPr>
        <w:ind w:left="1987" w:hanging="360"/>
      </w:pPr>
    </w:lvl>
    <w:lvl w:ilvl="2" w:tplc="4409001B" w:tentative="1">
      <w:start w:val="1"/>
      <w:numFmt w:val="lowerRoman"/>
      <w:lvlText w:val="%3."/>
      <w:lvlJc w:val="right"/>
      <w:pPr>
        <w:ind w:left="2707" w:hanging="180"/>
      </w:pPr>
    </w:lvl>
    <w:lvl w:ilvl="3" w:tplc="4409000F" w:tentative="1">
      <w:start w:val="1"/>
      <w:numFmt w:val="decimal"/>
      <w:lvlText w:val="%4."/>
      <w:lvlJc w:val="left"/>
      <w:pPr>
        <w:ind w:left="3427" w:hanging="360"/>
      </w:pPr>
    </w:lvl>
    <w:lvl w:ilvl="4" w:tplc="44090019" w:tentative="1">
      <w:start w:val="1"/>
      <w:numFmt w:val="lowerLetter"/>
      <w:lvlText w:val="%5."/>
      <w:lvlJc w:val="left"/>
      <w:pPr>
        <w:ind w:left="4147" w:hanging="360"/>
      </w:pPr>
    </w:lvl>
    <w:lvl w:ilvl="5" w:tplc="4409001B" w:tentative="1">
      <w:start w:val="1"/>
      <w:numFmt w:val="lowerRoman"/>
      <w:lvlText w:val="%6."/>
      <w:lvlJc w:val="right"/>
      <w:pPr>
        <w:ind w:left="4867" w:hanging="180"/>
      </w:pPr>
    </w:lvl>
    <w:lvl w:ilvl="6" w:tplc="4409000F" w:tentative="1">
      <w:start w:val="1"/>
      <w:numFmt w:val="decimal"/>
      <w:lvlText w:val="%7."/>
      <w:lvlJc w:val="left"/>
      <w:pPr>
        <w:ind w:left="5587" w:hanging="360"/>
      </w:pPr>
    </w:lvl>
    <w:lvl w:ilvl="7" w:tplc="44090019" w:tentative="1">
      <w:start w:val="1"/>
      <w:numFmt w:val="lowerLetter"/>
      <w:lvlText w:val="%8."/>
      <w:lvlJc w:val="left"/>
      <w:pPr>
        <w:ind w:left="6307" w:hanging="360"/>
      </w:pPr>
    </w:lvl>
    <w:lvl w:ilvl="8" w:tplc="4409001B" w:tentative="1">
      <w:start w:val="1"/>
      <w:numFmt w:val="lowerRoman"/>
      <w:lvlText w:val="%9."/>
      <w:lvlJc w:val="right"/>
      <w:pPr>
        <w:ind w:left="7027" w:hanging="180"/>
      </w:pPr>
    </w:lvl>
  </w:abstractNum>
  <w:abstractNum w:abstractNumId="3" w15:restartNumberingAfterBreak="0">
    <w:nsid w:val="13B11C3C"/>
    <w:multiLevelType w:val="hybridMultilevel"/>
    <w:tmpl w:val="A86E244A"/>
    <w:lvl w:ilvl="0" w:tplc="44090019">
      <w:start w:val="1"/>
      <w:numFmt w:val="lowerLetter"/>
      <w:lvlText w:val="%1."/>
      <w:lvlJc w:val="left"/>
      <w:pPr>
        <w:ind w:left="1380" w:hanging="360"/>
      </w:pPr>
    </w:lvl>
    <w:lvl w:ilvl="1" w:tplc="44090019" w:tentative="1">
      <w:start w:val="1"/>
      <w:numFmt w:val="lowerLetter"/>
      <w:lvlText w:val="%2."/>
      <w:lvlJc w:val="left"/>
      <w:pPr>
        <w:ind w:left="2100" w:hanging="360"/>
      </w:pPr>
    </w:lvl>
    <w:lvl w:ilvl="2" w:tplc="4409001B" w:tentative="1">
      <w:start w:val="1"/>
      <w:numFmt w:val="lowerRoman"/>
      <w:lvlText w:val="%3."/>
      <w:lvlJc w:val="right"/>
      <w:pPr>
        <w:ind w:left="2820" w:hanging="180"/>
      </w:pPr>
    </w:lvl>
    <w:lvl w:ilvl="3" w:tplc="4409000F" w:tentative="1">
      <w:start w:val="1"/>
      <w:numFmt w:val="decimal"/>
      <w:lvlText w:val="%4."/>
      <w:lvlJc w:val="left"/>
      <w:pPr>
        <w:ind w:left="3540" w:hanging="360"/>
      </w:pPr>
    </w:lvl>
    <w:lvl w:ilvl="4" w:tplc="44090019" w:tentative="1">
      <w:start w:val="1"/>
      <w:numFmt w:val="lowerLetter"/>
      <w:lvlText w:val="%5."/>
      <w:lvlJc w:val="left"/>
      <w:pPr>
        <w:ind w:left="4260" w:hanging="360"/>
      </w:pPr>
    </w:lvl>
    <w:lvl w:ilvl="5" w:tplc="4409001B" w:tentative="1">
      <w:start w:val="1"/>
      <w:numFmt w:val="lowerRoman"/>
      <w:lvlText w:val="%6."/>
      <w:lvlJc w:val="right"/>
      <w:pPr>
        <w:ind w:left="4980" w:hanging="180"/>
      </w:pPr>
    </w:lvl>
    <w:lvl w:ilvl="6" w:tplc="4409000F" w:tentative="1">
      <w:start w:val="1"/>
      <w:numFmt w:val="decimal"/>
      <w:lvlText w:val="%7."/>
      <w:lvlJc w:val="left"/>
      <w:pPr>
        <w:ind w:left="5700" w:hanging="360"/>
      </w:pPr>
    </w:lvl>
    <w:lvl w:ilvl="7" w:tplc="44090019" w:tentative="1">
      <w:start w:val="1"/>
      <w:numFmt w:val="lowerLetter"/>
      <w:lvlText w:val="%8."/>
      <w:lvlJc w:val="left"/>
      <w:pPr>
        <w:ind w:left="6420" w:hanging="360"/>
      </w:pPr>
    </w:lvl>
    <w:lvl w:ilvl="8" w:tplc="4409001B" w:tentative="1">
      <w:start w:val="1"/>
      <w:numFmt w:val="lowerRoman"/>
      <w:lvlText w:val="%9."/>
      <w:lvlJc w:val="right"/>
      <w:pPr>
        <w:ind w:left="7140" w:hanging="180"/>
      </w:pPr>
    </w:lvl>
  </w:abstractNum>
  <w:abstractNum w:abstractNumId="4" w15:restartNumberingAfterBreak="0">
    <w:nsid w:val="156F7B83"/>
    <w:multiLevelType w:val="hybridMultilevel"/>
    <w:tmpl w:val="263AEFB0"/>
    <w:lvl w:ilvl="0" w:tplc="4409000F">
      <w:start w:val="1"/>
      <w:numFmt w:val="decimal"/>
      <w:lvlText w:val="%1."/>
      <w:lvlJc w:val="left"/>
      <w:pPr>
        <w:ind w:left="1267" w:hanging="360"/>
      </w:pPr>
    </w:lvl>
    <w:lvl w:ilvl="1" w:tplc="44090019" w:tentative="1">
      <w:start w:val="1"/>
      <w:numFmt w:val="lowerLetter"/>
      <w:lvlText w:val="%2."/>
      <w:lvlJc w:val="left"/>
      <w:pPr>
        <w:ind w:left="1987" w:hanging="360"/>
      </w:pPr>
    </w:lvl>
    <w:lvl w:ilvl="2" w:tplc="4409001B" w:tentative="1">
      <w:start w:val="1"/>
      <w:numFmt w:val="lowerRoman"/>
      <w:lvlText w:val="%3."/>
      <w:lvlJc w:val="right"/>
      <w:pPr>
        <w:ind w:left="2707" w:hanging="180"/>
      </w:pPr>
    </w:lvl>
    <w:lvl w:ilvl="3" w:tplc="4409000F" w:tentative="1">
      <w:start w:val="1"/>
      <w:numFmt w:val="decimal"/>
      <w:lvlText w:val="%4."/>
      <w:lvlJc w:val="left"/>
      <w:pPr>
        <w:ind w:left="3427" w:hanging="360"/>
      </w:pPr>
    </w:lvl>
    <w:lvl w:ilvl="4" w:tplc="44090019" w:tentative="1">
      <w:start w:val="1"/>
      <w:numFmt w:val="lowerLetter"/>
      <w:lvlText w:val="%5."/>
      <w:lvlJc w:val="left"/>
      <w:pPr>
        <w:ind w:left="4147" w:hanging="360"/>
      </w:pPr>
    </w:lvl>
    <w:lvl w:ilvl="5" w:tplc="4409001B" w:tentative="1">
      <w:start w:val="1"/>
      <w:numFmt w:val="lowerRoman"/>
      <w:lvlText w:val="%6."/>
      <w:lvlJc w:val="right"/>
      <w:pPr>
        <w:ind w:left="4867" w:hanging="180"/>
      </w:pPr>
    </w:lvl>
    <w:lvl w:ilvl="6" w:tplc="4409000F" w:tentative="1">
      <w:start w:val="1"/>
      <w:numFmt w:val="decimal"/>
      <w:lvlText w:val="%7."/>
      <w:lvlJc w:val="left"/>
      <w:pPr>
        <w:ind w:left="5587" w:hanging="360"/>
      </w:pPr>
    </w:lvl>
    <w:lvl w:ilvl="7" w:tplc="44090019" w:tentative="1">
      <w:start w:val="1"/>
      <w:numFmt w:val="lowerLetter"/>
      <w:lvlText w:val="%8."/>
      <w:lvlJc w:val="left"/>
      <w:pPr>
        <w:ind w:left="6307" w:hanging="360"/>
      </w:pPr>
    </w:lvl>
    <w:lvl w:ilvl="8" w:tplc="4409001B" w:tentative="1">
      <w:start w:val="1"/>
      <w:numFmt w:val="lowerRoman"/>
      <w:lvlText w:val="%9."/>
      <w:lvlJc w:val="right"/>
      <w:pPr>
        <w:ind w:left="7027" w:hanging="180"/>
      </w:pPr>
    </w:lvl>
  </w:abstractNum>
  <w:abstractNum w:abstractNumId="5" w15:restartNumberingAfterBreak="0">
    <w:nsid w:val="17873C17"/>
    <w:multiLevelType w:val="hybridMultilevel"/>
    <w:tmpl w:val="63CE3392"/>
    <w:lvl w:ilvl="0" w:tplc="44090001">
      <w:start w:val="1"/>
      <w:numFmt w:val="bullet"/>
      <w:lvlText w:val=""/>
      <w:lvlJc w:val="left"/>
      <w:pPr>
        <w:ind w:left="1267" w:hanging="360"/>
      </w:pPr>
      <w:rPr>
        <w:rFonts w:ascii="Symbol" w:hAnsi="Symbol" w:hint="default"/>
      </w:rPr>
    </w:lvl>
    <w:lvl w:ilvl="1" w:tplc="44090003" w:tentative="1">
      <w:start w:val="1"/>
      <w:numFmt w:val="bullet"/>
      <w:lvlText w:val="o"/>
      <w:lvlJc w:val="left"/>
      <w:pPr>
        <w:ind w:left="1987" w:hanging="360"/>
      </w:pPr>
      <w:rPr>
        <w:rFonts w:ascii="Courier New" w:hAnsi="Courier New" w:cs="Courier New" w:hint="default"/>
      </w:rPr>
    </w:lvl>
    <w:lvl w:ilvl="2" w:tplc="44090005" w:tentative="1">
      <w:start w:val="1"/>
      <w:numFmt w:val="bullet"/>
      <w:lvlText w:val=""/>
      <w:lvlJc w:val="left"/>
      <w:pPr>
        <w:ind w:left="2707" w:hanging="360"/>
      </w:pPr>
      <w:rPr>
        <w:rFonts w:ascii="Wingdings" w:hAnsi="Wingdings" w:hint="default"/>
      </w:rPr>
    </w:lvl>
    <w:lvl w:ilvl="3" w:tplc="44090001" w:tentative="1">
      <w:start w:val="1"/>
      <w:numFmt w:val="bullet"/>
      <w:lvlText w:val=""/>
      <w:lvlJc w:val="left"/>
      <w:pPr>
        <w:ind w:left="3427" w:hanging="360"/>
      </w:pPr>
      <w:rPr>
        <w:rFonts w:ascii="Symbol" w:hAnsi="Symbol" w:hint="default"/>
      </w:rPr>
    </w:lvl>
    <w:lvl w:ilvl="4" w:tplc="44090003" w:tentative="1">
      <w:start w:val="1"/>
      <w:numFmt w:val="bullet"/>
      <w:lvlText w:val="o"/>
      <w:lvlJc w:val="left"/>
      <w:pPr>
        <w:ind w:left="4147" w:hanging="360"/>
      </w:pPr>
      <w:rPr>
        <w:rFonts w:ascii="Courier New" w:hAnsi="Courier New" w:cs="Courier New" w:hint="default"/>
      </w:rPr>
    </w:lvl>
    <w:lvl w:ilvl="5" w:tplc="44090005" w:tentative="1">
      <w:start w:val="1"/>
      <w:numFmt w:val="bullet"/>
      <w:lvlText w:val=""/>
      <w:lvlJc w:val="left"/>
      <w:pPr>
        <w:ind w:left="4867" w:hanging="360"/>
      </w:pPr>
      <w:rPr>
        <w:rFonts w:ascii="Wingdings" w:hAnsi="Wingdings" w:hint="default"/>
      </w:rPr>
    </w:lvl>
    <w:lvl w:ilvl="6" w:tplc="44090001" w:tentative="1">
      <w:start w:val="1"/>
      <w:numFmt w:val="bullet"/>
      <w:lvlText w:val=""/>
      <w:lvlJc w:val="left"/>
      <w:pPr>
        <w:ind w:left="5587" w:hanging="360"/>
      </w:pPr>
      <w:rPr>
        <w:rFonts w:ascii="Symbol" w:hAnsi="Symbol" w:hint="default"/>
      </w:rPr>
    </w:lvl>
    <w:lvl w:ilvl="7" w:tplc="44090003" w:tentative="1">
      <w:start w:val="1"/>
      <w:numFmt w:val="bullet"/>
      <w:lvlText w:val="o"/>
      <w:lvlJc w:val="left"/>
      <w:pPr>
        <w:ind w:left="6307" w:hanging="360"/>
      </w:pPr>
      <w:rPr>
        <w:rFonts w:ascii="Courier New" w:hAnsi="Courier New" w:cs="Courier New" w:hint="default"/>
      </w:rPr>
    </w:lvl>
    <w:lvl w:ilvl="8" w:tplc="44090005" w:tentative="1">
      <w:start w:val="1"/>
      <w:numFmt w:val="bullet"/>
      <w:lvlText w:val=""/>
      <w:lvlJc w:val="left"/>
      <w:pPr>
        <w:ind w:left="7027" w:hanging="360"/>
      </w:pPr>
      <w:rPr>
        <w:rFonts w:ascii="Wingdings" w:hAnsi="Wingdings" w:hint="default"/>
      </w:rPr>
    </w:lvl>
  </w:abstractNum>
  <w:abstractNum w:abstractNumId="6" w15:restartNumberingAfterBreak="0">
    <w:nsid w:val="1C8F48D9"/>
    <w:multiLevelType w:val="hybridMultilevel"/>
    <w:tmpl w:val="7C9290A6"/>
    <w:lvl w:ilvl="0" w:tplc="44090001">
      <w:start w:val="1"/>
      <w:numFmt w:val="bullet"/>
      <w:lvlText w:val=""/>
      <w:lvlJc w:val="left"/>
      <w:pPr>
        <w:ind w:left="1267" w:hanging="360"/>
      </w:pPr>
      <w:rPr>
        <w:rFonts w:ascii="Symbol" w:hAnsi="Symbol" w:hint="default"/>
      </w:rPr>
    </w:lvl>
    <w:lvl w:ilvl="1" w:tplc="4409000B">
      <w:start w:val="1"/>
      <w:numFmt w:val="bullet"/>
      <w:lvlText w:val=""/>
      <w:lvlJc w:val="left"/>
      <w:pPr>
        <w:ind w:left="1987" w:hanging="360"/>
      </w:pPr>
      <w:rPr>
        <w:rFonts w:ascii="Wingdings" w:hAnsi="Wingdings" w:hint="default"/>
      </w:rPr>
    </w:lvl>
    <w:lvl w:ilvl="2" w:tplc="44090005">
      <w:start w:val="1"/>
      <w:numFmt w:val="bullet"/>
      <w:lvlText w:val=""/>
      <w:lvlJc w:val="left"/>
      <w:pPr>
        <w:ind w:left="2707" w:hanging="360"/>
      </w:pPr>
      <w:rPr>
        <w:rFonts w:ascii="Wingdings" w:hAnsi="Wingdings" w:hint="default"/>
      </w:rPr>
    </w:lvl>
    <w:lvl w:ilvl="3" w:tplc="44090001" w:tentative="1">
      <w:start w:val="1"/>
      <w:numFmt w:val="bullet"/>
      <w:lvlText w:val=""/>
      <w:lvlJc w:val="left"/>
      <w:pPr>
        <w:ind w:left="3427" w:hanging="360"/>
      </w:pPr>
      <w:rPr>
        <w:rFonts w:ascii="Symbol" w:hAnsi="Symbol" w:hint="default"/>
      </w:rPr>
    </w:lvl>
    <w:lvl w:ilvl="4" w:tplc="44090003" w:tentative="1">
      <w:start w:val="1"/>
      <w:numFmt w:val="bullet"/>
      <w:lvlText w:val="o"/>
      <w:lvlJc w:val="left"/>
      <w:pPr>
        <w:ind w:left="4147" w:hanging="360"/>
      </w:pPr>
      <w:rPr>
        <w:rFonts w:ascii="Courier New" w:hAnsi="Courier New" w:cs="Courier New" w:hint="default"/>
      </w:rPr>
    </w:lvl>
    <w:lvl w:ilvl="5" w:tplc="44090005" w:tentative="1">
      <w:start w:val="1"/>
      <w:numFmt w:val="bullet"/>
      <w:lvlText w:val=""/>
      <w:lvlJc w:val="left"/>
      <w:pPr>
        <w:ind w:left="4867" w:hanging="360"/>
      </w:pPr>
      <w:rPr>
        <w:rFonts w:ascii="Wingdings" w:hAnsi="Wingdings" w:hint="default"/>
      </w:rPr>
    </w:lvl>
    <w:lvl w:ilvl="6" w:tplc="44090001" w:tentative="1">
      <w:start w:val="1"/>
      <w:numFmt w:val="bullet"/>
      <w:lvlText w:val=""/>
      <w:lvlJc w:val="left"/>
      <w:pPr>
        <w:ind w:left="5587" w:hanging="360"/>
      </w:pPr>
      <w:rPr>
        <w:rFonts w:ascii="Symbol" w:hAnsi="Symbol" w:hint="default"/>
      </w:rPr>
    </w:lvl>
    <w:lvl w:ilvl="7" w:tplc="44090003" w:tentative="1">
      <w:start w:val="1"/>
      <w:numFmt w:val="bullet"/>
      <w:lvlText w:val="o"/>
      <w:lvlJc w:val="left"/>
      <w:pPr>
        <w:ind w:left="6307" w:hanging="360"/>
      </w:pPr>
      <w:rPr>
        <w:rFonts w:ascii="Courier New" w:hAnsi="Courier New" w:cs="Courier New" w:hint="default"/>
      </w:rPr>
    </w:lvl>
    <w:lvl w:ilvl="8" w:tplc="44090005" w:tentative="1">
      <w:start w:val="1"/>
      <w:numFmt w:val="bullet"/>
      <w:lvlText w:val=""/>
      <w:lvlJc w:val="left"/>
      <w:pPr>
        <w:ind w:left="7027" w:hanging="360"/>
      </w:pPr>
      <w:rPr>
        <w:rFonts w:ascii="Wingdings" w:hAnsi="Wingdings" w:hint="default"/>
      </w:rPr>
    </w:lvl>
  </w:abstractNum>
  <w:abstractNum w:abstractNumId="7" w15:restartNumberingAfterBreak="0">
    <w:nsid w:val="2B5E78E0"/>
    <w:multiLevelType w:val="hybridMultilevel"/>
    <w:tmpl w:val="F1226994"/>
    <w:lvl w:ilvl="0" w:tplc="44090001">
      <w:start w:val="1"/>
      <w:numFmt w:val="bullet"/>
      <w:lvlText w:val=""/>
      <w:lvlJc w:val="left"/>
      <w:pPr>
        <w:ind w:left="360" w:hanging="360"/>
      </w:pPr>
      <w:rPr>
        <w:rFonts w:ascii="Symbol" w:hAnsi="Symbol" w:hint="default"/>
      </w:rPr>
    </w:lvl>
    <w:lvl w:ilvl="1" w:tplc="44090003">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8" w15:restartNumberingAfterBreak="0">
    <w:nsid w:val="39AE111B"/>
    <w:multiLevelType w:val="hybridMultilevel"/>
    <w:tmpl w:val="B4F6BD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D2F7DE4"/>
    <w:multiLevelType w:val="hybridMultilevel"/>
    <w:tmpl w:val="E2EC2A9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 w15:restartNumberingAfterBreak="0">
    <w:nsid w:val="43EC0023"/>
    <w:multiLevelType w:val="hybridMultilevel"/>
    <w:tmpl w:val="EA60F1F8"/>
    <w:lvl w:ilvl="0" w:tplc="44090001">
      <w:start w:val="1"/>
      <w:numFmt w:val="bullet"/>
      <w:lvlText w:val=""/>
      <w:lvlJc w:val="left"/>
      <w:pPr>
        <w:ind w:left="785" w:hanging="360"/>
      </w:pPr>
      <w:rPr>
        <w:rFonts w:ascii="Symbol" w:hAnsi="Symbol" w:hint="default"/>
      </w:rPr>
    </w:lvl>
    <w:lvl w:ilvl="1" w:tplc="44090003" w:tentative="1">
      <w:start w:val="1"/>
      <w:numFmt w:val="bullet"/>
      <w:lvlText w:val="o"/>
      <w:lvlJc w:val="left"/>
      <w:pPr>
        <w:ind w:left="1505" w:hanging="360"/>
      </w:pPr>
      <w:rPr>
        <w:rFonts w:ascii="Courier New" w:hAnsi="Courier New" w:cs="Courier New" w:hint="default"/>
      </w:rPr>
    </w:lvl>
    <w:lvl w:ilvl="2" w:tplc="44090005" w:tentative="1">
      <w:start w:val="1"/>
      <w:numFmt w:val="bullet"/>
      <w:lvlText w:val=""/>
      <w:lvlJc w:val="left"/>
      <w:pPr>
        <w:ind w:left="2225" w:hanging="360"/>
      </w:pPr>
      <w:rPr>
        <w:rFonts w:ascii="Wingdings" w:hAnsi="Wingdings" w:hint="default"/>
      </w:rPr>
    </w:lvl>
    <w:lvl w:ilvl="3" w:tplc="44090001" w:tentative="1">
      <w:start w:val="1"/>
      <w:numFmt w:val="bullet"/>
      <w:lvlText w:val=""/>
      <w:lvlJc w:val="left"/>
      <w:pPr>
        <w:ind w:left="2945" w:hanging="360"/>
      </w:pPr>
      <w:rPr>
        <w:rFonts w:ascii="Symbol" w:hAnsi="Symbol" w:hint="default"/>
      </w:rPr>
    </w:lvl>
    <w:lvl w:ilvl="4" w:tplc="44090003" w:tentative="1">
      <w:start w:val="1"/>
      <w:numFmt w:val="bullet"/>
      <w:lvlText w:val="o"/>
      <w:lvlJc w:val="left"/>
      <w:pPr>
        <w:ind w:left="3665" w:hanging="360"/>
      </w:pPr>
      <w:rPr>
        <w:rFonts w:ascii="Courier New" w:hAnsi="Courier New" w:cs="Courier New" w:hint="default"/>
      </w:rPr>
    </w:lvl>
    <w:lvl w:ilvl="5" w:tplc="44090005" w:tentative="1">
      <w:start w:val="1"/>
      <w:numFmt w:val="bullet"/>
      <w:lvlText w:val=""/>
      <w:lvlJc w:val="left"/>
      <w:pPr>
        <w:ind w:left="4385" w:hanging="360"/>
      </w:pPr>
      <w:rPr>
        <w:rFonts w:ascii="Wingdings" w:hAnsi="Wingdings" w:hint="default"/>
      </w:rPr>
    </w:lvl>
    <w:lvl w:ilvl="6" w:tplc="44090001" w:tentative="1">
      <w:start w:val="1"/>
      <w:numFmt w:val="bullet"/>
      <w:lvlText w:val=""/>
      <w:lvlJc w:val="left"/>
      <w:pPr>
        <w:ind w:left="5105" w:hanging="360"/>
      </w:pPr>
      <w:rPr>
        <w:rFonts w:ascii="Symbol" w:hAnsi="Symbol" w:hint="default"/>
      </w:rPr>
    </w:lvl>
    <w:lvl w:ilvl="7" w:tplc="44090003" w:tentative="1">
      <w:start w:val="1"/>
      <w:numFmt w:val="bullet"/>
      <w:lvlText w:val="o"/>
      <w:lvlJc w:val="left"/>
      <w:pPr>
        <w:ind w:left="5825" w:hanging="360"/>
      </w:pPr>
      <w:rPr>
        <w:rFonts w:ascii="Courier New" w:hAnsi="Courier New" w:cs="Courier New" w:hint="default"/>
      </w:rPr>
    </w:lvl>
    <w:lvl w:ilvl="8" w:tplc="44090005" w:tentative="1">
      <w:start w:val="1"/>
      <w:numFmt w:val="bullet"/>
      <w:lvlText w:val=""/>
      <w:lvlJc w:val="left"/>
      <w:pPr>
        <w:ind w:left="6545" w:hanging="360"/>
      </w:pPr>
      <w:rPr>
        <w:rFonts w:ascii="Wingdings" w:hAnsi="Wingdings" w:hint="default"/>
      </w:rPr>
    </w:lvl>
  </w:abstractNum>
  <w:abstractNum w:abstractNumId="11" w15:restartNumberingAfterBreak="0">
    <w:nsid w:val="4C7614F5"/>
    <w:multiLevelType w:val="hybridMultilevel"/>
    <w:tmpl w:val="6FEC0F9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DDC453F"/>
    <w:multiLevelType w:val="multilevel"/>
    <w:tmpl w:val="DE32A4EC"/>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24D1D2E"/>
    <w:multiLevelType w:val="hybridMultilevel"/>
    <w:tmpl w:val="D9A4E238"/>
    <w:lvl w:ilvl="0" w:tplc="2362F09E">
      <w:start w:val="1"/>
      <w:numFmt w:val="decimal"/>
      <w:lvlText w:val="%1-"/>
      <w:lvlJc w:val="left"/>
      <w:pPr>
        <w:ind w:left="907" w:hanging="360"/>
      </w:pPr>
      <w:rPr>
        <w:rFonts w:hint="default"/>
      </w:rPr>
    </w:lvl>
    <w:lvl w:ilvl="1" w:tplc="44090019" w:tentative="1">
      <w:start w:val="1"/>
      <w:numFmt w:val="lowerLetter"/>
      <w:lvlText w:val="%2."/>
      <w:lvlJc w:val="left"/>
      <w:pPr>
        <w:ind w:left="1627" w:hanging="360"/>
      </w:pPr>
    </w:lvl>
    <w:lvl w:ilvl="2" w:tplc="4409001B" w:tentative="1">
      <w:start w:val="1"/>
      <w:numFmt w:val="lowerRoman"/>
      <w:lvlText w:val="%3."/>
      <w:lvlJc w:val="right"/>
      <w:pPr>
        <w:ind w:left="2347" w:hanging="180"/>
      </w:pPr>
    </w:lvl>
    <w:lvl w:ilvl="3" w:tplc="4409000F" w:tentative="1">
      <w:start w:val="1"/>
      <w:numFmt w:val="decimal"/>
      <w:lvlText w:val="%4."/>
      <w:lvlJc w:val="left"/>
      <w:pPr>
        <w:ind w:left="3067" w:hanging="360"/>
      </w:pPr>
    </w:lvl>
    <w:lvl w:ilvl="4" w:tplc="44090019" w:tentative="1">
      <w:start w:val="1"/>
      <w:numFmt w:val="lowerLetter"/>
      <w:lvlText w:val="%5."/>
      <w:lvlJc w:val="left"/>
      <w:pPr>
        <w:ind w:left="3787" w:hanging="360"/>
      </w:pPr>
    </w:lvl>
    <w:lvl w:ilvl="5" w:tplc="4409001B" w:tentative="1">
      <w:start w:val="1"/>
      <w:numFmt w:val="lowerRoman"/>
      <w:lvlText w:val="%6."/>
      <w:lvlJc w:val="right"/>
      <w:pPr>
        <w:ind w:left="4507" w:hanging="180"/>
      </w:pPr>
    </w:lvl>
    <w:lvl w:ilvl="6" w:tplc="4409000F" w:tentative="1">
      <w:start w:val="1"/>
      <w:numFmt w:val="decimal"/>
      <w:lvlText w:val="%7."/>
      <w:lvlJc w:val="left"/>
      <w:pPr>
        <w:ind w:left="5227" w:hanging="360"/>
      </w:pPr>
    </w:lvl>
    <w:lvl w:ilvl="7" w:tplc="44090019" w:tentative="1">
      <w:start w:val="1"/>
      <w:numFmt w:val="lowerLetter"/>
      <w:lvlText w:val="%8."/>
      <w:lvlJc w:val="left"/>
      <w:pPr>
        <w:ind w:left="5947" w:hanging="360"/>
      </w:pPr>
    </w:lvl>
    <w:lvl w:ilvl="8" w:tplc="4409001B" w:tentative="1">
      <w:start w:val="1"/>
      <w:numFmt w:val="lowerRoman"/>
      <w:lvlText w:val="%9."/>
      <w:lvlJc w:val="right"/>
      <w:pPr>
        <w:ind w:left="6667" w:hanging="180"/>
      </w:pPr>
    </w:lvl>
  </w:abstractNum>
  <w:abstractNum w:abstractNumId="14" w15:restartNumberingAfterBreak="0">
    <w:nsid w:val="57DE24C9"/>
    <w:multiLevelType w:val="hybridMultilevel"/>
    <w:tmpl w:val="E5045366"/>
    <w:lvl w:ilvl="0" w:tplc="44090015">
      <w:start w:val="1"/>
      <w:numFmt w:val="upperLetter"/>
      <w:lvlText w:val="%1."/>
      <w:lvlJc w:val="left"/>
      <w:pPr>
        <w:ind w:left="720" w:hanging="360"/>
      </w:pPr>
    </w:lvl>
    <w:lvl w:ilvl="1" w:tplc="44090019">
      <w:start w:val="1"/>
      <w:numFmt w:val="lowerLetter"/>
      <w:lvlText w:val="%2."/>
      <w:lvlJc w:val="left"/>
      <w:pPr>
        <w:ind w:left="1440" w:hanging="360"/>
      </w:pPr>
    </w:lvl>
    <w:lvl w:ilvl="2" w:tplc="4409001B">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 w15:restartNumberingAfterBreak="0">
    <w:nsid w:val="59932808"/>
    <w:multiLevelType w:val="hybridMultilevel"/>
    <w:tmpl w:val="F188AFAA"/>
    <w:lvl w:ilvl="0" w:tplc="44090019">
      <w:start w:val="1"/>
      <w:numFmt w:val="lowerLetter"/>
      <w:lvlText w:val="%1."/>
      <w:lvlJc w:val="left"/>
      <w:pPr>
        <w:ind w:left="1320" w:hanging="360"/>
      </w:pPr>
    </w:lvl>
    <w:lvl w:ilvl="1" w:tplc="44090019" w:tentative="1">
      <w:start w:val="1"/>
      <w:numFmt w:val="lowerLetter"/>
      <w:lvlText w:val="%2."/>
      <w:lvlJc w:val="left"/>
      <w:pPr>
        <w:ind w:left="2040" w:hanging="360"/>
      </w:pPr>
    </w:lvl>
    <w:lvl w:ilvl="2" w:tplc="4409001B" w:tentative="1">
      <w:start w:val="1"/>
      <w:numFmt w:val="lowerRoman"/>
      <w:lvlText w:val="%3."/>
      <w:lvlJc w:val="right"/>
      <w:pPr>
        <w:ind w:left="2760" w:hanging="180"/>
      </w:pPr>
    </w:lvl>
    <w:lvl w:ilvl="3" w:tplc="4409000F" w:tentative="1">
      <w:start w:val="1"/>
      <w:numFmt w:val="decimal"/>
      <w:lvlText w:val="%4."/>
      <w:lvlJc w:val="left"/>
      <w:pPr>
        <w:ind w:left="3480" w:hanging="360"/>
      </w:pPr>
    </w:lvl>
    <w:lvl w:ilvl="4" w:tplc="44090019" w:tentative="1">
      <w:start w:val="1"/>
      <w:numFmt w:val="lowerLetter"/>
      <w:lvlText w:val="%5."/>
      <w:lvlJc w:val="left"/>
      <w:pPr>
        <w:ind w:left="4200" w:hanging="360"/>
      </w:pPr>
    </w:lvl>
    <w:lvl w:ilvl="5" w:tplc="4409001B" w:tentative="1">
      <w:start w:val="1"/>
      <w:numFmt w:val="lowerRoman"/>
      <w:lvlText w:val="%6."/>
      <w:lvlJc w:val="right"/>
      <w:pPr>
        <w:ind w:left="4920" w:hanging="180"/>
      </w:pPr>
    </w:lvl>
    <w:lvl w:ilvl="6" w:tplc="4409000F" w:tentative="1">
      <w:start w:val="1"/>
      <w:numFmt w:val="decimal"/>
      <w:lvlText w:val="%7."/>
      <w:lvlJc w:val="left"/>
      <w:pPr>
        <w:ind w:left="5640" w:hanging="360"/>
      </w:pPr>
    </w:lvl>
    <w:lvl w:ilvl="7" w:tplc="44090019" w:tentative="1">
      <w:start w:val="1"/>
      <w:numFmt w:val="lowerLetter"/>
      <w:lvlText w:val="%8."/>
      <w:lvlJc w:val="left"/>
      <w:pPr>
        <w:ind w:left="6360" w:hanging="360"/>
      </w:pPr>
    </w:lvl>
    <w:lvl w:ilvl="8" w:tplc="4409001B" w:tentative="1">
      <w:start w:val="1"/>
      <w:numFmt w:val="lowerRoman"/>
      <w:lvlText w:val="%9."/>
      <w:lvlJc w:val="right"/>
      <w:pPr>
        <w:ind w:left="7080" w:hanging="180"/>
      </w:pPr>
    </w:lvl>
  </w:abstractNum>
  <w:abstractNum w:abstractNumId="16" w15:restartNumberingAfterBreak="0">
    <w:nsid w:val="5D2057D5"/>
    <w:multiLevelType w:val="hybridMultilevel"/>
    <w:tmpl w:val="8DA8F810"/>
    <w:lvl w:ilvl="0" w:tplc="44090001">
      <w:start w:val="1"/>
      <w:numFmt w:val="bullet"/>
      <w:lvlText w:val=""/>
      <w:lvlJc w:val="left"/>
      <w:pPr>
        <w:ind w:left="1080" w:hanging="360"/>
      </w:pPr>
      <w:rPr>
        <w:rFonts w:ascii="Symbol" w:hAnsi="Symbol"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7" w15:restartNumberingAfterBreak="0">
    <w:nsid w:val="66D83922"/>
    <w:multiLevelType w:val="hybridMultilevel"/>
    <w:tmpl w:val="87121E62"/>
    <w:lvl w:ilvl="0" w:tplc="44090015">
      <w:start w:val="1"/>
      <w:numFmt w:val="upperLetter"/>
      <w:lvlText w:val="%1."/>
      <w:lvlJc w:val="left"/>
      <w:pPr>
        <w:ind w:left="2286" w:hanging="360"/>
      </w:pPr>
    </w:lvl>
    <w:lvl w:ilvl="1" w:tplc="44090019" w:tentative="1">
      <w:start w:val="1"/>
      <w:numFmt w:val="lowerLetter"/>
      <w:lvlText w:val="%2."/>
      <w:lvlJc w:val="left"/>
      <w:pPr>
        <w:ind w:left="3006" w:hanging="360"/>
      </w:pPr>
    </w:lvl>
    <w:lvl w:ilvl="2" w:tplc="4409001B" w:tentative="1">
      <w:start w:val="1"/>
      <w:numFmt w:val="lowerRoman"/>
      <w:lvlText w:val="%3."/>
      <w:lvlJc w:val="right"/>
      <w:pPr>
        <w:ind w:left="3726" w:hanging="180"/>
      </w:pPr>
    </w:lvl>
    <w:lvl w:ilvl="3" w:tplc="4409000F" w:tentative="1">
      <w:start w:val="1"/>
      <w:numFmt w:val="decimal"/>
      <w:lvlText w:val="%4."/>
      <w:lvlJc w:val="left"/>
      <w:pPr>
        <w:ind w:left="4446" w:hanging="360"/>
      </w:pPr>
    </w:lvl>
    <w:lvl w:ilvl="4" w:tplc="44090019" w:tentative="1">
      <w:start w:val="1"/>
      <w:numFmt w:val="lowerLetter"/>
      <w:lvlText w:val="%5."/>
      <w:lvlJc w:val="left"/>
      <w:pPr>
        <w:ind w:left="5166" w:hanging="360"/>
      </w:pPr>
    </w:lvl>
    <w:lvl w:ilvl="5" w:tplc="4409001B" w:tentative="1">
      <w:start w:val="1"/>
      <w:numFmt w:val="lowerRoman"/>
      <w:lvlText w:val="%6."/>
      <w:lvlJc w:val="right"/>
      <w:pPr>
        <w:ind w:left="5886" w:hanging="180"/>
      </w:pPr>
    </w:lvl>
    <w:lvl w:ilvl="6" w:tplc="4409000F" w:tentative="1">
      <w:start w:val="1"/>
      <w:numFmt w:val="decimal"/>
      <w:lvlText w:val="%7."/>
      <w:lvlJc w:val="left"/>
      <w:pPr>
        <w:ind w:left="6606" w:hanging="360"/>
      </w:pPr>
    </w:lvl>
    <w:lvl w:ilvl="7" w:tplc="44090019" w:tentative="1">
      <w:start w:val="1"/>
      <w:numFmt w:val="lowerLetter"/>
      <w:lvlText w:val="%8."/>
      <w:lvlJc w:val="left"/>
      <w:pPr>
        <w:ind w:left="7326" w:hanging="360"/>
      </w:pPr>
    </w:lvl>
    <w:lvl w:ilvl="8" w:tplc="4409001B" w:tentative="1">
      <w:start w:val="1"/>
      <w:numFmt w:val="lowerRoman"/>
      <w:lvlText w:val="%9."/>
      <w:lvlJc w:val="right"/>
      <w:pPr>
        <w:ind w:left="8046" w:hanging="180"/>
      </w:pPr>
    </w:lvl>
  </w:abstractNum>
  <w:abstractNum w:abstractNumId="18" w15:restartNumberingAfterBreak="0">
    <w:nsid w:val="6C165CE8"/>
    <w:multiLevelType w:val="multilevel"/>
    <w:tmpl w:val="0BFE66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C460DE3"/>
    <w:multiLevelType w:val="multilevel"/>
    <w:tmpl w:val="2A4AC0DC"/>
    <w:lvl w:ilvl="0">
      <w:start w:val="1"/>
      <w:numFmt w:val="decimal"/>
      <w:lvlText w:val="%1."/>
      <w:lvlJc w:val="left"/>
      <w:pPr>
        <w:ind w:left="360" w:hanging="360"/>
      </w:pPr>
    </w:lvl>
    <w:lvl w:ilvl="1">
      <w:start w:val="1"/>
      <w:numFmt w:val="decimal"/>
      <w:pStyle w:val="Heading2"/>
      <w:lvlText w:val="%1.%2."/>
      <w:lvlJc w:val="left"/>
      <w:pPr>
        <w:ind w:left="4662" w:hanging="432"/>
      </w:pPr>
      <w:rPr>
        <w:lang w:val="en-MY"/>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EA2157B"/>
    <w:multiLevelType w:val="hybridMultilevel"/>
    <w:tmpl w:val="8F9A6D32"/>
    <w:lvl w:ilvl="0" w:tplc="44090001">
      <w:start w:val="1"/>
      <w:numFmt w:val="bullet"/>
      <w:lvlText w:val=""/>
      <w:lvlJc w:val="left"/>
      <w:pPr>
        <w:ind w:left="1267" w:hanging="360"/>
      </w:pPr>
      <w:rPr>
        <w:rFonts w:ascii="Symbol" w:hAnsi="Symbol" w:hint="default"/>
      </w:rPr>
    </w:lvl>
    <w:lvl w:ilvl="1" w:tplc="4409000B">
      <w:start w:val="1"/>
      <w:numFmt w:val="bullet"/>
      <w:lvlText w:val=""/>
      <w:lvlJc w:val="left"/>
      <w:pPr>
        <w:ind w:left="1987" w:hanging="360"/>
      </w:pPr>
      <w:rPr>
        <w:rFonts w:ascii="Wingdings" w:hAnsi="Wingdings" w:hint="default"/>
      </w:rPr>
    </w:lvl>
    <w:lvl w:ilvl="2" w:tplc="44090005" w:tentative="1">
      <w:start w:val="1"/>
      <w:numFmt w:val="bullet"/>
      <w:lvlText w:val=""/>
      <w:lvlJc w:val="left"/>
      <w:pPr>
        <w:ind w:left="2707" w:hanging="360"/>
      </w:pPr>
      <w:rPr>
        <w:rFonts w:ascii="Wingdings" w:hAnsi="Wingdings" w:hint="default"/>
      </w:rPr>
    </w:lvl>
    <w:lvl w:ilvl="3" w:tplc="44090001" w:tentative="1">
      <w:start w:val="1"/>
      <w:numFmt w:val="bullet"/>
      <w:lvlText w:val=""/>
      <w:lvlJc w:val="left"/>
      <w:pPr>
        <w:ind w:left="3427" w:hanging="360"/>
      </w:pPr>
      <w:rPr>
        <w:rFonts w:ascii="Symbol" w:hAnsi="Symbol" w:hint="default"/>
      </w:rPr>
    </w:lvl>
    <w:lvl w:ilvl="4" w:tplc="44090003" w:tentative="1">
      <w:start w:val="1"/>
      <w:numFmt w:val="bullet"/>
      <w:lvlText w:val="o"/>
      <w:lvlJc w:val="left"/>
      <w:pPr>
        <w:ind w:left="4147" w:hanging="360"/>
      </w:pPr>
      <w:rPr>
        <w:rFonts w:ascii="Courier New" w:hAnsi="Courier New" w:cs="Courier New" w:hint="default"/>
      </w:rPr>
    </w:lvl>
    <w:lvl w:ilvl="5" w:tplc="44090005" w:tentative="1">
      <w:start w:val="1"/>
      <w:numFmt w:val="bullet"/>
      <w:lvlText w:val=""/>
      <w:lvlJc w:val="left"/>
      <w:pPr>
        <w:ind w:left="4867" w:hanging="360"/>
      </w:pPr>
      <w:rPr>
        <w:rFonts w:ascii="Wingdings" w:hAnsi="Wingdings" w:hint="default"/>
      </w:rPr>
    </w:lvl>
    <w:lvl w:ilvl="6" w:tplc="44090001" w:tentative="1">
      <w:start w:val="1"/>
      <w:numFmt w:val="bullet"/>
      <w:lvlText w:val=""/>
      <w:lvlJc w:val="left"/>
      <w:pPr>
        <w:ind w:left="5587" w:hanging="360"/>
      </w:pPr>
      <w:rPr>
        <w:rFonts w:ascii="Symbol" w:hAnsi="Symbol" w:hint="default"/>
      </w:rPr>
    </w:lvl>
    <w:lvl w:ilvl="7" w:tplc="44090003" w:tentative="1">
      <w:start w:val="1"/>
      <w:numFmt w:val="bullet"/>
      <w:lvlText w:val="o"/>
      <w:lvlJc w:val="left"/>
      <w:pPr>
        <w:ind w:left="6307" w:hanging="360"/>
      </w:pPr>
      <w:rPr>
        <w:rFonts w:ascii="Courier New" w:hAnsi="Courier New" w:cs="Courier New" w:hint="default"/>
      </w:rPr>
    </w:lvl>
    <w:lvl w:ilvl="8" w:tplc="44090005" w:tentative="1">
      <w:start w:val="1"/>
      <w:numFmt w:val="bullet"/>
      <w:lvlText w:val=""/>
      <w:lvlJc w:val="left"/>
      <w:pPr>
        <w:ind w:left="7027" w:hanging="360"/>
      </w:pPr>
      <w:rPr>
        <w:rFonts w:ascii="Wingdings" w:hAnsi="Wingdings" w:hint="default"/>
      </w:rPr>
    </w:lvl>
  </w:abstractNum>
  <w:abstractNum w:abstractNumId="21" w15:restartNumberingAfterBreak="0">
    <w:nsid w:val="715B6F70"/>
    <w:multiLevelType w:val="hybridMultilevel"/>
    <w:tmpl w:val="B8B816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7"/>
  </w:num>
  <w:num w:numId="3">
    <w:abstractNumId w:val="10"/>
  </w:num>
  <w:num w:numId="4">
    <w:abstractNumId w:val="7"/>
  </w:num>
  <w:num w:numId="5">
    <w:abstractNumId w:val="14"/>
  </w:num>
  <w:num w:numId="6">
    <w:abstractNumId w:val="20"/>
  </w:num>
  <w:num w:numId="7">
    <w:abstractNumId w:val="8"/>
  </w:num>
  <w:num w:numId="8">
    <w:abstractNumId w:val="11"/>
  </w:num>
  <w:num w:numId="9">
    <w:abstractNumId w:val="21"/>
  </w:num>
  <w:num w:numId="10">
    <w:abstractNumId w:val="16"/>
  </w:num>
  <w:num w:numId="11">
    <w:abstractNumId w:val="13"/>
  </w:num>
  <w:num w:numId="12">
    <w:abstractNumId w:val="12"/>
  </w:num>
  <w:num w:numId="13">
    <w:abstractNumId w:val="19"/>
  </w:num>
  <w:num w:numId="14">
    <w:abstractNumId w:val="0"/>
  </w:num>
  <w:num w:numId="15">
    <w:abstractNumId w:val="2"/>
  </w:num>
  <w:num w:numId="16">
    <w:abstractNumId w:val="9"/>
  </w:num>
  <w:num w:numId="17">
    <w:abstractNumId w:val="1"/>
  </w:num>
  <w:num w:numId="18">
    <w:abstractNumId w:val="5"/>
  </w:num>
  <w:num w:numId="19">
    <w:abstractNumId w:val="6"/>
  </w:num>
  <w:num w:numId="20">
    <w:abstractNumId w:val="4"/>
  </w:num>
  <w:num w:numId="21">
    <w:abstractNumId w:val="15"/>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UzNTI2NTM0NDQ1NTRS0lEKTi0uzszPAykwrgUAxVKJdiwAAAA="/>
  </w:docVars>
  <w:rsids>
    <w:rsidRoot w:val="004877D1"/>
    <w:rsid w:val="00005EC8"/>
    <w:rsid w:val="00011A40"/>
    <w:rsid w:val="000228FC"/>
    <w:rsid w:val="000305E2"/>
    <w:rsid w:val="00031BBB"/>
    <w:rsid w:val="000562A3"/>
    <w:rsid w:val="000847B4"/>
    <w:rsid w:val="00086D45"/>
    <w:rsid w:val="000952E9"/>
    <w:rsid w:val="000C068E"/>
    <w:rsid w:val="000C710D"/>
    <w:rsid w:val="000D0C4E"/>
    <w:rsid w:val="000D4440"/>
    <w:rsid w:val="000D548A"/>
    <w:rsid w:val="000E00E3"/>
    <w:rsid w:val="000E5AC8"/>
    <w:rsid w:val="000E75AA"/>
    <w:rsid w:val="000F10D5"/>
    <w:rsid w:val="000F1E0A"/>
    <w:rsid w:val="000F4320"/>
    <w:rsid w:val="001117D9"/>
    <w:rsid w:val="00111DF3"/>
    <w:rsid w:val="0011257C"/>
    <w:rsid w:val="00112FF6"/>
    <w:rsid w:val="00124896"/>
    <w:rsid w:val="00140A7B"/>
    <w:rsid w:val="001435C4"/>
    <w:rsid w:val="001501F0"/>
    <w:rsid w:val="00152598"/>
    <w:rsid w:val="00152DC5"/>
    <w:rsid w:val="00153C9C"/>
    <w:rsid w:val="00154F51"/>
    <w:rsid w:val="00163EFA"/>
    <w:rsid w:val="00177045"/>
    <w:rsid w:val="00180E6C"/>
    <w:rsid w:val="00181106"/>
    <w:rsid w:val="00183623"/>
    <w:rsid w:val="00185093"/>
    <w:rsid w:val="001B6940"/>
    <w:rsid w:val="001C0F70"/>
    <w:rsid w:val="001D0DB0"/>
    <w:rsid w:val="00201F67"/>
    <w:rsid w:val="002042B6"/>
    <w:rsid w:val="00222FB6"/>
    <w:rsid w:val="002230A3"/>
    <w:rsid w:val="00225810"/>
    <w:rsid w:val="00244143"/>
    <w:rsid w:val="002444DD"/>
    <w:rsid w:val="00245B44"/>
    <w:rsid w:val="00263D48"/>
    <w:rsid w:val="002A20C6"/>
    <w:rsid w:val="002B55CA"/>
    <w:rsid w:val="002B5C4B"/>
    <w:rsid w:val="002B6E48"/>
    <w:rsid w:val="002E134C"/>
    <w:rsid w:val="003044F4"/>
    <w:rsid w:val="00305487"/>
    <w:rsid w:val="003069ED"/>
    <w:rsid w:val="003355CC"/>
    <w:rsid w:val="00336655"/>
    <w:rsid w:val="0035195E"/>
    <w:rsid w:val="00362E36"/>
    <w:rsid w:val="0036633B"/>
    <w:rsid w:val="00374627"/>
    <w:rsid w:val="0038796C"/>
    <w:rsid w:val="003A3238"/>
    <w:rsid w:val="003A3726"/>
    <w:rsid w:val="003A66ED"/>
    <w:rsid w:val="003C5B05"/>
    <w:rsid w:val="003D0F16"/>
    <w:rsid w:val="003D690D"/>
    <w:rsid w:val="003E3E61"/>
    <w:rsid w:val="00404DA3"/>
    <w:rsid w:val="004279CC"/>
    <w:rsid w:val="00427BC2"/>
    <w:rsid w:val="004361E7"/>
    <w:rsid w:val="00465B12"/>
    <w:rsid w:val="00477E04"/>
    <w:rsid w:val="00482A6C"/>
    <w:rsid w:val="004877D1"/>
    <w:rsid w:val="00493064"/>
    <w:rsid w:val="00495C27"/>
    <w:rsid w:val="004C050F"/>
    <w:rsid w:val="004E6C7A"/>
    <w:rsid w:val="00501F41"/>
    <w:rsid w:val="00573F02"/>
    <w:rsid w:val="00585D2E"/>
    <w:rsid w:val="00586E59"/>
    <w:rsid w:val="005A1E32"/>
    <w:rsid w:val="005B63D1"/>
    <w:rsid w:val="005C5DEF"/>
    <w:rsid w:val="005C66F7"/>
    <w:rsid w:val="005D2B70"/>
    <w:rsid w:val="005D3B4A"/>
    <w:rsid w:val="005E67C1"/>
    <w:rsid w:val="00630DF6"/>
    <w:rsid w:val="00644154"/>
    <w:rsid w:val="00644E93"/>
    <w:rsid w:val="006566A2"/>
    <w:rsid w:val="00662D90"/>
    <w:rsid w:val="006665AB"/>
    <w:rsid w:val="0067138B"/>
    <w:rsid w:val="00675531"/>
    <w:rsid w:val="00677FDA"/>
    <w:rsid w:val="00684F6E"/>
    <w:rsid w:val="00690E6A"/>
    <w:rsid w:val="0069371F"/>
    <w:rsid w:val="006C2A57"/>
    <w:rsid w:val="006D3B60"/>
    <w:rsid w:val="006D7D81"/>
    <w:rsid w:val="006E0EF5"/>
    <w:rsid w:val="006E3FD6"/>
    <w:rsid w:val="006E49F2"/>
    <w:rsid w:val="006F4419"/>
    <w:rsid w:val="00701ACB"/>
    <w:rsid w:val="00705AF8"/>
    <w:rsid w:val="00736416"/>
    <w:rsid w:val="00764649"/>
    <w:rsid w:val="00782B6A"/>
    <w:rsid w:val="0078383C"/>
    <w:rsid w:val="00784050"/>
    <w:rsid w:val="007A3C1A"/>
    <w:rsid w:val="007A47BC"/>
    <w:rsid w:val="007A7AB6"/>
    <w:rsid w:val="007E6224"/>
    <w:rsid w:val="007F5C23"/>
    <w:rsid w:val="008005F1"/>
    <w:rsid w:val="0081409C"/>
    <w:rsid w:val="0082584B"/>
    <w:rsid w:val="00846FFE"/>
    <w:rsid w:val="008534B6"/>
    <w:rsid w:val="0086458B"/>
    <w:rsid w:val="0087072B"/>
    <w:rsid w:val="00872CFC"/>
    <w:rsid w:val="00874F9A"/>
    <w:rsid w:val="00883483"/>
    <w:rsid w:val="008901C4"/>
    <w:rsid w:val="008E3C1B"/>
    <w:rsid w:val="008F7A1B"/>
    <w:rsid w:val="00907FE0"/>
    <w:rsid w:val="009101C0"/>
    <w:rsid w:val="00911660"/>
    <w:rsid w:val="009242EF"/>
    <w:rsid w:val="0093165E"/>
    <w:rsid w:val="00932094"/>
    <w:rsid w:val="009360F3"/>
    <w:rsid w:val="00936347"/>
    <w:rsid w:val="0095039F"/>
    <w:rsid w:val="009576B7"/>
    <w:rsid w:val="009833E3"/>
    <w:rsid w:val="009854CD"/>
    <w:rsid w:val="009A25F9"/>
    <w:rsid w:val="009B0604"/>
    <w:rsid w:val="009B2234"/>
    <w:rsid w:val="009B2280"/>
    <w:rsid w:val="009F2C54"/>
    <w:rsid w:val="009F540D"/>
    <w:rsid w:val="00A06D72"/>
    <w:rsid w:val="00A21DC9"/>
    <w:rsid w:val="00A30895"/>
    <w:rsid w:val="00A35204"/>
    <w:rsid w:val="00A411B9"/>
    <w:rsid w:val="00A4179C"/>
    <w:rsid w:val="00A45F97"/>
    <w:rsid w:val="00A50196"/>
    <w:rsid w:val="00A628BC"/>
    <w:rsid w:val="00A8763E"/>
    <w:rsid w:val="00A96C36"/>
    <w:rsid w:val="00AC6E35"/>
    <w:rsid w:val="00AC796F"/>
    <w:rsid w:val="00AD3766"/>
    <w:rsid w:val="00AD74E8"/>
    <w:rsid w:val="00AE2201"/>
    <w:rsid w:val="00AE2839"/>
    <w:rsid w:val="00AF2217"/>
    <w:rsid w:val="00B00BB1"/>
    <w:rsid w:val="00B201C6"/>
    <w:rsid w:val="00B25D8F"/>
    <w:rsid w:val="00B3286B"/>
    <w:rsid w:val="00B60056"/>
    <w:rsid w:val="00B62448"/>
    <w:rsid w:val="00B6770C"/>
    <w:rsid w:val="00B67BA6"/>
    <w:rsid w:val="00B71BEA"/>
    <w:rsid w:val="00B84F1D"/>
    <w:rsid w:val="00B85AFF"/>
    <w:rsid w:val="00B87E03"/>
    <w:rsid w:val="00BA656F"/>
    <w:rsid w:val="00BB4DAC"/>
    <w:rsid w:val="00BB7519"/>
    <w:rsid w:val="00BC42B6"/>
    <w:rsid w:val="00BD7357"/>
    <w:rsid w:val="00C057C5"/>
    <w:rsid w:val="00C2225A"/>
    <w:rsid w:val="00C30352"/>
    <w:rsid w:val="00C3432F"/>
    <w:rsid w:val="00C56CA5"/>
    <w:rsid w:val="00C81B83"/>
    <w:rsid w:val="00C939FD"/>
    <w:rsid w:val="00CA0B05"/>
    <w:rsid w:val="00CA1529"/>
    <w:rsid w:val="00CA684D"/>
    <w:rsid w:val="00CB301C"/>
    <w:rsid w:val="00CB7EC5"/>
    <w:rsid w:val="00CE34D6"/>
    <w:rsid w:val="00CF2386"/>
    <w:rsid w:val="00D03A3A"/>
    <w:rsid w:val="00D105E3"/>
    <w:rsid w:val="00D176E2"/>
    <w:rsid w:val="00D243A6"/>
    <w:rsid w:val="00D33048"/>
    <w:rsid w:val="00D44B75"/>
    <w:rsid w:val="00D46BF3"/>
    <w:rsid w:val="00D46ED0"/>
    <w:rsid w:val="00D52164"/>
    <w:rsid w:val="00D5345D"/>
    <w:rsid w:val="00D55F65"/>
    <w:rsid w:val="00D92839"/>
    <w:rsid w:val="00D93B9A"/>
    <w:rsid w:val="00DA0FB0"/>
    <w:rsid w:val="00DD425F"/>
    <w:rsid w:val="00DD5BC3"/>
    <w:rsid w:val="00DD6AEE"/>
    <w:rsid w:val="00DF334A"/>
    <w:rsid w:val="00E03955"/>
    <w:rsid w:val="00E05506"/>
    <w:rsid w:val="00E100C4"/>
    <w:rsid w:val="00E1488C"/>
    <w:rsid w:val="00E34937"/>
    <w:rsid w:val="00E378C6"/>
    <w:rsid w:val="00E52929"/>
    <w:rsid w:val="00E6038D"/>
    <w:rsid w:val="00E61EDE"/>
    <w:rsid w:val="00E7264E"/>
    <w:rsid w:val="00E83385"/>
    <w:rsid w:val="00EA527E"/>
    <w:rsid w:val="00EA53FF"/>
    <w:rsid w:val="00EB0706"/>
    <w:rsid w:val="00EB2C4F"/>
    <w:rsid w:val="00EC2412"/>
    <w:rsid w:val="00ED00AF"/>
    <w:rsid w:val="00ED4468"/>
    <w:rsid w:val="00EE7255"/>
    <w:rsid w:val="00F11541"/>
    <w:rsid w:val="00F20944"/>
    <w:rsid w:val="00F232D0"/>
    <w:rsid w:val="00F348DC"/>
    <w:rsid w:val="00F35588"/>
    <w:rsid w:val="00F42198"/>
    <w:rsid w:val="00F51F0B"/>
    <w:rsid w:val="00F62978"/>
    <w:rsid w:val="00F63B3E"/>
    <w:rsid w:val="00F7290D"/>
    <w:rsid w:val="00F73AD1"/>
    <w:rsid w:val="00F73EA4"/>
    <w:rsid w:val="00F86F2D"/>
    <w:rsid w:val="00FA0267"/>
    <w:rsid w:val="00FA0DF9"/>
    <w:rsid w:val="00FB2A59"/>
    <w:rsid w:val="00FD1062"/>
    <w:rsid w:val="00FE4CB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EE4193"/>
  <w15:chartTrackingRefBased/>
  <w15:docId w15:val="{7D00FA18-A24B-1543-8210-F4D372FCA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877D1"/>
  </w:style>
  <w:style w:type="paragraph" w:styleId="Heading1">
    <w:name w:val="heading 1"/>
    <w:basedOn w:val="Normal"/>
    <w:next w:val="Normal"/>
    <w:link w:val="Heading1Char"/>
    <w:uiPriority w:val="9"/>
    <w:qFormat/>
    <w:rsid w:val="006566A2"/>
    <w:pPr>
      <w:numPr>
        <w:numId w:val="12"/>
      </w:numPr>
      <w:spacing w:after="120" w:line="360" w:lineRule="auto"/>
      <w:jc w:val="both"/>
      <w:outlineLvl w:val="0"/>
    </w:pPr>
    <w:rPr>
      <w:rFonts w:ascii="Times New Roman" w:hAnsi="Times New Roman"/>
      <w:b/>
      <w:bCs/>
      <w:szCs w:val="22"/>
    </w:rPr>
  </w:style>
  <w:style w:type="paragraph" w:styleId="Heading2">
    <w:name w:val="heading 2"/>
    <w:basedOn w:val="Normal"/>
    <w:next w:val="Normal"/>
    <w:link w:val="Heading2Char"/>
    <w:autoRedefine/>
    <w:uiPriority w:val="9"/>
    <w:unhideWhenUsed/>
    <w:qFormat/>
    <w:rsid w:val="006566A2"/>
    <w:pPr>
      <w:numPr>
        <w:ilvl w:val="1"/>
        <w:numId w:val="13"/>
      </w:numPr>
      <w:spacing w:after="120" w:line="360" w:lineRule="auto"/>
      <w:ind w:left="450"/>
      <w:outlineLvl w:val="1"/>
    </w:pPr>
    <w:rPr>
      <w:rFonts w:ascii="Times New Roman" w:hAnsi="Times New Roman"/>
      <w:b/>
      <w:bCs/>
      <w:szCs w:val="22"/>
    </w:rPr>
  </w:style>
  <w:style w:type="paragraph" w:styleId="Heading3">
    <w:name w:val="heading 3"/>
    <w:basedOn w:val="Normal"/>
    <w:next w:val="Normal"/>
    <w:link w:val="Heading3Char"/>
    <w:uiPriority w:val="9"/>
    <w:unhideWhenUsed/>
    <w:qFormat/>
    <w:rsid w:val="006566A2"/>
    <w:pPr>
      <w:numPr>
        <w:ilvl w:val="2"/>
        <w:numId w:val="14"/>
      </w:numPr>
      <w:spacing w:after="120" w:line="360" w:lineRule="auto"/>
      <w:jc w:val="both"/>
      <w:outlineLvl w:val="2"/>
    </w:pPr>
    <w:rPr>
      <w:rFonts w:ascii="Times New Roman" w:hAnsi="Times New Roman"/>
      <w:b/>
      <w:bCs/>
      <w:szCs w:val="22"/>
    </w:rPr>
  </w:style>
  <w:style w:type="paragraph" w:styleId="Heading4">
    <w:name w:val="heading 4"/>
    <w:basedOn w:val="Normal"/>
    <w:next w:val="Normal"/>
    <w:link w:val="Heading4Char"/>
    <w:uiPriority w:val="9"/>
    <w:unhideWhenUsed/>
    <w:qFormat/>
    <w:rsid w:val="006566A2"/>
    <w:pPr>
      <w:keepNext/>
      <w:keepLines/>
      <w:spacing w:before="40" w:line="360" w:lineRule="auto"/>
      <w:ind w:firstLine="547"/>
      <w:jc w:val="both"/>
      <w:outlineLvl w:val="3"/>
    </w:pPr>
    <w:rPr>
      <w:rFonts w:asciiTheme="majorHAnsi" w:eastAsiaTheme="majorEastAsia" w:hAnsiTheme="majorHAnsi" w:cstheme="majorBidi"/>
      <w:i/>
      <w:iCs/>
      <w:color w:val="2F5496" w:themeColor="accent1" w:themeShade="BF"/>
      <w:szCs w:val="22"/>
      <w:lang w:val="en-MY"/>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3D48"/>
    <w:rPr>
      <w:color w:val="808080"/>
    </w:rPr>
  </w:style>
  <w:style w:type="paragraph" w:styleId="FootnoteText">
    <w:name w:val="footnote text"/>
    <w:basedOn w:val="Normal"/>
    <w:link w:val="FootnoteTextChar"/>
    <w:uiPriority w:val="99"/>
    <w:semiHidden/>
    <w:unhideWhenUsed/>
    <w:rsid w:val="00263D48"/>
    <w:rPr>
      <w:sz w:val="20"/>
      <w:szCs w:val="20"/>
    </w:rPr>
  </w:style>
  <w:style w:type="character" w:customStyle="1" w:styleId="FootnoteTextChar">
    <w:name w:val="Footnote Text Char"/>
    <w:basedOn w:val="DefaultParagraphFont"/>
    <w:link w:val="FootnoteText"/>
    <w:uiPriority w:val="99"/>
    <w:semiHidden/>
    <w:rsid w:val="00263D48"/>
    <w:rPr>
      <w:sz w:val="20"/>
      <w:szCs w:val="20"/>
    </w:rPr>
  </w:style>
  <w:style w:type="character" w:styleId="FootnoteReference">
    <w:name w:val="footnote reference"/>
    <w:basedOn w:val="DefaultParagraphFont"/>
    <w:uiPriority w:val="99"/>
    <w:semiHidden/>
    <w:unhideWhenUsed/>
    <w:rsid w:val="00263D48"/>
    <w:rPr>
      <w:vertAlign w:val="superscript"/>
    </w:rPr>
  </w:style>
  <w:style w:type="character" w:styleId="Emphasis">
    <w:name w:val="Emphasis"/>
    <w:basedOn w:val="DefaultParagraphFont"/>
    <w:uiPriority w:val="20"/>
    <w:qFormat/>
    <w:rsid w:val="001D0DB0"/>
    <w:rPr>
      <w:i/>
      <w:iCs/>
    </w:rPr>
  </w:style>
  <w:style w:type="paragraph" w:styleId="NormalWeb">
    <w:name w:val="Normal (Web)"/>
    <w:basedOn w:val="Normal"/>
    <w:uiPriority w:val="99"/>
    <w:unhideWhenUsed/>
    <w:rsid w:val="00E61EDE"/>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362E36"/>
    <w:rPr>
      <w:color w:val="0563C1" w:themeColor="hyperlink"/>
      <w:u w:val="single"/>
    </w:rPr>
  </w:style>
  <w:style w:type="paragraph" w:styleId="ListParagraph">
    <w:name w:val="List Paragraph"/>
    <w:basedOn w:val="Normal"/>
    <w:uiPriority w:val="34"/>
    <w:qFormat/>
    <w:rsid w:val="00A8763E"/>
    <w:pPr>
      <w:spacing w:after="120" w:line="360" w:lineRule="auto"/>
      <w:ind w:left="720" w:firstLine="547"/>
      <w:contextualSpacing/>
      <w:jc w:val="both"/>
    </w:pPr>
    <w:rPr>
      <w:rFonts w:ascii="Times New Roman" w:hAnsi="Times New Roman"/>
      <w:szCs w:val="22"/>
      <w:lang w:val="en-MY"/>
    </w:rPr>
  </w:style>
  <w:style w:type="character" w:styleId="LineNumber">
    <w:name w:val="line number"/>
    <w:basedOn w:val="DefaultParagraphFont"/>
    <w:uiPriority w:val="99"/>
    <w:semiHidden/>
    <w:unhideWhenUsed/>
    <w:rsid w:val="00A8763E"/>
  </w:style>
  <w:style w:type="character" w:styleId="UnresolvedMention">
    <w:name w:val="Unresolved Mention"/>
    <w:basedOn w:val="DefaultParagraphFont"/>
    <w:uiPriority w:val="99"/>
    <w:rsid w:val="00465B12"/>
    <w:rPr>
      <w:color w:val="605E5C"/>
      <w:shd w:val="clear" w:color="auto" w:fill="E1DFDD"/>
    </w:rPr>
  </w:style>
  <w:style w:type="character" w:customStyle="1" w:styleId="hgkelc">
    <w:name w:val="hgkelc"/>
    <w:basedOn w:val="DefaultParagraphFont"/>
    <w:rsid w:val="00F11541"/>
  </w:style>
  <w:style w:type="paragraph" w:styleId="Caption">
    <w:name w:val="caption"/>
    <w:basedOn w:val="Normal"/>
    <w:next w:val="Normal"/>
    <w:uiPriority w:val="35"/>
    <w:unhideWhenUsed/>
    <w:qFormat/>
    <w:rsid w:val="00FA0DF9"/>
    <w:pPr>
      <w:spacing w:after="200"/>
    </w:pPr>
    <w:rPr>
      <w:i/>
      <w:iCs/>
      <w:color w:val="44546A" w:themeColor="text2"/>
      <w:sz w:val="18"/>
      <w:szCs w:val="18"/>
    </w:rPr>
  </w:style>
  <w:style w:type="table" w:styleId="TableGrid">
    <w:name w:val="Table Grid"/>
    <w:basedOn w:val="TableNormal"/>
    <w:uiPriority w:val="39"/>
    <w:rsid w:val="00FA0DF9"/>
    <w:rPr>
      <w:rFonts w:ascii="Times New Roman" w:hAnsi="Times New Roman" w:cs="Times New Roman"/>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6038D"/>
    <w:rPr>
      <w:sz w:val="16"/>
      <w:szCs w:val="16"/>
    </w:rPr>
  </w:style>
  <w:style w:type="paragraph" w:styleId="CommentText">
    <w:name w:val="annotation text"/>
    <w:basedOn w:val="Normal"/>
    <w:link w:val="CommentTextChar"/>
    <w:uiPriority w:val="99"/>
    <w:semiHidden/>
    <w:unhideWhenUsed/>
    <w:rsid w:val="00E6038D"/>
    <w:rPr>
      <w:sz w:val="20"/>
      <w:szCs w:val="20"/>
    </w:rPr>
  </w:style>
  <w:style w:type="character" w:customStyle="1" w:styleId="CommentTextChar">
    <w:name w:val="Comment Text Char"/>
    <w:basedOn w:val="DefaultParagraphFont"/>
    <w:link w:val="CommentText"/>
    <w:uiPriority w:val="99"/>
    <w:semiHidden/>
    <w:rsid w:val="00E6038D"/>
    <w:rPr>
      <w:sz w:val="20"/>
      <w:szCs w:val="20"/>
    </w:rPr>
  </w:style>
  <w:style w:type="paragraph" w:styleId="CommentSubject">
    <w:name w:val="annotation subject"/>
    <w:basedOn w:val="CommentText"/>
    <w:next w:val="CommentText"/>
    <w:link w:val="CommentSubjectChar"/>
    <w:uiPriority w:val="99"/>
    <w:semiHidden/>
    <w:unhideWhenUsed/>
    <w:rsid w:val="00E6038D"/>
    <w:rPr>
      <w:b/>
      <w:bCs/>
    </w:rPr>
  </w:style>
  <w:style w:type="character" w:customStyle="1" w:styleId="CommentSubjectChar">
    <w:name w:val="Comment Subject Char"/>
    <w:basedOn w:val="CommentTextChar"/>
    <w:link w:val="CommentSubject"/>
    <w:uiPriority w:val="99"/>
    <w:semiHidden/>
    <w:rsid w:val="00E6038D"/>
    <w:rPr>
      <w:b/>
      <w:bCs/>
      <w:sz w:val="20"/>
      <w:szCs w:val="20"/>
    </w:rPr>
  </w:style>
  <w:style w:type="character" w:styleId="FollowedHyperlink">
    <w:name w:val="FollowedHyperlink"/>
    <w:basedOn w:val="DefaultParagraphFont"/>
    <w:uiPriority w:val="99"/>
    <w:semiHidden/>
    <w:unhideWhenUsed/>
    <w:rsid w:val="009A25F9"/>
    <w:rPr>
      <w:color w:val="954F72" w:themeColor="followedHyperlink"/>
      <w:u w:val="single"/>
    </w:rPr>
  </w:style>
  <w:style w:type="paragraph" w:customStyle="1" w:styleId="Footnote">
    <w:name w:val="Footnote"/>
    <w:basedOn w:val="FootnoteText"/>
    <w:autoRedefine/>
    <w:qFormat/>
    <w:rsid w:val="00690E6A"/>
    <w:rPr>
      <w:rFonts w:asciiTheme="minorBidi" w:hAnsiTheme="minorBidi"/>
    </w:rPr>
  </w:style>
  <w:style w:type="paragraph" w:styleId="Header">
    <w:name w:val="header"/>
    <w:basedOn w:val="Normal"/>
    <w:link w:val="HeaderChar"/>
    <w:uiPriority w:val="99"/>
    <w:unhideWhenUsed/>
    <w:rsid w:val="00F73AD1"/>
    <w:pPr>
      <w:tabs>
        <w:tab w:val="center" w:pos="4680"/>
        <w:tab w:val="right" w:pos="9360"/>
      </w:tabs>
    </w:pPr>
  </w:style>
  <w:style w:type="character" w:customStyle="1" w:styleId="HeaderChar">
    <w:name w:val="Header Char"/>
    <w:basedOn w:val="DefaultParagraphFont"/>
    <w:link w:val="Header"/>
    <w:uiPriority w:val="99"/>
    <w:rsid w:val="00F73AD1"/>
  </w:style>
  <w:style w:type="paragraph" w:styleId="Footer">
    <w:name w:val="footer"/>
    <w:basedOn w:val="Normal"/>
    <w:link w:val="FooterChar"/>
    <w:uiPriority w:val="99"/>
    <w:unhideWhenUsed/>
    <w:rsid w:val="00F73AD1"/>
    <w:pPr>
      <w:tabs>
        <w:tab w:val="center" w:pos="4680"/>
        <w:tab w:val="right" w:pos="9360"/>
      </w:tabs>
    </w:pPr>
  </w:style>
  <w:style w:type="character" w:customStyle="1" w:styleId="FooterChar">
    <w:name w:val="Footer Char"/>
    <w:basedOn w:val="DefaultParagraphFont"/>
    <w:link w:val="Footer"/>
    <w:uiPriority w:val="99"/>
    <w:rsid w:val="00F73AD1"/>
  </w:style>
  <w:style w:type="character" w:customStyle="1" w:styleId="Heading1Char">
    <w:name w:val="Heading 1 Char"/>
    <w:basedOn w:val="DefaultParagraphFont"/>
    <w:link w:val="Heading1"/>
    <w:uiPriority w:val="9"/>
    <w:rsid w:val="006566A2"/>
    <w:rPr>
      <w:rFonts w:ascii="Times New Roman" w:hAnsi="Times New Roman"/>
      <w:b/>
      <w:bCs/>
      <w:szCs w:val="22"/>
    </w:rPr>
  </w:style>
  <w:style w:type="character" w:customStyle="1" w:styleId="Heading2Char">
    <w:name w:val="Heading 2 Char"/>
    <w:basedOn w:val="DefaultParagraphFont"/>
    <w:link w:val="Heading2"/>
    <w:uiPriority w:val="9"/>
    <w:rsid w:val="006566A2"/>
    <w:rPr>
      <w:rFonts w:ascii="Times New Roman" w:hAnsi="Times New Roman"/>
      <w:b/>
      <w:bCs/>
      <w:szCs w:val="22"/>
    </w:rPr>
  </w:style>
  <w:style w:type="character" w:customStyle="1" w:styleId="Heading3Char">
    <w:name w:val="Heading 3 Char"/>
    <w:basedOn w:val="DefaultParagraphFont"/>
    <w:link w:val="Heading3"/>
    <w:uiPriority w:val="9"/>
    <w:rsid w:val="006566A2"/>
    <w:rPr>
      <w:rFonts w:ascii="Times New Roman" w:hAnsi="Times New Roman"/>
      <w:b/>
      <w:bCs/>
      <w:szCs w:val="22"/>
    </w:rPr>
  </w:style>
  <w:style w:type="character" w:customStyle="1" w:styleId="Heading4Char">
    <w:name w:val="Heading 4 Char"/>
    <w:basedOn w:val="DefaultParagraphFont"/>
    <w:link w:val="Heading4"/>
    <w:uiPriority w:val="9"/>
    <w:rsid w:val="006566A2"/>
    <w:rPr>
      <w:rFonts w:asciiTheme="majorHAnsi" w:eastAsiaTheme="majorEastAsia" w:hAnsiTheme="majorHAnsi" w:cstheme="majorBidi"/>
      <w:i/>
      <w:iCs/>
      <w:color w:val="2F5496" w:themeColor="accent1" w:themeShade="BF"/>
      <w:szCs w:val="22"/>
      <w:lang w:val="en-MY"/>
    </w:rPr>
  </w:style>
  <w:style w:type="paragraph" w:styleId="Title">
    <w:name w:val="Title"/>
    <w:basedOn w:val="Normal"/>
    <w:next w:val="Normal"/>
    <w:link w:val="TitleChar"/>
    <w:uiPriority w:val="10"/>
    <w:qFormat/>
    <w:rsid w:val="006566A2"/>
    <w:pPr>
      <w:spacing w:line="360" w:lineRule="auto"/>
      <w:ind w:firstLine="547"/>
      <w:contextualSpacing/>
      <w:jc w:val="center"/>
    </w:pPr>
    <w:rPr>
      <w:rFonts w:asciiTheme="majorBidi" w:eastAsiaTheme="majorEastAsia" w:hAnsiTheme="majorBidi" w:cstheme="majorBidi"/>
      <w:b/>
      <w:spacing w:val="-10"/>
      <w:kern w:val="28"/>
      <w:sz w:val="32"/>
      <w:szCs w:val="56"/>
      <w:lang w:val="en-MY"/>
    </w:rPr>
  </w:style>
  <w:style w:type="character" w:customStyle="1" w:styleId="TitleChar">
    <w:name w:val="Title Char"/>
    <w:basedOn w:val="DefaultParagraphFont"/>
    <w:link w:val="Title"/>
    <w:uiPriority w:val="10"/>
    <w:rsid w:val="006566A2"/>
    <w:rPr>
      <w:rFonts w:asciiTheme="majorBidi" w:eastAsiaTheme="majorEastAsia" w:hAnsiTheme="majorBidi" w:cstheme="majorBidi"/>
      <w:b/>
      <w:spacing w:val="-10"/>
      <w:kern w:val="28"/>
      <w:sz w:val="32"/>
      <w:szCs w:val="56"/>
      <w:lang w:val="en-MY"/>
    </w:rPr>
  </w:style>
  <w:style w:type="paragraph" w:styleId="TOCHeading">
    <w:name w:val="TOC Heading"/>
    <w:basedOn w:val="Heading1"/>
    <w:next w:val="Normal"/>
    <w:uiPriority w:val="39"/>
    <w:unhideWhenUsed/>
    <w:qFormat/>
    <w:rsid w:val="006566A2"/>
    <w:pPr>
      <w:numPr>
        <w:numId w:val="0"/>
      </w:numPr>
      <w:spacing w:line="259" w:lineRule="auto"/>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6566A2"/>
    <w:pPr>
      <w:tabs>
        <w:tab w:val="right" w:leader="dot" w:pos="9016"/>
      </w:tabs>
      <w:spacing w:after="100" w:line="360" w:lineRule="auto"/>
      <w:jc w:val="both"/>
    </w:pPr>
    <w:rPr>
      <w:rFonts w:ascii="Times New Roman" w:hAnsi="Times New Roman"/>
      <w:szCs w:val="22"/>
      <w:lang w:val="en-MY"/>
    </w:rPr>
  </w:style>
  <w:style w:type="paragraph" w:styleId="TOC2">
    <w:name w:val="toc 2"/>
    <w:basedOn w:val="Normal"/>
    <w:next w:val="Normal"/>
    <w:autoRedefine/>
    <w:uiPriority w:val="39"/>
    <w:unhideWhenUsed/>
    <w:rsid w:val="006566A2"/>
    <w:pPr>
      <w:spacing w:after="100" w:line="360" w:lineRule="auto"/>
      <w:ind w:left="240" w:firstLine="547"/>
      <w:jc w:val="both"/>
    </w:pPr>
    <w:rPr>
      <w:rFonts w:ascii="Times New Roman" w:hAnsi="Times New Roman"/>
      <w:szCs w:val="22"/>
      <w:lang w:val="en-MY"/>
    </w:rPr>
  </w:style>
  <w:style w:type="paragraph" w:styleId="TOC3">
    <w:name w:val="toc 3"/>
    <w:basedOn w:val="Normal"/>
    <w:next w:val="Normal"/>
    <w:autoRedefine/>
    <w:uiPriority w:val="39"/>
    <w:unhideWhenUsed/>
    <w:rsid w:val="006566A2"/>
    <w:pPr>
      <w:spacing w:after="100" w:line="360" w:lineRule="auto"/>
      <w:ind w:left="480" w:firstLine="547"/>
      <w:jc w:val="both"/>
    </w:pPr>
    <w:rPr>
      <w:rFonts w:ascii="Times New Roman" w:hAnsi="Times New Roman"/>
      <w:szCs w:val="22"/>
      <w:lang w:val="en-MY"/>
    </w:rPr>
  </w:style>
  <w:style w:type="paragraph" w:customStyle="1" w:styleId="captiontable">
    <w:name w:val="caption table"/>
    <w:basedOn w:val="Caption"/>
    <w:qFormat/>
    <w:rsid w:val="006566A2"/>
    <w:pPr>
      <w:keepNext/>
      <w:spacing w:after="0" w:line="360" w:lineRule="auto"/>
    </w:pPr>
    <w:rPr>
      <w:rFonts w:ascii="Times New Roman" w:hAnsi="Times New Roman"/>
      <w:i w:val="0"/>
      <w:color w:val="auto"/>
      <w:sz w:val="24"/>
      <w:lang w:val="en-MY"/>
    </w:rPr>
  </w:style>
  <w:style w:type="paragraph" w:customStyle="1" w:styleId="captionfigure">
    <w:name w:val="caption figure"/>
    <w:basedOn w:val="Caption"/>
    <w:qFormat/>
    <w:rsid w:val="006566A2"/>
    <w:pPr>
      <w:keepNext/>
      <w:spacing w:after="0" w:line="360" w:lineRule="auto"/>
      <w:jc w:val="center"/>
    </w:pPr>
    <w:rPr>
      <w:rFonts w:ascii="Times New Roman" w:hAnsi="Times New Roman"/>
      <w:i w:val="0"/>
      <w:color w:val="auto"/>
      <w:sz w:val="24"/>
      <w:lang w:val="en-MY"/>
    </w:rPr>
  </w:style>
  <w:style w:type="paragraph" w:styleId="TableofFigures">
    <w:name w:val="table of figures"/>
    <w:basedOn w:val="Normal"/>
    <w:next w:val="Normal"/>
    <w:uiPriority w:val="99"/>
    <w:unhideWhenUsed/>
    <w:rsid w:val="006566A2"/>
    <w:pPr>
      <w:spacing w:line="360" w:lineRule="auto"/>
      <w:ind w:firstLine="547"/>
      <w:jc w:val="both"/>
    </w:pPr>
    <w:rPr>
      <w:rFonts w:ascii="Times New Roman" w:hAnsi="Times New Roman"/>
      <w:szCs w:val="22"/>
      <w:lang w:val="en-MY"/>
    </w:rPr>
  </w:style>
  <w:style w:type="character" w:styleId="PageNumber">
    <w:name w:val="page number"/>
    <w:basedOn w:val="DefaultParagraphFont"/>
    <w:uiPriority w:val="99"/>
    <w:semiHidden/>
    <w:unhideWhenUsed/>
    <w:rsid w:val="006566A2"/>
  </w:style>
  <w:style w:type="character" w:customStyle="1" w:styleId="xapple-converted-space">
    <w:name w:val="x_apple-converted-space"/>
    <w:basedOn w:val="DefaultParagraphFont"/>
    <w:rsid w:val="009833E3"/>
  </w:style>
  <w:style w:type="paragraph" w:customStyle="1" w:styleId="MDPI12title">
    <w:name w:val="MDPI_1.2_title"/>
    <w:next w:val="Normal"/>
    <w:qFormat/>
    <w:rsid w:val="00FD1062"/>
    <w:pPr>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362984">
      <w:bodyDiv w:val="1"/>
      <w:marLeft w:val="0"/>
      <w:marRight w:val="0"/>
      <w:marTop w:val="0"/>
      <w:marBottom w:val="0"/>
      <w:divBdr>
        <w:top w:val="none" w:sz="0" w:space="0" w:color="auto"/>
        <w:left w:val="none" w:sz="0" w:space="0" w:color="auto"/>
        <w:bottom w:val="none" w:sz="0" w:space="0" w:color="auto"/>
        <w:right w:val="none" w:sz="0" w:space="0" w:color="auto"/>
      </w:divBdr>
    </w:div>
    <w:div w:id="40256162">
      <w:bodyDiv w:val="1"/>
      <w:marLeft w:val="0"/>
      <w:marRight w:val="0"/>
      <w:marTop w:val="0"/>
      <w:marBottom w:val="0"/>
      <w:divBdr>
        <w:top w:val="none" w:sz="0" w:space="0" w:color="auto"/>
        <w:left w:val="none" w:sz="0" w:space="0" w:color="auto"/>
        <w:bottom w:val="none" w:sz="0" w:space="0" w:color="auto"/>
        <w:right w:val="none" w:sz="0" w:space="0" w:color="auto"/>
      </w:divBdr>
    </w:div>
    <w:div w:id="43263229">
      <w:bodyDiv w:val="1"/>
      <w:marLeft w:val="0"/>
      <w:marRight w:val="0"/>
      <w:marTop w:val="0"/>
      <w:marBottom w:val="0"/>
      <w:divBdr>
        <w:top w:val="none" w:sz="0" w:space="0" w:color="auto"/>
        <w:left w:val="none" w:sz="0" w:space="0" w:color="auto"/>
        <w:bottom w:val="none" w:sz="0" w:space="0" w:color="auto"/>
        <w:right w:val="none" w:sz="0" w:space="0" w:color="auto"/>
      </w:divBdr>
    </w:div>
    <w:div w:id="57562390">
      <w:bodyDiv w:val="1"/>
      <w:marLeft w:val="0"/>
      <w:marRight w:val="0"/>
      <w:marTop w:val="0"/>
      <w:marBottom w:val="0"/>
      <w:divBdr>
        <w:top w:val="none" w:sz="0" w:space="0" w:color="auto"/>
        <w:left w:val="none" w:sz="0" w:space="0" w:color="auto"/>
        <w:bottom w:val="none" w:sz="0" w:space="0" w:color="auto"/>
        <w:right w:val="none" w:sz="0" w:space="0" w:color="auto"/>
      </w:divBdr>
    </w:div>
    <w:div w:id="77866305">
      <w:bodyDiv w:val="1"/>
      <w:marLeft w:val="0"/>
      <w:marRight w:val="0"/>
      <w:marTop w:val="0"/>
      <w:marBottom w:val="0"/>
      <w:divBdr>
        <w:top w:val="none" w:sz="0" w:space="0" w:color="auto"/>
        <w:left w:val="none" w:sz="0" w:space="0" w:color="auto"/>
        <w:bottom w:val="none" w:sz="0" w:space="0" w:color="auto"/>
        <w:right w:val="none" w:sz="0" w:space="0" w:color="auto"/>
      </w:divBdr>
    </w:div>
    <w:div w:id="94634593">
      <w:bodyDiv w:val="1"/>
      <w:marLeft w:val="0"/>
      <w:marRight w:val="0"/>
      <w:marTop w:val="0"/>
      <w:marBottom w:val="0"/>
      <w:divBdr>
        <w:top w:val="none" w:sz="0" w:space="0" w:color="auto"/>
        <w:left w:val="none" w:sz="0" w:space="0" w:color="auto"/>
        <w:bottom w:val="none" w:sz="0" w:space="0" w:color="auto"/>
        <w:right w:val="none" w:sz="0" w:space="0" w:color="auto"/>
      </w:divBdr>
    </w:div>
    <w:div w:id="134832252">
      <w:bodyDiv w:val="1"/>
      <w:marLeft w:val="0"/>
      <w:marRight w:val="0"/>
      <w:marTop w:val="0"/>
      <w:marBottom w:val="0"/>
      <w:divBdr>
        <w:top w:val="none" w:sz="0" w:space="0" w:color="auto"/>
        <w:left w:val="none" w:sz="0" w:space="0" w:color="auto"/>
        <w:bottom w:val="none" w:sz="0" w:space="0" w:color="auto"/>
        <w:right w:val="none" w:sz="0" w:space="0" w:color="auto"/>
      </w:divBdr>
    </w:div>
    <w:div w:id="146479878">
      <w:bodyDiv w:val="1"/>
      <w:marLeft w:val="0"/>
      <w:marRight w:val="0"/>
      <w:marTop w:val="0"/>
      <w:marBottom w:val="0"/>
      <w:divBdr>
        <w:top w:val="none" w:sz="0" w:space="0" w:color="auto"/>
        <w:left w:val="none" w:sz="0" w:space="0" w:color="auto"/>
        <w:bottom w:val="none" w:sz="0" w:space="0" w:color="auto"/>
        <w:right w:val="none" w:sz="0" w:space="0" w:color="auto"/>
      </w:divBdr>
    </w:div>
    <w:div w:id="147789757">
      <w:bodyDiv w:val="1"/>
      <w:marLeft w:val="0"/>
      <w:marRight w:val="0"/>
      <w:marTop w:val="0"/>
      <w:marBottom w:val="0"/>
      <w:divBdr>
        <w:top w:val="none" w:sz="0" w:space="0" w:color="auto"/>
        <w:left w:val="none" w:sz="0" w:space="0" w:color="auto"/>
        <w:bottom w:val="none" w:sz="0" w:space="0" w:color="auto"/>
        <w:right w:val="none" w:sz="0" w:space="0" w:color="auto"/>
      </w:divBdr>
    </w:div>
    <w:div w:id="182520789">
      <w:bodyDiv w:val="1"/>
      <w:marLeft w:val="0"/>
      <w:marRight w:val="0"/>
      <w:marTop w:val="0"/>
      <w:marBottom w:val="0"/>
      <w:divBdr>
        <w:top w:val="none" w:sz="0" w:space="0" w:color="auto"/>
        <w:left w:val="none" w:sz="0" w:space="0" w:color="auto"/>
        <w:bottom w:val="none" w:sz="0" w:space="0" w:color="auto"/>
        <w:right w:val="none" w:sz="0" w:space="0" w:color="auto"/>
      </w:divBdr>
    </w:div>
    <w:div w:id="246890369">
      <w:bodyDiv w:val="1"/>
      <w:marLeft w:val="0"/>
      <w:marRight w:val="0"/>
      <w:marTop w:val="0"/>
      <w:marBottom w:val="0"/>
      <w:divBdr>
        <w:top w:val="none" w:sz="0" w:space="0" w:color="auto"/>
        <w:left w:val="none" w:sz="0" w:space="0" w:color="auto"/>
        <w:bottom w:val="none" w:sz="0" w:space="0" w:color="auto"/>
        <w:right w:val="none" w:sz="0" w:space="0" w:color="auto"/>
      </w:divBdr>
    </w:div>
    <w:div w:id="263077670">
      <w:bodyDiv w:val="1"/>
      <w:marLeft w:val="0"/>
      <w:marRight w:val="0"/>
      <w:marTop w:val="0"/>
      <w:marBottom w:val="0"/>
      <w:divBdr>
        <w:top w:val="none" w:sz="0" w:space="0" w:color="auto"/>
        <w:left w:val="none" w:sz="0" w:space="0" w:color="auto"/>
        <w:bottom w:val="none" w:sz="0" w:space="0" w:color="auto"/>
        <w:right w:val="none" w:sz="0" w:space="0" w:color="auto"/>
      </w:divBdr>
    </w:div>
    <w:div w:id="270284888">
      <w:bodyDiv w:val="1"/>
      <w:marLeft w:val="0"/>
      <w:marRight w:val="0"/>
      <w:marTop w:val="0"/>
      <w:marBottom w:val="0"/>
      <w:divBdr>
        <w:top w:val="none" w:sz="0" w:space="0" w:color="auto"/>
        <w:left w:val="none" w:sz="0" w:space="0" w:color="auto"/>
        <w:bottom w:val="none" w:sz="0" w:space="0" w:color="auto"/>
        <w:right w:val="none" w:sz="0" w:space="0" w:color="auto"/>
      </w:divBdr>
    </w:div>
    <w:div w:id="297614829">
      <w:bodyDiv w:val="1"/>
      <w:marLeft w:val="0"/>
      <w:marRight w:val="0"/>
      <w:marTop w:val="0"/>
      <w:marBottom w:val="0"/>
      <w:divBdr>
        <w:top w:val="none" w:sz="0" w:space="0" w:color="auto"/>
        <w:left w:val="none" w:sz="0" w:space="0" w:color="auto"/>
        <w:bottom w:val="none" w:sz="0" w:space="0" w:color="auto"/>
        <w:right w:val="none" w:sz="0" w:space="0" w:color="auto"/>
      </w:divBdr>
    </w:div>
    <w:div w:id="318004252">
      <w:bodyDiv w:val="1"/>
      <w:marLeft w:val="0"/>
      <w:marRight w:val="0"/>
      <w:marTop w:val="0"/>
      <w:marBottom w:val="0"/>
      <w:divBdr>
        <w:top w:val="none" w:sz="0" w:space="0" w:color="auto"/>
        <w:left w:val="none" w:sz="0" w:space="0" w:color="auto"/>
        <w:bottom w:val="none" w:sz="0" w:space="0" w:color="auto"/>
        <w:right w:val="none" w:sz="0" w:space="0" w:color="auto"/>
      </w:divBdr>
    </w:div>
    <w:div w:id="318659674">
      <w:bodyDiv w:val="1"/>
      <w:marLeft w:val="0"/>
      <w:marRight w:val="0"/>
      <w:marTop w:val="0"/>
      <w:marBottom w:val="0"/>
      <w:divBdr>
        <w:top w:val="none" w:sz="0" w:space="0" w:color="auto"/>
        <w:left w:val="none" w:sz="0" w:space="0" w:color="auto"/>
        <w:bottom w:val="none" w:sz="0" w:space="0" w:color="auto"/>
        <w:right w:val="none" w:sz="0" w:space="0" w:color="auto"/>
      </w:divBdr>
    </w:div>
    <w:div w:id="325937121">
      <w:bodyDiv w:val="1"/>
      <w:marLeft w:val="0"/>
      <w:marRight w:val="0"/>
      <w:marTop w:val="0"/>
      <w:marBottom w:val="0"/>
      <w:divBdr>
        <w:top w:val="none" w:sz="0" w:space="0" w:color="auto"/>
        <w:left w:val="none" w:sz="0" w:space="0" w:color="auto"/>
        <w:bottom w:val="none" w:sz="0" w:space="0" w:color="auto"/>
        <w:right w:val="none" w:sz="0" w:space="0" w:color="auto"/>
      </w:divBdr>
    </w:div>
    <w:div w:id="351302956">
      <w:bodyDiv w:val="1"/>
      <w:marLeft w:val="0"/>
      <w:marRight w:val="0"/>
      <w:marTop w:val="0"/>
      <w:marBottom w:val="0"/>
      <w:divBdr>
        <w:top w:val="none" w:sz="0" w:space="0" w:color="auto"/>
        <w:left w:val="none" w:sz="0" w:space="0" w:color="auto"/>
        <w:bottom w:val="none" w:sz="0" w:space="0" w:color="auto"/>
        <w:right w:val="none" w:sz="0" w:space="0" w:color="auto"/>
      </w:divBdr>
    </w:div>
    <w:div w:id="372704115">
      <w:bodyDiv w:val="1"/>
      <w:marLeft w:val="0"/>
      <w:marRight w:val="0"/>
      <w:marTop w:val="0"/>
      <w:marBottom w:val="0"/>
      <w:divBdr>
        <w:top w:val="none" w:sz="0" w:space="0" w:color="auto"/>
        <w:left w:val="none" w:sz="0" w:space="0" w:color="auto"/>
        <w:bottom w:val="none" w:sz="0" w:space="0" w:color="auto"/>
        <w:right w:val="none" w:sz="0" w:space="0" w:color="auto"/>
      </w:divBdr>
    </w:div>
    <w:div w:id="381557420">
      <w:bodyDiv w:val="1"/>
      <w:marLeft w:val="0"/>
      <w:marRight w:val="0"/>
      <w:marTop w:val="0"/>
      <w:marBottom w:val="0"/>
      <w:divBdr>
        <w:top w:val="none" w:sz="0" w:space="0" w:color="auto"/>
        <w:left w:val="none" w:sz="0" w:space="0" w:color="auto"/>
        <w:bottom w:val="none" w:sz="0" w:space="0" w:color="auto"/>
        <w:right w:val="none" w:sz="0" w:space="0" w:color="auto"/>
      </w:divBdr>
    </w:div>
    <w:div w:id="405880014">
      <w:bodyDiv w:val="1"/>
      <w:marLeft w:val="0"/>
      <w:marRight w:val="0"/>
      <w:marTop w:val="0"/>
      <w:marBottom w:val="0"/>
      <w:divBdr>
        <w:top w:val="none" w:sz="0" w:space="0" w:color="auto"/>
        <w:left w:val="none" w:sz="0" w:space="0" w:color="auto"/>
        <w:bottom w:val="none" w:sz="0" w:space="0" w:color="auto"/>
        <w:right w:val="none" w:sz="0" w:space="0" w:color="auto"/>
      </w:divBdr>
    </w:div>
    <w:div w:id="418255026">
      <w:bodyDiv w:val="1"/>
      <w:marLeft w:val="0"/>
      <w:marRight w:val="0"/>
      <w:marTop w:val="0"/>
      <w:marBottom w:val="0"/>
      <w:divBdr>
        <w:top w:val="none" w:sz="0" w:space="0" w:color="auto"/>
        <w:left w:val="none" w:sz="0" w:space="0" w:color="auto"/>
        <w:bottom w:val="none" w:sz="0" w:space="0" w:color="auto"/>
        <w:right w:val="none" w:sz="0" w:space="0" w:color="auto"/>
      </w:divBdr>
    </w:div>
    <w:div w:id="430006180">
      <w:bodyDiv w:val="1"/>
      <w:marLeft w:val="0"/>
      <w:marRight w:val="0"/>
      <w:marTop w:val="0"/>
      <w:marBottom w:val="0"/>
      <w:divBdr>
        <w:top w:val="none" w:sz="0" w:space="0" w:color="auto"/>
        <w:left w:val="none" w:sz="0" w:space="0" w:color="auto"/>
        <w:bottom w:val="none" w:sz="0" w:space="0" w:color="auto"/>
        <w:right w:val="none" w:sz="0" w:space="0" w:color="auto"/>
      </w:divBdr>
    </w:div>
    <w:div w:id="443774154">
      <w:bodyDiv w:val="1"/>
      <w:marLeft w:val="0"/>
      <w:marRight w:val="0"/>
      <w:marTop w:val="0"/>
      <w:marBottom w:val="0"/>
      <w:divBdr>
        <w:top w:val="none" w:sz="0" w:space="0" w:color="auto"/>
        <w:left w:val="none" w:sz="0" w:space="0" w:color="auto"/>
        <w:bottom w:val="none" w:sz="0" w:space="0" w:color="auto"/>
        <w:right w:val="none" w:sz="0" w:space="0" w:color="auto"/>
      </w:divBdr>
    </w:div>
    <w:div w:id="468715317">
      <w:bodyDiv w:val="1"/>
      <w:marLeft w:val="0"/>
      <w:marRight w:val="0"/>
      <w:marTop w:val="0"/>
      <w:marBottom w:val="0"/>
      <w:divBdr>
        <w:top w:val="none" w:sz="0" w:space="0" w:color="auto"/>
        <w:left w:val="none" w:sz="0" w:space="0" w:color="auto"/>
        <w:bottom w:val="none" w:sz="0" w:space="0" w:color="auto"/>
        <w:right w:val="none" w:sz="0" w:space="0" w:color="auto"/>
      </w:divBdr>
    </w:div>
    <w:div w:id="492572414">
      <w:bodyDiv w:val="1"/>
      <w:marLeft w:val="0"/>
      <w:marRight w:val="0"/>
      <w:marTop w:val="0"/>
      <w:marBottom w:val="0"/>
      <w:divBdr>
        <w:top w:val="none" w:sz="0" w:space="0" w:color="auto"/>
        <w:left w:val="none" w:sz="0" w:space="0" w:color="auto"/>
        <w:bottom w:val="none" w:sz="0" w:space="0" w:color="auto"/>
        <w:right w:val="none" w:sz="0" w:space="0" w:color="auto"/>
      </w:divBdr>
    </w:div>
    <w:div w:id="508715674">
      <w:bodyDiv w:val="1"/>
      <w:marLeft w:val="0"/>
      <w:marRight w:val="0"/>
      <w:marTop w:val="0"/>
      <w:marBottom w:val="0"/>
      <w:divBdr>
        <w:top w:val="none" w:sz="0" w:space="0" w:color="auto"/>
        <w:left w:val="none" w:sz="0" w:space="0" w:color="auto"/>
        <w:bottom w:val="none" w:sz="0" w:space="0" w:color="auto"/>
        <w:right w:val="none" w:sz="0" w:space="0" w:color="auto"/>
      </w:divBdr>
    </w:div>
    <w:div w:id="511727108">
      <w:bodyDiv w:val="1"/>
      <w:marLeft w:val="0"/>
      <w:marRight w:val="0"/>
      <w:marTop w:val="0"/>
      <w:marBottom w:val="0"/>
      <w:divBdr>
        <w:top w:val="none" w:sz="0" w:space="0" w:color="auto"/>
        <w:left w:val="none" w:sz="0" w:space="0" w:color="auto"/>
        <w:bottom w:val="none" w:sz="0" w:space="0" w:color="auto"/>
        <w:right w:val="none" w:sz="0" w:space="0" w:color="auto"/>
      </w:divBdr>
    </w:div>
    <w:div w:id="514078297">
      <w:bodyDiv w:val="1"/>
      <w:marLeft w:val="0"/>
      <w:marRight w:val="0"/>
      <w:marTop w:val="0"/>
      <w:marBottom w:val="0"/>
      <w:divBdr>
        <w:top w:val="none" w:sz="0" w:space="0" w:color="auto"/>
        <w:left w:val="none" w:sz="0" w:space="0" w:color="auto"/>
        <w:bottom w:val="none" w:sz="0" w:space="0" w:color="auto"/>
        <w:right w:val="none" w:sz="0" w:space="0" w:color="auto"/>
      </w:divBdr>
    </w:div>
    <w:div w:id="519465655">
      <w:bodyDiv w:val="1"/>
      <w:marLeft w:val="0"/>
      <w:marRight w:val="0"/>
      <w:marTop w:val="0"/>
      <w:marBottom w:val="0"/>
      <w:divBdr>
        <w:top w:val="none" w:sz="0" w:space="0" w:color="auto"/>
        <w:left w:val="none" w:sz="0" w:space="0" w:color="auto"/>
        <w:bottom w:val="none" w:sz="0" w:space="0" w:color="auto"/>
        <w:right w:val="none" w:sz="0" w:space="0" w:color="auto"/>
      </w:divBdr>
    </w:div>
    <w:div w:id="523441362">
      <w:bodyDiv w:val="1"/>
      <w:marLeft w:val="0"/>
      <w:marRight w:val="0"/>
      <w:marTop w:val="0"/>
      <w:marBottom w:val="0"/>
      <w:divBdr>
        <w:top w:val="none" w:sz="0" w:space="0" w:color="auto"/>
        <w:left w:val="none" w:sz="0" w:space="0" w:color="auto"/>
        <w:bottom w:val="none" w:sz="0" w:space="0" w:color="auto"/>
        <w:right w:val="none" w:sz="0" w:space="0" w:color="auto"/>
      </w:divBdr>
    </w:div>
    <w:div w:id="605037780">
      <w:bodyDiv w:val="1"/>
      <w:marLeft w:val="0"/>
      <w:marRight w:val="0"/>
      <w:marTop w:val="0"/>
      <w:marBottom w:val="0"/>
      <w:divBdr>
        <w:top w:val="none" w:sz="0" w:space="0" w:color="auto"/>
        <w:left w:val="none" w:sz="0" w:space="0" w:color="auto"/>
        <w:bottom w:val="none" w:sz="0" w:space="0" w:color="auto"/>
        <w:right w:val="none" w:sz="0" w:space="0" w:color="auto"/>
      </w:divBdr>
    </w:div>
    <w:div w:id="608439490">
      <w:bodyDiv w:val="1"/>
      <w:marLeft w:val="0"/>
      <w:marRight w:val="0"/>
      <w:marTop w:val="0"/>
      <w:marBottom w:val="0"/>
      <w:divBdr>
        <w:top w:val="none" w:sz="0" w:space="0" w:color="auto"/>
        <w:left w:val="none" w:sz="0" w:space="0" w:color="auto"/>
        <w:bottom w:val="none" w:sz="0" w:space="0" w:color="auto"/>
        <w:right w:val="none" w:sz="0" w:space="0" w:color="auto"/>
      </w:divBdr>
    </w:div>
    <w:div w:id="631327150">
      <w:bodyDiv w:val="1"/>
      <w:marLeft w:val="0"/>
      <w:marRight w:val="0"/>
      <w:marTop w:val="0"/>
      <w:marBottom w:val="0"/>
      <w:divBdr>
        <w:top w:val="none" w:sz="0" w:space="0" w:color="auto"/>
        <w:left w:val="none" w:sz="0" w:space="0" w:color="auto"/>
        <w:bottom w:val="none" w:sz="0" w:space="0" w:color="auto"/>
        <w:right w:val="none" w:sz="0" w:space="0" w:color="auto"/>
      </w:divBdr>
    </w:div>
    <w:div w:id="634217504">
      <w:bodyDiv w:val="1"/>
      <w:marLeft w:val="0"/>
      <w:marRight w:val="0"/>
      <w:marTop w:val="0"/>
      <w:marBottom w:val="0"/>
      <w:divBdr>
        <w:top w:val="none" w:sz="0" w:space="0" w:color="auto"/>
        <w:left w:val="none" w:sz="0" w:space="0" w:color="auto"/>
        <w:bottom w:val="none" w:sz="0" w:space="0" w:color="auto"/>
        <w:right w:val="none" w:sz="0" w:space="0" w:color="auto"/>
      </w:divBdr>
    </w:div>
    <w:div w:id="636107099">
      <w:bodyDiv w:val="1"/>
      <w:marLeft w:val="0"/>
      <w:marRight w:val="0"/>
      <w:marTop w:val="0"/>
      <w:marBottom w:val="0"/>
      <w:divBdr>
        <w:top w:val="none" w:sz="0" w:space="0" w:color="auto"/>
        <w:left w:val="none" w:sz="0" w:space="0" w:color="auto"/>
        <w:bottom w:val="none" w:sz="0" w:space="0" w:color="auto"/>
        <w:right w:val="none" w:sz="0" w:space="0" w:color="auto"/>
      </w:divBdr>
    </w:div>
    <w:div w:id="641152894">
      <w:bodyDiv w:val="1"/>
      <w:marLeft w:val="0"/>
      <w:marRight w:val="0"/>
      <w:marTop w:val="0"/>
      <w:marBottom w:val="0"/>
      <w:divBdr>
        <w:top w:val="none" w:sz="0" w:space="0" w:color="auto"/>
        <w:left w:val="none" w:sz="0" w:space="0" w:color="auto"/>
        <w:bottom w:val="none" w:sz="0" w:space="0" w:color="auto"/>
        <w:right w:val="none" w:sz="0" w:space="0" w:color="auto"/>
      </w:divBdr>
    </w:div>
    <w:div w:id="664284336">
      <w:bodyDiv w:val="1"/>
      <w:marLeft w:val="0"/>
      <w:marRight w:val="0"/>
      <w:marTop w:val="0"/>
      <w:marBottom w:val="0"/>
      <w:divBdr>
        <w:top w:val="none" w:sz="0" w:space="0" w:color="auto"/>
        <w:left w:val="none" w:sz="0" w:space="0" w:color="auto"/>
        <w:bottom w:val="none" w:sz="0" w:space="0" w:color="auto"/>
        <w:right w:val="none" w:sz="0" w:space="0" w:color="auto"/>
      </w:divBdr>
    </w:div>
    <w:div w:id="680013833">
      <w:bodyDiv w:val="1"/>
      <w:marLeft w:val="0"/>
      <w:marRight w:val="0"/>
      <w:marTop w:val="0"/>
      <w:marBottom w:val="0"/>
      <w:divBdr>
        <w:top w:val="none" w:sz="0" w:space="0" w:color="auto"/>
        <w:left w:val="none" w:sz="0" w:space="0" w:color="auto"/>
        <w:bottom w:val="none" w:sz="0" w:space="0" w:color="auto"/>
        <w:right w:val="none" w:sz="0" w:space="0" w:color="auto"/>
      </w:divBdr>
    </w:div>
    <w:div w:id="680547902">
      <w:bodyDiv w:val="1"/>
      <w:marLeft w:val="0"/>
      <w:marRight w:val="0"/>
      <w:marTop w:val="0"/>
      <w:marBottom w:val="0"/>
      <w:divBdr>
        <w:top w:val="none" w:sz="0" w:space="0" w:color="auto"/>
        <w:left w:val="none" w:sz="0" w:space="0" w:color="auto"/>
        <w:bottom w:val="none" w:sz="0" w:space="0" w:color="auto"/>
        <w:right w:val="none" w:sz="0" w:space="0" w:color="auto"/>
      </w:divBdr>
    </w:div>
    <w:div w:id="688063832">
      <w:bodyDiv w:val="1"/>
      <w:marLeft w:val="0"/>
      <w:marRight w:val="0"/>
      <w:marTop w:val="0"/>
      <w:marBottom w:val="0"/>
      <w:divBdr>
        <w:top w:val="none" w:sz="0" w:space="0" w:color="auto"/>
        <w:left w:val="none" w:sz="0" w:space="0" w:color="auto"/>
        <w:bottom w:val="none" w:sz="0" w:space="0" w:color="auto"/>
        <w:right w:val="none" w:sz="0" w:space="0" w:color="auto"/>
      </w:divBdr>
    </w:div>
    <w:div w:id="710036442">
      <w:bodyDiv w:val="1"/>
      <w:marLeft w:val="0"/>
      <w:marRight w:val="0"/>
      <w:marTop w:val="0"/>
      <w:marBottom w:val="0"/>
      <w:divBdr>
        <w:top w:val="none" w:sz="0" w:space="0" w:color="auto"/>
        <w:left w:val="none" w:sz="0" w:space="0" w:color="auto"/>
        <w:bottom w:val="none" w:sz="0" w:space="0" w:color="auto"/>
        <w:right w:val="none" w:sz="0" w:space="0" w:color="auto"/>
      </w:divBdr>
    </w:div>
    <w:div w:id="714230940">
      <w:bodyDiv w:val="1"/>
      <w:marLeft w:val="0"/>
      <w:marRight w:val="0"/>
      <w:marTop w:val="0"/>
      <w:marBottom w:val="0"/>
      <w:divBdr>
        <w:top w:val="none" w:sz="0" w:space="0" w:color="auto"/>
        <w:left w:val="none" w:sz="0" w:space="0" w:color="auto"/>
        <w:bottom w:val="none" w:sz="0" w:space="0" w:color="auto"/>
        <w:right w:val="none" w:sz="0" w:space="0" w:color="auto"/>
      </w:divBdr>
    </w:div>
    <w:div w:id="724724572">
      <w:bodyDiv w:val="1"/>
      <w:marLeft w:val="0"/>
      <w:marRight w:val="0"/>
      <w:marTop w:val="0"/>
      <w:marBottom w:val="0"/>
      <w:divBdr>
        <w:top w:val="none" w:sz="0" w:space="0" w:color="auto"/>
        <w:left w:val="none" w:sz="0" w:space="0" w:color="auto"/>
        <w:bottom w:val="none" w:sz="0" w:space="0" w:color="auto"/>
        <w:right w:val="none" w:sz="0" w:space="0" w:color="auto"/>
      </w:divBdr>
    </w:div>
    <w:div w:id="730734455">
      <w:bodyDiv w:val="1"/>
      <w:marLeft w:val="0"/>
      <w:marRight w:val="0"/>
      <w:marTop w:val="0"/>
      <w:marBottom w:val="0"/>
      <w:divBdr>
        <w:top w:val="none" w:sz="0" w:space="0" w:color="auto"/>
        <w:left w:val="none" w:sz="0" w:space="0" w:color="auto"/>
        <w:bottom w:val="none" w:sz="0" w:space="0" w:color="auto"/>
        <w:right w:val="none" w:sz="0" w:space="0" w:color="auto"/>
      </w:divBdr>
    </w:div>
    <w:div w:id="731466687">
      <w:bodyDiv w:val="1"/>
      <w:marLeft w:val="0"/>
      <w:marRight w:val="0"/>
      <w:marTop w:val="0"/>
      <w:marBottom w:val="0"/>
      <w:divBdr>
        <w:top w:val="none" w:sz="0" w:space="0" w:color="auto"/>
        <w:left w:val="none" w:sz="0" w:space="0" w:color="auto"/>
        <w:bottom w:val="none" w:sz="0" w:space="0" w:color="auto"/>
        <w:right w:val="none" w:sz="0" w:space="0" w:color="auto"/>
      </w:divBdr>
    </w:div>
    <w:div w:id="734164695">
      <w:bodyDiv w:val="1"/>
      <w:marLeft w:val="0"/>
      <w:marRight w:val="0"/>
      <w:marTop w:val="0"/>
      <w:marBottom w:val="0"/>
      <w:divBdr>
        <w:top w:val="none" w:sz="0" w:space="0" w:color="auto"/>
        <w:left w:val="none" w:sz="0" w:space="0" w:color="auto"/>
        <w:bottom w:val="none" w:sz="0" w:space="0" w:color="auto"/>
        <w:right w:val="none" w:sz="0" w:space="0" w:color="auto"/>
      </w:divBdr>
    </w:div>
    <w:div w:id="751317695">
      <w:bodyDiv w:val="1"/>
      <w:marLeft w:val="0"/>
      <w:marRight w:val="0"/>
      <w:marTop w:val="0"/>
      <w:marBottom w:val="0"/>
      <w:divBdr>
        <w:top w:val="none" w:sz="0" w:space="0" w:color="auto"/>
        <w:left w:val="none" w:sz="0" w:space="0" w:color="auto"/>
        <w:bottom w:val="none" w:sz="0" w:space="0" w:color="auto"/>
        <w:right w:val="none" w:sz="0" w:space="0" w:color="auto"/>
      </w:divBdr>
    </w:div>
    <w:div w:id="752552950">
      <w:bodyDiv w:val="1"/>
      <w:marLeft w:val="0"/>
      <w:marRight w:val="0"/>
      <w:marTop w:val="0"/>
      <w:marBottom w:val="0"/>
      <w:divBdr>
        <w:top w:val="none" w:sz="0" w:space="0" w:color="auto"/>
        <w:left w:val="none" w:sz="0" w:space="0" w:color="auto"/>
        <w:bottom w:val="none" w:sz="0" w:space="0" w:color="auto"/>
        <w:right w:val="none" w:sz="0" w:space="0" w:color="auto"/>
      </w:divBdr>
    </w:div>
    <w:div w:id="753477580">
      <w:bodyDiv w:val="1"/>
      <w:marLeft w:val="0"/>
      <w:marRight w:val="0"/>
      <w:marTop w:val="0"/>
      <w:marBottom w:val="0"/>
      <w:divBdr>
        <w:top w:val="none" w:sz="0" w:space="0" w:color="auto"/>
        <w:left w:val="none" w:sz="0" w:space="0" w:color="auto"/>
        <w:bottom w:val="none" w:sz="0" w:space="0" w:color="auto"/>
        <w:right w:val="none" w:sz="0" w:space="0" w:color="auto"/>
      </w:divBdr>
    </w:div>
    <w:div w:id="786660557">
      <w:bodyDiv w:val="1"/>
      <w:marLeft w:val="0"/>
      <w:marRight w:val="0"/>
      <w:marTop w:val="0"/>
      <w:marBottom w:val="0"/>
      <w:divBdr>
        <w:top w:val="none" w:sz="0" w:space="0" w:color="auto"/>
        <w:left w:val="none" w:sz="0" w:space="0" w:color="auto"/>
        <w:bottom w:val="none" w:sz="0" w:space="0" w:color="auto"/>
        <w:right w:val="none" w:sz="0" w:space="0" w:color="auto"/>
      </w:divBdr>
    </w:div>
    <w:div w:id="791560001">
      <w:bodyDiv w:val="1"/>
      <w:marLeft w:val="0"/>
      <w:marRight w:val="0"/>
      <w:marTop w:val="0"/>
      <w:marBottom w:val="0"/>
      <w:divBdr>
        <w:top w:val="none" w:sz="0" w:space="0" w:color="auto"/>
        <w:left w:val="none" w:sz="0" w:space="0" w:color="auto"/>
        <w:bottom w:val="none" w:sz="0" w:space="0" w:color="auto"/>
        <w:right w:val="none" w:sz="0" w:space="0" w:color="auto"/>
      </w:divBdr>
    </w:div>
    <w:div w:id="794101188">
      <w:bodyDiv w:val="1"/>
      <w:marLeft w:val="0"/>
      <w:marRight w:val="0"/>
      <w:marTop w:val="0"/>
      <w:marBottom w:val="0"/>
      <w:divBdr>
        <w:top w:val="none" w:sz="0" w:space="0" w:color="auto"/>
        <w:left w:val="none" w:sz="0" w:space="0" w:color="auto"/>
        <w:bottom w:val="none" w:sz="0" w:space="0" w:color="auto"/>
        <w:right w:val="none" w:sz="0" w:space="0" w:color="auto"/>
      </w:divBdr>
    </w:div>
    <w:div w:id="815410631">
      <w:bodyDiv w:val="1"/>
      <w:marLeft w:val="0"/>
      <w:marRight w:val="0"/>
      <w:marTop w:val="0"/>
      <w:marBottom w:val="0"/>
      <w:divBdr>
        <w:top w:val="none" w:sz="0" w:space="0" w:color="auto"/>
        <w:left w:val="none" w:sz="0" w:space="0" w:color="auto"/>
        <w:bottom w:val="none" w:sz="0" w:space="0" w:color="auto"/>
        <w:right w:val="none" w:sz="0" w:space="0" w:color="auto"/>
      </w:divBdr>
    </w:div>
    <w:div w:id="821963674">
      <w:bodyDiv w:val="1"/>
      <w:marLeft w:val="0"/>
      <w:marRight w:val="0"/>
      <w:marTop w:val="0"/>
      <w:marBottom w:val="0"/>
      <w:divBdr>
        <w:top w:val="none" w:sz="0" w:space="0" w:color="auto"/>
        <w:left w:val="none" w:sz="0" w:space="0" w:color="auto"/>
        <w:bottom w:val="none" w:sz="0" w:space="0" w:color="auto"/>
        <w:right w:val="none" w:sz="0" w:space="0" w:color="auto"/>
      </w:divBdr>
    </w:div>
    <w:div w:id="827868334">
      <w:bodyDiv w:val="1"/>
      <w:marLeft w:val="0"/>
      <w:marRight w:val="0"/>
      <w:marTop w:val="0"/>
      <w:marBottom w:val="0"/>
      <w:divBdr>
        <w:top w:val="none" w:sz="0" w:space="0" w:color="auto"/>
        <w:left w:val="none" w:sz="0" w:space="0" w:color="auto"/>
        <w:bottom w:val="none" w:sz="0" w:space="0" w:color="auto"/>
        <w:right w:val="none" w:sz="0" w:space="0" w:color="auto"/>
      </w:divBdr>
    </w:div>
    <w:div w:id="830415097">
      <w:bodyDiv w:val="1"/>
      <w:marLeft w:val="0"/>
      <w:marRight w:val="0"/>
      <w:marTop w:val="0"/>
      <w:marBottom w:val="0"/>
      <w:divBdr>
        <w:top w:val="none" w:sz="0" w:space="0" w:color="auto"/>
        <w:left w:val="none" w:sz="0" w:space="0" w:color="auto"/>
        <w:bottom w:val="none" w:sz="0" w:space="0" w:color="auto"/>
        <w:right w:val="none" w:sz="0" w:space="0" w:color="auto"/>
      </w:divBdr>
    </w:div>
    <w:div w:id="836961632">
      <w:bodyDiv w:val="1"/>
      <w:marLeft w:val="0"/>
      <w:marRight w:val="0"/>
      <w:marTop w:val="0"/>
      <w:marBottom w:val="0"/>
      <w:divBdr>
        <w:top w:val="none" w:sz="0" w:space="0" w:color="auto"/>
        <w:left w:val="none" w:sz="0" w:space="0" w:color="auto"/>
        <w:bottom w:val="none" w:sz="0" w:space="0" w:color="auto"/>
        <w:right w:val="none" w:sz="0" w:space="0" w:color="auto"/>
      </w:divBdr>
    </w:div>
    <w:div w:id="843016744">
      <w:bodyDiv w:val="1"/>
      <w:marLeft w:val="0"/>
      <w:marRight w:val="0"/>
      <w:marTop w:val="0"/>
      <w:marBottom w:val="0"/>
      <w:divBdr>
        <w:top w:val="none" w:sz="0" w:space="0" w:color="auto"/>
        <w:left w:val="none" w:sz="0" w:space="0" w:color="auto"/>
        <w:bottom w:val="none" w:sz="0" w:space="0" w:color="auto"/>
        <w:right w:val="none" w:sz="0" w:space="0" w:color="auto"/>
      </w:divBdr>
    </w:div>
    <w:div w:id="864442571">
      <w:bodyDiv w:val="1"/>
      <w:marLeft w:val="0"/>
      <w:marRight w:val="0"/>
      <w:marTop w:val="0"/>
      <w:marBottom w:val="0"/>
      <w:divBdr>
        <w:top w:val="none" w:sz="0" w:space="0" w:color="auto"/>
        <w:left w:val="none" w:sz="0" w:space="0" w:color="auto"/>
        <w:bottom w:val="none" w:sz="0" w:space="0" w:color="auto"/>
        <w:right w:val="none" w:sz="0" w:space="0" w:color="auto"/>
      </w:divBdr>
    </w:div>
    <w:div w:id="890115792">
      <w:bodyDiv w:val="1"/>
      <w:marLeft w:val="0"/>
      <w:marRight w:val="0"/>
      <w:marTop w:val="0"/>
      <w:marBottom w:val="0"/>
      <w:divBdr>
        <w:top w:val="none" w:sz="0" w:space="0" w:color="auto"/>
        <w:left w:val="none" w:sz="0" w:space="0" w:color="auto"/>
        <w:bottom w:val="none" w:sz="0" w:space="0" w:color="auto"/>
        <w:right w:val="none" w:sz="0" w:space="0" w:color="auto"/>
      </w:divBdr>
    </w:div>
    <w:div w:id="894201495">
      <w:bodyDiv w:val="1"/>
      <w:marLeft w:val="0"/>
      <w:marRight w:val="0"/>
      <w:marTop w:val="0"/>
      <w:marBottom w:val="0"/>
      <w:divBdr>
        <w:top w:val="none" w:sz="0" w:space="0" w:color="auto"/>
        <w:left w:val="none" w:sz="0" w:space="0" w:color="auto"/>
        <w:bottom w:val="none" w:sz="0" w:space="0" w:color="auto"/>
        <w:right w:val="none" w:sz="0" w:space="0" w:color="auto"/>
      </w:divBdr>
    </w:div>
    <w:div w:id="913321772">
      <w:bodyDiv w:val="1"/>
      <w:marLeft w:val="0"/>
      <w:marRight w:val="0"/>
      <w:marTop w:val="0"/>
      <w:marBottom w:val="0"/>
      <w:divBdr>
        <w:top w:val="none" w:sz="0" w:space="0" w:color="auto"/>
        <w:left w:val="none" w:sz="0" w:space="0" w:color="auto"/>
        <w:bottom w:val="none" w:sz="0" w:space="0" w:color="auto"/>
        <w:right w:val="none" w:sz="0" w:space="0" w:color="auto"/>
      </w:divBdr>
    </w:div>
    <w:div w:id="941647648">
      <w:bodyDiv w:val="1"/>
      <w:marLeft w:val="0"/>
      <w:marRight w:val="0"/>
      <w:marTop w:val="0"/>
      <w:marBottom w:val="0"/>
      <w:divBdr>
        <w:top w:val="none" w:sz="0" w:space="0" w:color="auto"/>
        <w:left w:val="none" w:sz="0" w:space="0" w:color="auto"/>
        <w:bottom w:val="none" w:sz="0" w:space="0" w:color="auto"/>
        <w:right w:val="none" w:sz="0" w:space="0" w:color="auto"/>
      </w:divBdr>
    </w:div>
    <w:div w:id="962076277">
      <w:bodyDiv w:val="1"/>
      <w:marLeft w:val="0"/>
      <w:marRight w:val="0"/>
      <w:marTop w:val="0"/>
      <w:marBottom w:val="0"/>
      <w:divBdr>
        <w:top w:val="none" w:sz="0" w:space="0" w:color="auto"/>
        <w:left w:val="none" w:sz="0" w:space="0" w:color="auto"/>
        <w:bottom w:val="none" w:sz="0" w:space="0" w:color="auto"/>
        <w:right w:val="none" w:sz="0" w:space="0" w:color="auto"/>
      </w:divBdr>
    </w:div>
    <w:div w:id="963658223">
      <w:bodyDiv w:val="1"/>
      <w:marLeft w:val="0"/>
      <w:marRight w:val="0"/>
      <w:marTop w:val="0"/>
      <w:marBottom w:val="0"/>
      <w:divBdr>
        <w:top w:val="none" w:sz="0" w:space="0" w:color="auto"/>
        <w:left w:val="none" w:sz="0" w:space="0" w:color="auto"/>
        <w:bottom w:val="none" w:sz="0" w:space="0" w:color="auto"/>
        <w:right w:val="none" w:sz="0" w:space="0" w:color="auto"/>
      </w:divBdr>
    </w:div>
    <w:div w:id="969822235">
      <w:bodyDiv w:val="1"/>
      <w:marLeft w:val="0"/>
      <w:marRight w:val="0"/>
      <w:marTop w:val="0"/>
      <w:marBottom w:val="0"/>
      <w:divBdr>
        <w:top w:val="none" w:sz="0" w:space="0" w:color="auto"/>
        <w:left w:val="none" w:sz="0" w:space="0" w:color="auto"/>
        <w:bottom w:val="none" w:sz="0" w:space="0" w:color="auto"/>
        <w:right w:val="none" w:sz="0" w:space="0" w:color="auto"/>
      </w:divBdr>
    </w:div>
    <w:div w:id="972518776">
      <w:bodyDiv w:val="1"/>
      <w:marLeft w:val="0"/>
      <w:marRight w:val="0"/>
      <w:marTop w:val="0"/>
      <w:marBottom w:val="0"/>
      <w:divBdr>
        <w:top w:val="none" w:sz="0" w:space="0" w:color="auto"/>
        <w:left w:val="none" w:sz="0" w:space="0" w:color="auto"/>
        <w:bottom w:val="none" w:sz="0" w:space="0" w:color="auto"/>
        <w:right w:val="none" w:sz="0" w:space="0" w:color="auto"/>
      </w:divBdr>
    </w:div>
    <w:div w:id="978076472">
      <w:bodyDiv w:val="1"/>
      <w:marLeft w:val="0"/>
      <w:marRight w:val="0"/>
      <w:marTop w:val="0"/>
      <w:marBottom w:val="0"/>
      <w:divBdr>
        <w:top w:val="none" w:sz="0" w:space="0" w:color="auto"/>
        <w:left w:val="none" w:sz="0" w:space="0" w:color="auto"/>
        <w:bottom w:val="none" w:sz="0" w:space="0" w:color="auto"/>
        <w:right w:val="none" w:sz="0" w:space="0" w:color="auto"/>
      </w:divBdr>
    </w:div>
    <w:div w:id="991062314">
      <w:bodyDiv w:val="1"/>
      <w:marLeft w:val="0"/>
      <w:marRight w:val="0"/>
      <w:marTop w:val="0"/>
      <w:marBottom w:val="0"/>
      <w:divBdr>
        <w:top w:val="none" w:sz="0" w:space="0" w:color="auto"/>
        <w:left w:val="none" w:sz="0" w:space="0" w:color="auto"/>
        <w:bottom w:val="none" w:sz="0" w:space="0" w:color="auto"/>
        <w:right w:val="none" w:sz="0" w:space="0" w:color="auto"/>
      </w:divBdr>
    </w:div>
    <w:div w:id="1006205725">
      <w:bodyDiv w:val="1"/>
      <w:marLeft w:val="0"/>
      <w:marRight w:val="0"/>
      <w:marTop w:val="0"/>
      <w:marBottom w:val="0"/>
      <w:divBdr>
        <w:top w:val="none" w:sz="0" w:space="0" w:color="auto"/>
        <w:left w:val="none" w:sz="0" w:space="0" w:color="auto"/>
        <w:bottom w:val="none" w:sz="0" w:space="0" w:color="auto"/>
        <w:right w:val="none" w:sz="0" w:space="0" w:color="auto"/>
      </w:divBdr>
    </w:div>
    <w:div w:id="1034232200">
      <w:bodyDiv w:val="1"/>
      <w:marLeft w:val="0"/>
      <w:marRight w:val="0"/>
      <w:marTop w:val="0"/>
      <w:marBottom w:val="0"/>
      <w:divBdr>
        <w:top w:val="none" w:sz="0" w:space="0" w:color="auto"/>
        <w:left w:val="none" w:sz="0" w:space="0" w:color="auto"/>
        <w:bottom w:val="none" w:sz="0" w:space="0" w:color="auto"/>
        <w:right w:val="none" w:sz="0" w:space="0" w:color="auto"/>
      </w:divBdr>
    </w:div>
    <w:div w:id="1086732248">
      <w:bodyDiv w:val="1"/>
      <w:marLeft w:val="0"/>
      <w:marRight w:val="0"/>
      <w:marTop w:val="0"/>
      <w:marBottom w:val="0"/>
      <w:divBdr>
        <w:top w:val="none" w:sz="0" w:space="0" w:color="auto"/>
        <w:left w:val="none" w:sz="0" w:space="0" w:color="auto"/>
        <w:bottom w:val="none" w:sz="0" w:space="0" w:color="auto"/>
        <w:right w:val="none" w:sz="0" w:space="0" w:color="auto"/>
      </w:divBdr>
    </w:div>
    <w:div w:id="1089617677">
      <w:bodyDiv w:val="1"/>
      <w:marLeft w:val="0"/>
      <w:marRight w:val="0"/>
      <w:marTop w:val="0"/>
      <w:marBottom w:val="0"/>
      <w:divBdr>
        <w:top w:val="none" w:sz="0" w:space="0" w:color="auto"/>
        <w:left w:val="none" w:sz="0" w:space="0" w:color="auto"/>
        <w:bottom w:val="none" w:sz="0" w:space="0" w:color="auto"/>
        <w:right w:val="none" w:sz="0" w:space="0" w:color="auto"/>
      </w:divBdr>
    </w:div>
    <w:div w:id="1104567716">
      <w:bodyDiv w:val="1"/>
      <w:marLeft w:val="0"/>
      <w:marRight w:val="0"/>
      <w:marTop w:val="0"/>
      <w:marBottom w:val="0"/>
      <w:divBdr>
        <w:top w:val="none" w:sz="0" w:space="0" w:color="auto"/>
        <w:left w:val="none" w:sz="0" w:space="0" w:color="auto"/>
        <w:bottom w:val="none" w:sz="0" w:space="0" w:color="auto"/>
        <w:right w:val="none" w:sz="0" w:space="0" w:color="auto"/>
      </w:divBdr>
    </w:div>
    <w:div w:id="1108817457">
      <w:bodyDiv w:val="1"/>
      <w:marLeft w:val="0"/>
      <w:marRight w:val="0"/>
      <w:marTop w:val="0"/>
      <w:marBottom w:val="0"/>
      <w:divBdr>
        <w:top w:val="none" w:sz="0" w:space="0" w:color="auto"/>
        <w:left w:val="none" w:sz="0" w:space="0" w:color="auto"/>
        <w:bottom w:val="none" w:sz="0" w:space="0" w:color="auto"/>
        <w:right w:val="none" w:sz="0" w:space="0" w:color="auto"/>
      </w:divBdr>
    </w:div>
    <w:div w:id="1123693841">
      <w:bodyDiv w:val="1"/>
      <w:marLeft w:val="0"/>
      <w:marRight w:val="0"/>
      <w:marTop w:val="0"/>
      <w:marBottom w:val="0"/>
      <w:divBdr>
        <w:top w:val="none" w:sz="0" w:space="0" w:color="auto"/>
        <w:left w:val="none" w:sz="0" w:space="0" w:color="auto"/>
        <w:bottom w:val="none" w:sz="0" w:space="0" w:color="auto"/>
        <w:right w:val="none" w:sz="0" w:space="0" w:color="auto"/>
      </w:divBdr>
    </w:div>
    <w:div w:id="1204900598">
      <w:bodyDiv w:val="1"/>
      <w:marLeft w:val="0"/>
      <w:marRight w:val="0"/>
      <w:marTop w:val="0"/>
      <w:marBottom w:val="0"/>
      <w:divBdr>
        <w:top w:val="none" w:sz="0" w:space="0" w:color="auto"/>
        <w:left w:val="none" w:sz="0" w:space="0" w:color="auto"/>
        <w:bottom w:val="none" w:sz="0" w:space="0" w:color="auto"/>
        <w:right w:val="none" w:sz="0" w:space="0" w:color="auto"/>
      </w:divBdr>
    </w:div>
    <w:div w:id="1205949173">
      <w:bodyDiv w:val="1"/>
      <w:marLeft w:val="0"/>
      <w:marRight w:val="0"/>
      <w:marTop w:val="0"/>
      <w:marBottom w:val="0"/>
      <w:divBdr>
        <w:top w:val="none" w:sz="0" w:space="0" w:color="auto"/>
        <w:left w:val="none" w:sz="0" w:space="0" w:color="auto"/>
        <w:bottom w:val="none" w:sz="0" w:space="0" w:color="auto"/>
        <w:right w:val="none" w:sz="0" w:space="0" w:color="auto"/>
      </w:divBdr>
    </w:div>
    <w:div w:id="1302924103">
      <w:bodyDiv w:val="1"/>
      <w:marLeft w:val="0"/>
      <w:marRight w:val="0"/>
      <w:marTop w:val="0"/>
      <w:marBottom w:val="0"/>
      <w:divBdr>
        <w:top w:val="none" w:sz="0" w:space="0" w:color="auto"/>
        <w:left w:val="none" w:sz="0" w:space="0" w:color="auto"/>
        <w:bottom w:val="none" w:sz="0" w:space="0" w:color="auto"/>
        <w:right w:val="none" w:sz="0" w:space="0" w:color="auto"/>
      </w:divBdr>
    </w:div>
    <w:div w:id="1316958786">
      <w:bodyDiv w:val="1"/>
      <w:marLeft w:val="0"/>
      <w:marRight w:val="0"/>
      <w:marTop w:val="0"/>
      <w:marBottom w:val="0"/>
      <w:divBdr>
        <w:top w:val="none" w:sz="0" w:space="0" w:color="auto"/>
        <w:left w:val="none" w:sz="0" w:space="0" w:color="auto"/>
        <w:bottom w:val="none" w:sz="0" w:space="0" w:color="auto"/>
        <w:right w:val="none" w:sz="0" w:space="0" w:color="auto"/>
      </w:divBdr>
    </w:div>
    <w:div w:id="1322152039">
      <w:bodyDiv w:val="1"/>
      <w:marLeft w:val="0"/>
      <w:marRight w:val="0"/>
      <w:marTop w:val="0"/>
      <w:marBottom w:val="0"/>
      <w:divBdr>
        <w:top w:val="none" w:sz="0" w:space="0" w:color="auto"/>
        <w:left w:val="none" w:sz="0" w:space="0" w:color="auto"/>
        <w:bottom w:val="none" w:sz="0" w:space="0" w:color="auto"/>
        <w:right w:val="none" w:sz="0" w:space="0" w:color="auto"/>
      </w:divBdr>
    </w:div>
    <w:div w:id="1324626258">
      <w:bodyDiv w:val="1"/>
      <w:marLeft w:val="0"/>
      <w:marRight w:val="0"/>
      <w:marTop w:val="0"/>
      <w:marBottom w:val="0"/>
      <w:divBdr>
        <w:top w:val="none" w:sz="0" w:space="0" w:color="auto"/>
        <w:left w:val="none" w:sz="0" w:space="0" w:color="auto"/>
        <w:bottom w:val="none" w:sz="0" w:space="0" w:color="auto"/>
        <w:right w:val="none" w:sz="0" w:space="0" w:color="auto"/>
      </w:divBdr>
    </w:div>
    <w:div w:id="1337805615">
      <w:bodyDiv w:val="1"/>
      <w:marLeft w:val="0"/>
      <w:marRight w:val="0"/>
      <w:marTop w:val="0"/>
      <w:marBottom w:val="0"/>
      <w:divBdr>
        <w:top w:val="none" w:sz="0" w:space="0" w:color="auto"/>
        <w:left w:val="none" w:sz="0" w:space="0" w:color="auto"/>
        <w:bottom w:val="none" w:sz="0" w:space="0" w:color="auto"/>
        <w:right w:val="none" w:sz="0" w:space="0" w:color="auto"/>
      </w:divBdr>
    </w:div>
    <w:div w:id="1353141373">
      <w:bodyDiv w:val="1"/>
      <w:marLeft w:val="0"/>
      <w:marRight w:val="0"/>
      <w:marTop w:val="0"/>
      <w:marBottom w:val="0"/>
      <w:divBdr>
        <w:top w:val="none" w:sz="0" w:space="0" w:color="auto"/>
        <w:left w:val="none" w:sz="0" w:space="0" w:color="auto"/>
        <w:bottom w:val="none" w:sz="0" w:space="0" w:color="auto"/>
        <w:right w:val="none" w:sz="0" w:space="0" w:color="auto"/>
      </w:divBdr>
    </w:div>
    <w:div w:id="1362365848">
      <w:bodyDiv w:val="1"/>
      <w:marLeft w:val="0"/>
      <w:marRight w:val="0"/>
      <w:marTop w:val="0"/>
      <w:marBottom w:val="0"/>
      <w:divBdr>
        <w:top w:val="none" w:sz="0" w:space="0" w:color="auto"/>
        <w:left w:val="none" w:sz="0" w:space="0" w:color="auto"/>
        <w:bottom w:val="none" w:sz="0" w:space="0" w:color="auto"/>
        <w:right w:val="none" w:sz="0" w:space="0" w:color="auto"/>
      </w:divBdr>
    </w:div>
    <w:div w:id="1362631939">
      <w:bodyDiv w:val="1"/>
      <w:marLeft w:val="0"/>
      <w:marRight w:val="0"/>
      <w:marTop w:val="0"/>
      <w:marBottom w:val="0"/>
      <w:divBdr>
        <w:top w:val="none" w:sz="0" w:space="0" w:color="auto"/>
        <w:left w:val="none" w:sz="0" w:space="0" w:color="auto"/>
        <w:bottom w:val="none" w:sz="0" w:space="0" w:color="auto"/>
        <w:right w:val="none" w:sz="0" w:space="0" w:color="auto"/>
      </w:divBdr>
    </w:div>
    <w:div w:id="1364937328">
      <w:bodyDiv w:val="1"/>
      <w:marLeft w:val="0"/>
      <w:marRight w:val="0"/>
      <w:marTop w:val="0"/>
      <w:marBottom w:val="0"/>
      <w:divBdr>
        <w:top w:val="none" w:sz="0" w:space="0" w:color="auto"/>
        <w:left w:val="none" w:sz="0" w:space="0" w:color="auto"/>
        <w:bottom w:val="none" w:sz="0" w:space="0" w:color="auto"/>
        <w:right w:val="none" w:sz="0" w:space="0" w:color="auto"/>
      </w:divBdr>
    </w:div>
    <w:div w:id="1440028228">
      <w:bodyDiv w:val="1"/>
      <w:marLeft w:val="0"/>
      <w:marRight w:val="0"/>
      <w:marTop w:val="0"/>
      <w:marBottom w:val="0"/>
      <w:divBdr>
        <w:top w:val="none" w:sz="0" w:space="0" w:color="auto"/>
        <w:left w:val="none" w:sz="0" w:space="0" w:color="auto"/>
        <w:bottom w:val="none" w:sz="0" w:space="0" w:color="auto"/>
        <w:right w:val="none" w:sz="0" w:space="0" w:color="auto"/>
      </w:divBdr>
    </w:div>
    <w:div w:id="1505586316">
      <w:bodyDiv w:val="1"/>
      <w:marLeft w:val="0"/>
      <w:marRight w:val="0"/>
      <w:marTop w:val="0"/>
      <w:marBottom w:val="0"/>
      <w:divBdr>
        <w:top w:val="none" w:sz="0" w:space="0" w:color="auto"/>
        <w:left w:val="none" w:sz="0" w:space="0" w:color="auto"/>
        <w:bottom w:val="none" w:sz="0" w:space="0" w:color="auto"/>
        <w:right w:val="none" w:sz="0" w:space="0" w:color="auto"/>
      </w:divBdr>
    </w:div>
    <w:div w:id="1509052374">
      <w:bodyDiv w:val="1"/>
      <w:marLeft w:val="0"/>
      <w:marRight w:val="0"/>
      <w:marTop w:val="0"/>
      <w:marBottom w:val="0"/>
      <w:divBdr>
        <w:top w:val="none" w:sz="0" w:space="0" w:color="auto"/>
        <w:left w:val="none" w:sz="0" w:space="0" w:color="auto"/>
        <w:bottom w:val="none" w:sz="0" w:space="0" w:color="auto"/>
        <w:right w:val="none" w:sz="0" w:space="0" w:color="auto"/>
      </w:divBdr>
    </w:div>
    <w:div w:id="1533575024">
      <w:bodyDiv w:val="1"/>
      <w:marLeft w:val="0"/>
      <w:marRight w:val="0"/>
      <w:marTop w:val="0"/>
      <w:marBottom w:val="0"/>
      <w:divBdr>
        <w:top w:val="none" w:sz="0" w:space="0" w:color="auto"/>
        <w:left w:val="none" w:sz="0" w:space="0" w:color="auto"/>
        <w:bottom w:val="none" w:sz="0" w:space="0" w:color="auto"/>
        <w:right w:val="none" w:sz="0" w:space="0" w:color="auto"/>
      </w:divBdr>
    </w:div>
    <w:div w:id="1540120243">
      <w:bodyDiv w:val="1"/>
      <w:marLeft w:val="0"/>
      <w:marRight w:val="0"/>
      <w:marTop w:val="0"/>
      <w:marBottom w:val="0"/>
      <w:divBdr>
        <w:top w:val="none" w:sz="0" w:space="0" w:color="auto"/>
        <w:left w:val="none" w:sz="0" w:space="0" w:color="auto"/>
        <w:bottom w:val="none" w:sz="0" w:space="0" w:color="auto"/>
        <w:right w:val="none" w:sz="0" w:space="0" w:color="auto"/>
      </w:divBdr>
    </w:div>
    <w:div w:id="1551577371">
      <w:bodyDiv w:val="1"/>
      <w:marLeft w:val="0"/>
      <w:marRight w:val="0"/>
      <w:marTop w:val="0"/>
      <w:marBottom w:val="0"/>
      <w:divBdr>
        <w:top w:val="none" w:sz="0" w:space="0" w:color="auto"/>
        <w:left w:val="none" w:sz="0" w:space="0" w:color="auto"/>
        <w:bottom w:val="none" w:sz="0" w:space="0" w:color="auto"/>
        <w:right w:val="none" w:sz="0" w:space="0" w:color="auto"/>
      </w:divBdr>
    </w:div>
    <w:div w:id="1598244157">
      <w:bodyDiv w:val="1"/>
      <w:marLeft w:val="0"/>
      <w:marRight w:val="0"/>
      <w:marTop w:val="0"/>
      <w:marBottom w:val="0"/>
      <w:divBdr>
        <w:top w:val="none" w:sz="0" w:space="0" w:color="auto"/>
        <w:left w:val="none" w:sz="0" w:space="0" w:color="auto"/>
        <w:bottom w:val="none" w:sz="0" w:space="0" w:color="auto"/>
        <w:right w:val="none" w:sz="0" w:space="0" w:color="auto"/>
      </w:divBdr>
    </w:div>
    <w:div w:id="1605264386">
      <w:bodyDiv w:val="1"/>
      <w:marLeft w:val="0"/>
      <w:marRight w:val="0"/>
      <w:marTop w:val="0"/>
      <w:marBottom w:val="0"/>
      <w:divBdr>
        <w:top w:val="none" w:sz="0" w:space="0" w:color="auto"/>
        <w:left w:val="none" w:sz="0" w:space="0" w:color="auto"/>
        <w:bottom w:val="none" w:sz="0" w:space="0" w:color="auto"/>
        <w:right w:val="none" w:sz="0" w:space="0" w:color="auto"/>
      </w:divBdr>
    </w:div>
    <w:div w:id="1622031326">
      <w:bodyDiv w:val="1"/>
      <w:marLeft w:val="0"/>
      <w:marRight w:val="0"/>
      <w:marTop w:val="0"/>
      <w:marBottom w:val="0"/>
      <w:divBdr>
        <w:top w:val="none" w:sz="0" w:space="0" w:color="auto"/>
        <w:left w:val="none" w:sz="0" w:space="0" w:color="auto"/>
        <w:bottom w:val="none" w:sz="0" w:space="0" w:color="auto"/>
        <w:right w:val="none" w:sz="0" w:space="0" w:color="auto"/>
      </w:divBdr>
    </w:div>
    <w:div w:id="1641692441">
      <w:bodyDiv w:val="1"/>
      <w:marLeft w:val="0"/>
      <w:marRight w:val="0"/>
      <w:marTop w:val="0"/>
      <w:marBottom w:val="0"/>
      <w:divBdr>
        <w:top w:val="none" w:sz="0" w:space="0" w:color="auto"/>
        <w:left w:val="none" w:sz="0" w:space="0" w:color="auto"/>
        <w:bottom w:val="none" w:sz="0" w:space="0" w:color="auto"/>
        <w:right w:val="none" w:sz="0" w:space="0" w:color="auto"/>
      </w:divBdr>
    </w:div>
    <w:div w:id="1665157144">
      <w:bodyDiv w:val="1"/>
      <w:marLeft w:val="0"/>
      <w:marRight w:val="0"/>
      <w:marTop w:val="0"/>
      <w:marBottom w:val="0"/>
      <w:divBdr>
        <w:top w:val="none" w:sz="0" w:space="0" w:color="auto"/>
        <w:left w:val="none" w:sz="0" w:space="0" w:color="auto"/>
        <w:bottom w:val="none" w:sz="0" w:space="0" w:color="auto"/>
        <w:right w:val="none" w:sz="0" w:space="0" w:color="auto"/>
      </w:divBdr>
    </w:div>
    <w:div w:id="1677534959">
      <w:bodyDiv w:val="1"/>
      <w:marLeft w:val="0"/>
      <w:marRight w:val="0"/>
      <w:marTop w:val="0"/>
      <w:marBottom w:val="0"/>
      <w:divBdr>
        <w:top w:val="none" w:sz="0" w:space="0" w:color="auto"/>
        <w:left w:val="none" w:sz="0" w:space="0" w:color="auto"/>
        <w:bottom w:val="none" w:sz="0" w:space="0" w:color="auto"/>
        <w:right w:val="none" w:sz="0" w:space="0" w:color="auto"/>
      </w:divBdr>
    </w:div>
    <w:div w:id="1700084483">
      <w:bodyDiv w:val="1"/>
      <w:marLeft w:val="0"/>
      <w:marRight w:val="0"/>
      <w:marTop w:val="0"/>
      <w:marBottom w:val="0"/>
      <w:divBdr>
        <w:top w:val="none" w:sz="0" w:space="0" w:color="auto"/>
        <w:left w:val="none" w:sz="0" w:space="0" w:color="auto"/>
        <w:bottom w:val="none" w:sz="0" w:space="0" w:color="auto"/>
        <w:right w:val="none" w:sz="0" w:space="0" w:color="auto"/>
      </w:divBdr>
    </w:div>
    <w:div w:id="1717509286">
      <w:bodyDiv w:val="1"/>
      <w:marLeft w:val="0"/>
      <w:marRight w:val="0"/>
      <w:marTop w:val="0"/>
      <w:marBottom w:val="0"/>
      <w:divBdr>
        <w:top w:val="none" w:sz="0" w:space="0" w:color="auto"/>
        <w:left w:val="none" w:sz="0" w:space="0" w:color="auto"/>
        <w:bottom w:val="none" w:sz="0" w:space="0" w:color="auto"/>
        <w:right w:val="none" w:sz="0" w:space="0" w:color="auto"/>
      </w:divBdr>
    </w:div>
    <w:div w:id="1721437640">
      <w:bodyDiv w:val="1"/>
      <w:marLeft w:val="0"/>
      <w:marRight w:val="0"/>
      <w:marTop w:val="0"/>
      <w:marBottom w:val="0"/>
      <w:divBdr>
        <w:top w:val="none" w:sz="0" w:space="0" w:color="auto"/>
        <w:left w:val="none" w:sz="0" w:space="0" w:color="auto"/>
        <w:bottom w:val="none" w:sz="0" w:space="0" w:color="auto"/>
        <w:right w:val="none" w:sz="0" w:space="0" w:color="auto"/>
      </w:divBdr>
    </w:div>
    <w:div w:id="1739136228">
      <w:bodyDiv w:val="1"/>
      <w:marLeft w:val="0"/>
      <w:marRight w:val="0"/>
      <w:marTop w:val="0"/>
      <w:marBottom w:val="0"/>
      <w:divBdr>
        <w:top w:val="none" w:sz="0" w:space="0" w:color="auto"/>
        <w:left w:val="none" w:sz="0" w:space="0" w:color="auto"/>
        <w:bottom w:val="none" w:sz="0" w:space="0" w:color="auto"/>
        <w:right w:val="none" w:sz="0" w:space="0" w:color="auto"/>
      </w:divBdr>
    </w:div>
    <w:div w:id="1777603128">
      <w:bodyDiv w:val="1"/>
      <w:marLeft w:val="0"/>
      <w:marRight w:val="0"/>
      <w:marTop w:val="0"/>
      <w:marBottom w:val="0"/>
      <w:divBdr>
        <w:top w:val="none" w:sz="0" w:space="0" w:color="auto"/>
        <w:left w:val="none" w:sz="0" w:space="0" w:color="auto"/>
        <w:bottom w:val="none" w:sz="0" w:space="0" w:color="auto"/>
        <w:right w:val="none" w:sz="0" w:space="0" w:color="auto"/>
      </w:divBdr>
    </w:div>
    <w:div w:id="1782264922">
      <w:bodyDiv w:val="1"/>
      <w:marLeft w:val="0"/>
      <w:marRight w:val="0"/>
      <w:marTop w:val="0"/>
      <w:marBottom w:val="0"/>
      <w:divBdr>
        <w:top w:val="none" w:sz="0" w:space="0" w:color="auto"/>
        <w:left w:val="none" w:sz="0" w:space="0" w:color="auto"/>
        <w:bottom w:val="none" w:sz="0" w:space="0" w:color="auto"/>
        <w:right w:val="none" w:sz="0" w:space="0" w:color="auto"/>
      </w:divBdr>
    </w:div>
    <w:div w:id="1808163602">
      <w:bodyDiv w:val="1"/>
      <w:marLeft w:val="0"/>
      <w:marRight w:val="0"/>
      <w:marTop w:val="0"/>
      <w:marBottom w:val="0"/>
      <w:divBdr>
        <w:top w:val="none" w:sz="0" w:space="0" w:color="auto"/>
        <w:left w:val="none" w:sz="0" w:space="0" w:color="auto"/>
        <w:bottom w:val="none" w:sz="0" w:space="0" w:color="auto"/>
        <w:right w:val="none" w:sz="0" w:space="0" w:color="auto"/>
      </w:divBdr>
    </w:div>
    <w:div w:id="1864854758">
      <w:bodyDiv w:val="1"/>
      <w:marLeft w:val="0"/>
      <w:marRight w:val="0"/>
      <w:marTop w:val="0"/>
      <w:marBottom w:val="0"/>
      <w:divBdr>
        <w:top w:val="none" w:sz="0" w:space="0" w:color="auto"/>
        <w:left w:val="none" w:sz="0" w:space="0" w:color="auto"/>
        <w:bottom w:val="none" w:sz="0" w:space="0" w:color="auto"/>
        <w:right w:val="none" w:sz="0" w:space="0" w:color="auto"/>
      </w:divBdr>
    </w:div>
    <w:div w:id="1874419631">
      <w:bodyDiv w:val="1"/>
      <w:marLeft w:val="0"/>
      <w:marRight w:val="0"/>
      <w:marTop w:val="0"/>
      <w:marBottom w:val="0"/>
      <w:divBdr>
        <w:top w:val="none" w:sz="0" w:space="0" w:color="auto"/>
        <w:left w:val="none" w:sz="0" w:space="0" w:color="auto"/>
        <w:bottom w:val="none" w:sz="0" w:space="0" w:color="auto"/>
        <w:right w:val="none" w:sz="0" w:space="0" w:color="auto"/>
      </w:divBdr>
    </w:div>
    <w:div w:id="1906141540">
      <w:bodyDiv w:val="1"/>
      <w:marLeft w:val="0"/>
      <w:marRight w:val="0"/>
      <w:marTop w:val="0"/>
      <w:marBottom w:val="0"/>
      <w:divBdr>
        <w:top w:val="none" w:sz="0" w:space="0" w:color="auto"/>
        <w:left w:val="none" w:sz="0" w:space="0" w:color="auto"/>
        <w:bottom w:val="none" w:sz="0" w:space="0" w:color="auto"/>
        <w:right w:val="none" w:sz="0" w:space="0" w:color="auto"/>
      </w:divBdr>
    </w:div>
    <w:div w:id="1907763550">
      <w:bodyDiv w:val="1"/>
      <w:marLeft w:val="0"/>
      <w:marRight w:val="0"/>
      <w:marTop w:val="0"/>
      <w:marBottom w:val="0"/>
      <w:divBdr>
        <w:top w:val="none" w:sz="0" w:space="0" w:color="auto"/>
        <w:left w:val="none" w:sz="0" w:space="0" w:color="auto"/>
        <w:bottom w:val="none" w:sz="0" w:space="0" w:color="auto"/>
        <w:right w:val="none" w:sz="0" w:space="0" w:color="auto"/>
      </w:divBdr>
    </w:div>
    <w:div w:id="1924795476">
      <w:bodyDiv w:val="1"/>
      <w:marLeft w:val="0"/>
      <w:marRight w:val="0"/>
      <w:marTop w:val="0"/>
      <w:marBottom w:val="0"/>
      <w:divBdr>
        <w:top w:val="none" w:sz="0" w:space="0" w:color="auto"/>
        <w:left w:val="none" w:sz="0" w:space="0" w:color="auto"/>
        <w:bottom w:val="none" w:sz="0" w:space="0" w:color="auto"/>
        <w:right w:val="none" w:sz="0" w:space="0" w:color="auto"/>
      </w:divBdr>
    </w:div>
    <w:div w:id="1926525507">
      <w:bodyDiv w:val="1"/>
      <w:marLeft w:val="0"/>
      <w:marRight w:val="0"/>
      <w:marTop w:val="0"/>
      <w:marBottom w:val="0"/>
      <w:divBdr>
        <w:top w:val="none" w:sz="0" w:space="0" w:color="auto"/>
        <w:left w:val="none" w:sz="0" w:space="0" w:color="auto"/>
        <w:bottom w:val="none" w:sz="0" w:space="0" w:color="auto"/>
        <w:right w:val="none" w:sz="0" w:space="0" w:color="auto"/>
      </w:divBdr>
    </w:div>
    <w:div w:id="1928226809">
      <w:bodyDiv w:val="1"/>
      <w:marLeft w:val="0"/>
      <w:marRight w:val="0"/>
      <w:marTop w:val="0"/>
      <w:marBottom w:val="0"/>
      <w:divBdr>
        <w:top w:val="none" w:sz="0" w:space="0" w:color="auto"/>
        <w:left w:val="none" w:sz="0" w:space="0" w:color="auto"/>
        <w:bottom w:val="none" w:sz="0" w:space="0" w:color="auto"/>
        <w:right w:val="none" w:sz="0" w:space="0" w:color="auto"/>
      </w:divBdr>
    </w:div>
    <w:div w:id="1928922421">
      <w:bodyDiv w:val="1"/>
      <w:marLeft w:val="0"/>
      <w:marRight w:val="0"/>
      <w:marTop w:val="0"/>
      <w:marBottom w:val="0"/>
      <w:divBdr>
        <w:top w:val="none" w:sz="0" w:space="0" w:color="auto"/>
        <w:left w:val="none" w:sz="0" w:space="0" w:color="auto"/>
        <w:bottom w:val="none" w:sz="0" w:space="0" w:color="auto"/>
        <w:right w:val="none" w:sz="0" w:space="0" w:color="auto"/>
      </w:divBdr>
    </w:div>
    <w:div w:id="1935818362">
      <w:bodyDiv w:val="1"/>
      <w:marLeft w:val="0"/>
      <w:marRight w:val="0"/>
      <w:marTop w:val="0"/>
      <w:marBottom w:val="0"/>
      <w:divBdr>
        <w:top w:val="none" w:sz="0" w:space="0" w:color="auto"/>
        <w:left w:val="none" w:sz="0" w:space="0" w:color="auto"/>
        <w:bottom w:val="none" w:sz="0" w:space="0" w:color="auto"/>
        <w:right w:val="none" w:sz="0" w:space="0" w:color="auto"/>
      </w:divBdr>
    </w:div>
    <w:div w:id="1950308323">
      <w:bodyDiv w:val="1"/>
      <w:marLeft w:val="0"/>
      <w:marRight w:val="0"/>
      <w:marTop w:val="0"/>
      <w:marBottom w:val="0"/>
      <w:divBdr>
        <w:top w:val="none" w:sz="0" w:space="0" w:color="auto"/>
        <w:left w:val="none" w:sz="0" w:space="0" w:color="auto"/>
        <w:bottom w:val="none" w:sz="0" w:space="0" w:color="auto"/>
        <w:right w:val="none" w:sz="0" w:space="0" w:color="auto"/>
      </w:divBdr>
    </w:div>
    <w:div w:id="1955166582">
      <w:bodyDiv w:val="1"/>
      <w:marLeft w:val="0"/>
      <w:marRight w:val="0"/>
      <w:marTop w:val="0"/>
      <w:marBottom w:val="0"/>
      <w:divBdr>
        <w:top w:val="none" w:sz="0" w:space="0" w:color="auto"/>
        <w:left w:val="none" w:sz="0" w:space="0" w:color="auto"/>
        <w:bottom w:val="none" w:sz="0" w:space="0" w:color="auto"/>
        <w:right w:val="none" w:sz="0" w:space="0" w:color="auto"/>
      </w:divBdr>
    </w:div>
    <w:div w:id="1959604090">
      <w:bodyDiv w:val="1"/>
      <w:marLeft w:val="0"/>
      <w:marRight w:val="0"/>
      <w:marTop w:val="0"/>
      <w:marBottom w:val="0"/>
      <w:divBdr>
        <w:top w:val="none" w:sz="0" w:space="0" w:color="auto"/>
        <w:left w:val="none" w:sz="0" w:space="0" w:color="auto"/>
        <w:bottom w:val="none" w:sz="0" w:space="0" w:color="auto"/>
        <w:right w:val="none" w:sz="0" w:space="0" w:color="auto"/>
      </w:divBdr>
    </w:div>
    <w:div w:id="1993483839">
      <w:bodyDiv w:val="1"/>
      <w:marLeft w:val="0"/>
      <w:marRight w:val="0"/>
      <w:marTop w:val="0"/>
      <w:marBottom w:val="0"/>
      <w:divBdr>
        <w:top w:val="none" w:sz="0" w:space="0" w:color="auto"/>
        <w:left w:val="none" w:sz="0" w:space="0" w:color="auto"/>
        <w:bottom w:val="none" w:sz="0" w:space="0" w:color="auto"/>
        <w:right w:val="none" w:sz="0" w:space="0" w:color="auto"/>
      </w:divBdr>
    </w:div>
    <w:div w:id="1998457422">
      <w:bodyDiv w:val="1"/>
      <w:marLeft w:val="0"/>
      <w:marRight w:val="0"/>
      <w:marTop w:val="0"/>
      <w:marBottom w:val="0"/>
      <w:divBdr>
        <w:top w:val="none" w:sz="0" w:space="0" w:color="auto"/>
        <w:left w:val="none" w:sz="0" w:space="0" w:color="auto"/>
        <w:bottom w:val="none" w:sz="0" w:space="0" w:color="auto"/>
        <w:right w:val="none" w:sz="0" w:space="0" w:color="auto"/>
      </w:divBdr>
    </w:div>
    <w:div w:id="2012486528">
      <w:bodyDiv w:val="1"/>
      <w:marLeft w:val="0"/>
      <w:marRight w:val="0"/>
      <w:marTop w:val="0"/>
      <w:marBottom w:val="0"/>
      <w:divBdr>
        <w:top w:val="none" w:sz="0" w:space="0" w:color="auto"/>
        <w:left w:val="none" w:sz="0" w:space="0" w:color="auto"/>
        <w:bottom w:val="none" w:sz="0" w:space="0" w:color="auto"/>
        <w:right w:val="none" w:sz="0" w:space="0" w:color="auto"/>
      </w:divBdr>
    </w:div>
    <w:div w:id="2039113665">
      <w:bodyDiv w:val="1"/>
      <w:marLeft w:val="0"/>
      <w:marRight w:val="0"/>
      <w:marTop w:val="0"/>
      <w:marBottom w:val="0"/>
      <w:divBdr>
        <w:top w:val="none" w:sz="0" w:space="0" w:color="auto"/>
        <w:left w:val="none" w:sz="0" w:space="0" w:color="auto"/>
        <w:bottom w:val="none" w:sz="0" w:space="0" w:color="auto"/>
        <w:right w:val="none" w:sz="0" w:space="0" w:color="auto"/>
      </w:divBdr>
    </w:div>
    <w:div w:id="2050033223">
      <w:bodyDiv w:val="1"/>
      <w:marLeft w:val="0"/>
      <w:marRight w:val="0"/>
      <w:marTop w:val="0"/>
      <w:marBottom w:val="0"/>
      <w:divBdr>
        <w:top w:val="none" w:sz="0" w:space="0" w:color="auto"/>
        <w:left w:val="none" w:sz="0" w:space="0" w:color="auto"/>
        <w:bottom w:val="none" w:sz="0" w:space="0" w:color="auto"/>
        <w:right w:val="none" w:sz="0" w:space="0" w:color="auto"/>
      </w:divBdr>
    </w:div>
    <w:div w:id="2050492935">
      <w:bodyDiv w:val="1"/>
      <w:marLeft w:val="0"/>
      <w:marRight w:val="0"/>
      <w:marTop w:val="0"/>
      <w:marBottom w:val="0"/>
      <w:divBdr>
        <w:top w:val="none" w:sz="0" w:space="0" w:color="auto"/>
        <w:left w:val="none" w:sz="0" w:space="0" w:color="auto"/>
        <w:bottom w:val="none" w:sz="0" w:space="0" w:color="auto"/>
        <w:right w:val="none" w:sz="0" w:space="0" w:color="auto"/>
      </w:divBdr>
    </w:div>
    <w:div w:id="2094667116">
      <w:bodyDiv w:val="1"/>
      <w:marLeft w:val="0"/>
      <w:marRight w:val="0"/>
      <w:marTop w:val="0"/>
      <w:marBottom w:val="0"/>
      <w:divBdr>
        <w:top w:val="none" w:sz="0" w:space="0" w:color="auto"/>
        <w:left w:val="none" w:sz="0" w:space="0" w:color="auto"/>
        <w:bottom w:val="none" w:sz="0" w:space="0" w:color="auto"/>
        <w:right w:val="none" w:sz="0" w:space="0" w:color="auto"/>
      </w:divBdr>
    </w:div>
    <w:div w:id="2130581953">
      <w:bodyDiv w:val="1"/>
      <w:marLeft w:val="0"/>
      <w:marRight w:val="0"/>
      <w:marTop w:val="0"/>
      <w:marBottom w:val="0"/>
      <w:divBdr>
        <w:top w:val="none" w:sz="0" w:space="0" w:color="auto"/>
        <w:left w:val="none" w:sz="0" w:space="0" w:color="auto"/>
        <w:bottom w:val="none" w:sz="0" w:space="0" w:color="auto"/>
        <w:right w:val="none" w:sz="0" w:space="0" w:color="auto"/>
      </w:divBdr>
    </w:div>
    <w:div w:id="2144272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16" Type="http://schemas.openxmlformats.org/officeDocument/2006/relationships/image" Target="media/image3.png"/><Relationship Id="rId11" Type="http://schemas.openxmlformats.org/officeDocument/2006/relationships/footer" Target="footer3.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4.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96B87B1A-5C4D-3D49-9FE4-1A3A936AC832}">
  <we:reference id="f78a3046-9e99-4300-aa2b-5814002b01a2" version="1.28.0.0" store="EXCatalog" storeType="EXCatalog"/>
  <we:alternateReferences>
    <we:reference id="WA104382081" version="1.28.0.0" store="en-GB" storeType="OMEX"/>
  </we:alternateReferences>
  <we:properties>
    <we:property name="MENDELEY_CITATIONS" value="[{&quot;citationID&quot;:&quot;MENDELEY_CITATION_eb1ee792-0217-494e-b3ca-d44bb8bd60f8&quot;,&quot;citationItems&quot;:[{&quot;id&quot;:&quot;f456fcba-fe2f-3a65-8029-d57224ee5242&quot;,&quot;itemData&quot;:{&quot;type&quot;:&quot;article-journal&quot;,&quot;id&quot;:&quot;f456fcba-fe2f-3a65-8029-d57224ee5242&quot;,&quot;title&quot;:&quot;Clinical Characteristics of Coronavirus Disease 2019 in China&quot;,&quot;author&quot;:[{&quot;family&quot;:&quot;Guan&quot;,&quot;given&quot;:&quot;Wei-jie&quot;,&quot;parse-names&quot;:false,&quot;dropping-particle&quot;:&quot;&quot;,&quot;non-dropping-particle&quot;:&quot;&quot;},{&quot;family&quot;:&quot;Ni&quot;,&quot;given&quot;:&quot;Zheng-yi&quot;,&quot;parse-names&quot;:false,&quot;dropping-particle&quot;:&quot;&quot;,&quot;non-dropping-particle&quot;:&quot;&quot;},{&quot;family&quot;:&quot;Hu&quot;,&quot;given&quot;:&quot;Yu&quot;,&quot;parse-names&quot;:false,&quot;dropping-particle&quot;:&quot;&quot;,&quot;non-dropping-particle&quot;:&quot;&quot;},{&quot;family&quot;:&quot;Liang&quot;,&quot;given&quot;:&quot;Wen-hua&quot;,&quot;parse-names&quot;:false,&quot;dropping-particle&quot;:&quot;&quot;,&quot;non-dropping-particle&quot;:&quot;&quot;},{&quot;family&quot;:&quot;Ou&quot;,&quot;given&quot;:&quot;Chun-quan&quot;,&quot;parse-names&quot;:false,&quot;dropping-particle&quot;:&quot;&quot;,&quot;non-dropping-particle&quot;:&quot;&quot;},{&quot;family&quot;:&quot;He&quot;,&quot;given&quot;:&quot;Jian-xing&quot;,&quot;parse-names&quot;:false,&quot;dropping-particle&quot;:&quot;&quot;,&quot;non-dropping-particle&quot;:&quot;&quot;},{&quot;family&quot;:&quot;Liu&quot;,&quot;given&quot;:&quot;Lei&quot;,&quot;parse-names&quot;:false,&quot;dropping-particle&quot;:&quot;&quot;,&quot;non-dropping-particle&quot;:&quot;&quot;},{&quot;family&quot;:&quot;Shan&quot;,&quot;given&quot;:&quot;Hong&quot;,&quot;parse-names&quot;:false,&quot;dropping-particle&quot;:&quot;&quot;,&quot;non-dropping-particle&quot;:&quot;&quot;},{&quot;family&quot;:&quot;Lei&quot;,&quot;given&quot;:&quot;Chun-liang&quot;,&quot;parse-names&quot;:false,&quot;dropping-particle&quot;:&quot;&quot;,&quot;non-dropping-particle&quot;:&quot;&quot;},{&quot;family&quot;:&quot;Hui&quot;,&quot;given&quot;:&quot;David S.C.&quot;,&quot;parse-names&quot;:false,&quot;dropping-particle&quot;:&quot;&quot;,&quot;non-dropping-particle&quot;:&quot;&quot;},{&quot;family&quot;:&quot;Du&quot;,&quot;given&quot;:&quot;Bin&quot;,&quot;parse-names&quot;:false,&quot;dropping-particle&quot;:&quot;&quot;,&quot;non-dropping-particle&quot;:&quot;&quot;},{&quot;family&quot;:&quot;Li&quot;,&quot;given&quot;:&quot;Lan-juan&quot;,&quot;parse-names&quot;:false,&quot;dropping-particle&quot;:&quot;&quot;,&quot;non-dropping-particle&quot;:&quot;&quot;},{&quot;family&quot;:&quot;Zeng&quot;,&quot;given&quot;:&quot;Guang&quot;,&quot;parse-names&quot;:false,&quot;dropping-particle&quot;:&quot;&quot;,&quot;non-dropping-particle&quot;:&quot;&quot;},{&quot;family&quot;:&quot;Yuen&quot;,&quot;given&quot;:&quot;Kwok-Yung&quot;,&quot;parse-names&quot;:false,&quot;dropping-particle&quot;:&quot;&quot;,&quot;non-dropping-particle&quot;:&quot;&quot;},{&quot;family&quot;:&quot;Chen&quot;,&quot;given&quot;:&quot;Ru-chong&quot;,&quot;parse-names&quot;:false,&quot;dropping-particle&quot;:&quot;&quot;,&quot;non-dropping-particle&quot;:&quot;&quot;},{&quot;family&quot;:&quot;Tang&quot;,&quot;given&quot;:&quot;Chun-li&quot;,&quot;parse-names&quot;:false,&quot;dropping-particle&quot;:&quot;&quot;,&quot;non-dropping-particle&quot;:&quot;&quot;},{&quot;family&quot;:&quot;Wang&quot;,&quot;given&quot;:&quot;Tao&quot;,&quot;parse-names&quot;:false,&quot;dropping-particle&quot;:&quot;&quot;,&quot;non-dropping-particle&quot;:&quot;&quot;},{&quot;family&quot;:&quot;Chen&quot;,&quot;given&quot;:&quot;Ping-yan&quot;,&quot;parse-names&quot;:false,&quot;dropping-particle&quot;:&quot;&quot;,&quot;non-dropping-particle&quot;:&quot;&quot;},{&quot;family&quot;:&quot;Xiang&quot;,&quot;given&quot;:&quot;Jie&quot;,&quot;parse-names&quot;:false,&quot;dropping-particle&quot;:&quot;&quot;,&quot;non-dropping-particle&quot;:&quot;&quot;},{&quot;family&quot;:&quot;Li&quot;,&quot;given&quot;:&quot;Shi-yue&quot;,&quot;parse-names&quot;:false,&quot;dropping-particle&quot;:&quot;&quot;,&quot;non-dropping-particle&quot;:&quot;&quot;},{&quot;family&quot;:&quot;Wang&quot;,&quot;given&quot;:&quot;Jin-lin&quot;,&quot;parse-names&quot;:false,&quot;dropping-particle&quot;:&quot;&quot;,&quot;non-dropping-particle&quot;:&quot;&quot;},{&quot;family&quot;:&quot;Liang&quot;,&quot;given&quot;:&quot;Zi-jing&quot;,&quot;parse-names&quot;:false,&quot;dropping-particle&quot;:&quot;&quot;,&quot;non-dropping-particle&quot;:&quot;&quot;},{&quot;family&quot;:&quot;Peng&quot;,&quot;given&quot;:&quot;Yi-xiang&quot;,&quot;parse-names&quot;:false,&quot;dropping-particle&quot;:&quot;&quot;,&quot;non-dropping-particle&quot;:&quot;&quot;},{&quot;family&quot;:&quot;Wei&quot;,&quot;given&quot;:&quot;Li&quot;,&quot;parse-names&quot;:false,&quot;dropping-particle&quot;:&quot;&quot;,&quot;non-dropping-particle&quot;:&quot;&quot;},{&quot;family&quot;:&quot;Liu&quot;,&quot;given&quot;:&quot;Yong&quot;,&quot;parse-names&quot;:false,&quot;dropping-particle&quot;:&quot;&quot;,&quot;non-dropping-particle&quot;:&quot;&quot;},{&quot;family&quot;:&quot;Hu&quot;,&quot;given&quot;:&quot;Ya-hua&quot;,&quot;parse-names&quot;:false,&quot;dropping-particle&quot;:&quot;&quot;,&quot;non-dropping-particle&quot;:&quot;&quot;},{&quot;family&quot;:&quot;Peng&quot;,&quot;given&quot;:&quot;Peng&quot;,&quot;parse-names&quot;:false,&quot;dropping-particle&quot;:&quot;&quot;,&quot;non-dropping-particle&quot;:&quot;&quot;},{&quot;family&quot;:&quot;Wang&quot;,&quot;given&quot;:&quot;Jian-ming&quot;,&quot;parse-names&quot;:false,&quot;dropping-particle&quot;:&quot;&quot;,&quot;non-dropping-particle&quot;:&quot;&quot;},{&quot;family&quot;:&quot;Liu&quot;,&quot;given&quot;:&quot;Ji-yang&quot;,&quot;parse-names&quot;:false,&quot;dropping-particle&quot;:&quot;&quot;,&quot;non-dropping-particle&quot;:&quot;&quot;},{&quot;family&quot;:&quot;Chen&quot;,&quot;given&quot;:&quot;Zhong&quot;,&quot;parse-names&quot;:false,&quot;dropping-particle&quot;:&quot;&quot;,&quot;non-dropping-particle&quot;:&quot;&quot;},{&quot;family&quot;:&quot;Li&quot;,&quot;given&quot;:&quot;Gang&quot;,&quot;parse-names&quot;:false,&quot;dropping-particle&quot;:&quot;&quot;,&quot;non-dropping-particle&quot;:&quot;&quot;},{&quot;family&quot;:&quot;Zheng&quot;,&quot;given&quot;:&quot;Zhi-jian&quot;,&quot;parse-names&quot;:false,&quot;dropping-particle&quot;:&quot;&quot;,&quot;non-dropping-particle&quot;:&quot;&quot;},{&quot;family&quot;:&quot;Qiu&quot;,&quot;given&quot;:&quot;Shao-qin&quot;,&quot;parse-names&quot;:false,&quot;dropping-particle&quot;:&quot;&quot;,&quot;non-dropping-particle&quot;:&quot;&quot;},{&quot;family&quot;:&quot;Luo&quot;,&quot;given&quot;:&quot;Jie&quot;,&quot;parse-names&quot;:false,&quot;dropping-particle&quot;:&quot;&quot;,&quot;non-dropping-particle&quot;:&quot;&quot;},{&quot;family&quot;:&quot;Ye&quot;,&quot;given&quot;:&quot;Chang-jiang&quot;,&quot;parse-names&quot;:false,&quot;dropping-particle&quot;:&quot;&quot;,&quot;non-dropping-particle&quot;:&quot;&quot;},{&quot;family&quot;:&quot;Zhu&quot;,&quot;given&quot;:&quot;Shao-yong&quot;,&quot;parse-names&quot;:false,&quot;dropping-particle&quot;:&quot;&quot;,&quot;non-dropping-particle&quot;:&quot;&quot;},{&quot;family&quot;:&quot;Zhong&quot;,&quot;given&quot;:&quot;Nan-shan&quot;,&quot;parse-names&quot;:false,&quot;dropping-particle&quot;:&quot;&quot;,&quot;non-dropping-particle&quot;:&quot;&quot;}],&quot;container-title&quot;:&quot;New England Journal of Medicine&quot;,&quot;DOI&quot;:&quot;10.1056/nejmoa2002032&quot;,&quot;ISSN&quot;:&quot;0028-4793&quot;,&quot;PMID&quot;:&quot;32109013&quot;,&quot;issued&quot;:{&quot;date-parts&quot;:[[2020,4,30]]},&quot;page&quot;:&quot;1708-1720&quot;,&quot;abstract&quot;:&quot;BACKGROUND Since December 2019, when coronavirus disease 2019 (Covid-19) emerged in Wuhan city and rapidly spread throughout China, data have been needed on the clinical characteristics of the affected patients. METHODS We extracted data regarding 1099 patients with laboratory-confirmed Covid-19 from 552 hospitals in 30 provinces, autonomous regions, and municipalities in China through January 29, 2020. The primary composite end point was admission to an intensive care unit (ICU), the use of mechanical ventilation, or death. RESULTS The median age of the patients was 47 years; 41.9% of the patients were female. The primary composite end point occurred in 67 patients (6.1%), including 5.0% who were admitted to the ICU, 2.3% who underwent invasive mechanical ventilation, and 1.4% who died. Only 1.9% of the patients had a history of direct contact with wildlife. Among nonresidents of Wuhan, 72.3% had contact with residents of Wuhan, including 31.3% who had visited the city. The most common symptoms were fever (43.8% on admission and 88.7% during hospitalization) and cough (67.8%). Diarrhea was uncommon (3.8%). The median incubation period was 4 days (interquartile range, 2 to 7). On admission, ground-glass opacity was the most common radiologic finding on chest computed tomography (CT) (56.4%). No radiographic or CT abnormality was found in 157 of 877 patients (17.9%) with nonsevere disease and in 5 of 173 patients (2.9%) with severe disease. Lymphocytopenia was present in 83.2% of the patients on admission. CONCLUSIONS During the first 2 months of the current outbreak, Covid-19 spread rapidly throughout China and caused varying degrees of illness. Patients often presented without fever, and many did not have abnormal radiologic findings. (Funded by the National Health Commission of China and others.).&quot;,&quot;publisher&quot;:&quot;Massachusetts Medical Society&quot;,&quot;issue&quot;:&quot;18&quot;,&quot;volume&quot;:&quot;382&quot;},&quot;isTemporary&quot;:false}],&quot;properties&quot;:{&quot;noteIndex&quot;:0},&quot;isEdited&quot;:false,&quot;manualOverride&quot;:{&quot;isManuallyOverridden&quot;:false,&quot;citeprocText&quot;:&quot;(Guan et al., 2020)&quot;,&quot;manualOverrideText&quot;:&quot;&quot;},&quot;citationTag&quot;:&quot;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&quot;},{&quot;citationID&quot;:&quot;MENDELEY_CITATION_92aa7df6-d442-404c-b1e0-d898bdaae9e5&quot;,&quot;citationItems&quot;:[{&quot;id&quot;:&quot;4f0230fc-b017-366d-acf2-9913c0ea19cd&quot;,&quot;itemData&quot;:{&quot;type&quot;:&quot;article-journal&quot;,&quot;id&quot;:&quot;4f0230fc-b017-366d-acf2-9913c0ea19cd&quot;,&quot;title&quot;:&quot;Pandemic control measures&quot;,&quot;author&quot;:[{&quot;family&quot;:&quot;Yamamoto&quot;,&quot;given&quot;:&quot;Taro&quot;,&quot;parse-names&quot;:false,&quot;dropping-particle&quot;:&quot;&quot;,&quot;non-dropping-particle&quot;:&quot;&quot;}],&quot;container-title&quot;:&quot;Japan Medical Association Journal&quot;,&quot;ISSN&quot;:&quot;13468650&quot;,&quot;issued&quot;:{&quot;date-parts&quot;:[[2013,1]]},&quot;page&quot;:&quot;51-54&quot;,&quot;issue&quot;:&quot;1&quot;,&quot;volume&quot;:&quot;56&quot;},&quot;isTemporary&quot;:false},{&quot;id&quot;:&quot;b82a4f3b-24ce-36ab-98a3-0f423c71f666&quot;,&quot;itemData&quot;:{&quot;type&quot;:&quot;article-journal&quot;,&quot;id&quot;:&quot;b82a4f3b-24ce-36ab-98a3-0f423c71f666&quot;,&quot;title&quot;:&quot;Pandemic Influenza Preparedness and Response: A WHO Guidance Document.&quot;,&quot;author&quot;:[{&quot;family&quot;:&quot;WHO&quot;,&quot;given&quot;:&quot;&quot;,&quot;parse-names&quot;:false,&quot;dropping-particle&quot;:&quot;&quot;,&quot;non-dropping-particle&quot;:&quot;&quot;}],&quot;container-title&quot;:&quot;Pandemic Influenza Preparedness and Response: A WHO Guidance Document&quot;,&quot;issued&quot;:{&quot;date-parts&quot;:[[2009]]},&quot;abstract&quot;:&quot;Cover title. \&quot;Global Influenza Programme.\&quot; \&quot;Edited by Keiji Fukuda [and others]\&quot;--Page 3. This guidance is an update of WHO global influenza preparedness plan : the role of WHO and recommendations for national measures before and during pandemics, published March 2005 (WHO/CDS/CSR/GIP/2005.5). Corrigendum for p. 32-33 included. \&quot;Influenza pandemics are unpredictable but recurring events that can have severe consequences on societies worldwide. This revised WHO guidance publication on pandemic influenza preparedness and response acknowledges that pandemic preparedness is centered around health sectors planning but must also be broader. WHO therefore advocates a \&quot;whole-of-society\&quot; approach to sustainable and ethical pandemic preparedness while focusing in more detail on the role of the health sector. The roles of WHO and national governments are outlined to create a better understanding of how health and non-health sectors, both public and private, all contribute to pandemic preparedness\&quot;--Publisher's description. 1. Introduction -- 2. Background -- 3. Roles and Responsibilities in Preparedness and Response -- 4. WHO Pandemic Phases -- 5. Recommended Actions Before, During and After a Pandemic -- Annex 1. Planning Assumptions -- 1. Modes of transmission -- 2. Incubation period and infectiousness of pandemic influenza -- 3. Symptom development and clinical attack rate -- 4. Dynamics of the pandemic and it's impact -- Annex 2. Revision Process.&quot;},&quot;isTemporary&quot;:false},{&quot;id&quot;:&quot;5cf98459-9de4-367d-803b-84ecc733f230&quot;,&quot;itemData&quot;:{&quot;type&quot;:&quot;article-journal&quot;,&quot;id&quot;:&quot;5cf98459-9de4-367d-803b-84ecc733f230&quot;,&quot;title&quot;:&quot;Pandemic Influenza Risk Management. A WHO guide to inform &amp; harmonize national &amp; international pandemic preparedness and response.&quot;,&quot;author&quot;:[{&quot;family&quot;:&quot;Allot&quot;,&quot;given&quot;:&quot;F.&quot;,&quot;parse-names&quot;:false,&quot;dropping-particle&quot;:&quot;&quot;,&quot;non-dropping-particle&quot;:&quot;&quot;},{&quot;family&quot;:&quot;Bratasena&quot;,&quot;given&quot;:&quot;A.&quot;,&quot;parse-names&quot;:false,&quot;dropping-particle&quot;:&quot;&quot;,&quot;non-dropping-particle&quot;:&quot;&quot;},{&quot;family&quot;:&quot;Cowling&quot;,&quot;given&quot;:&quot;B.&quot;,&quot;parse-names&quot;:false,&quot;dropping-particle&quot;:&quot;&quot;,&quot;non-dropping-particle&quot;:&quot;&quot;},{&quot;family&quot;:&quot;Gellin&quot;,&quot;given&quot;:&quot;B.&quot;,&quot;parse-names&quot;:false,&quot;dropping-particle&quot;:&quot;&quot;,&quot;non-dropping-particle&quot;:&quot;&quot;},{&quot;family&quot;:&quot;Haas&quot;,&quot;given&quot;:&quot;W.&quot;,&quot;parse-names&quot;:false,&quot;dropping-particle&quot;:&quot;&quot;,&quot;non-dropping-particle&quot;:&quot;&quot;},{&quot;family&quot;:&quot;Kandeel&quot;,&quot;given&quot;:&quot;A.&quot;,&quot;parse-names&quot;:false,&quot;dropping-particle&quot;:&quot;&quot;,&quot;non-dropping-particle&quot;:&quot;&quot;},{&quot;family&quot;:&quot;Lee&quot;,&quot;given&quot;:&quot;V.&quot;,&quot;parse-names&quot;:false,&quot;dropping-particle&quot;:&quot;&quot;,&quot;non-dropping-particle&quot;:&quot;&quot;},{&quot;family&quot;:&quot;Luang-on&quot;,&quot;given&quot;:&quot;W.&quot;,&quot;parse-names&quot;:false,&quot;dropping-particle&quot;:&quot;&quot;,&quot;non-dropping-particle&quot;:&quot;&quot;},{&quot;family&quot;:&quot;Mancha-Moctezuma&quot;,&quot;given&quot;:&quot;C.&quot;,&quot;parse-names&quot;:false,&quot;dropping-particle&quot;:&quot;&quot;,&quot;non-dropping-particle&quot;:&quot;&quot;},{&quot;family&quot;:&quot;Nicoll&quot;,&quot;given&quot;:&quot;A.&quot;,&quot;parse-names&quot;:false,&quot;dropping-particle&quot;:&quot;&quot;,&quot;non-dropping-particle&quot;:&quot;&quot;},{&quot;family&quot;:&quot;Oshitani&quot;,&quot;given&quot;:&quot;H.&quot;,&quot;parse-names&quot;:false,&quot;dropping-particle&quot;:&quot;&quot;,&quot;non-dropping-particle&quot;:&quot;&quot;},{&quot;family&quot;:&quot;Phin&quot;,&quot;given&quot;:&quot;N.&quot;,&quot;parse-names&quot;:false,&quot;dropping-particle&quot;:&quot;&quot;,&quot;non-dropping-particle&quot;:&quot;&quot;},{&quot;family&quot;:&quot;Reed&quot;,&quot;given&quot;:&quot;C.&quot;,&quot;parse-names&quot;:false,&quot;dropping-particle&quot;:&quot;&quot;,&quot;non-dropping-particle&quot;:&quot;&quot;},{&quot;family&quot;:&quot;Salisbury&quot;,&quot;given&quot;:&quot;D.&quot;,&quot;parse-names&quot;:false,&quot;dropping-particle&quot;:&quot;&quot;,&quot;non-dropping-particle&quot;:&quot;&quot;},{&quot;family&quot;:&quot;Simonsen&quot;,&quot;given&quot;:&quot;L.&quot;,&quot;parse-names&quot;:false,&quot;dropping-particle&quot;:&quot;&quot;,&quot;non-dropping-particle&quot;:&quot;&quot;},{&quot;family&quot;:&quot;Kerkhove&quot;,&quot;given&quot;:&quot;M.&quot;,&quot;parse-names&quot;:false,&quot;dropping-particle&quot;:&quot;van&quot;,&quot;non-dropping-particle&quot;:&quot;&quot;},{&quot;family&quot;:&quot;Abrahams&quot;,&quot;given&quot;:&quot;J.&quot;,&quot;parse-names&quot;:false,&quot;dropping-particle&quot;:&quot;&quot;,&quot;non-dropping-particle&quot;:&quot;&quot;},{&quot;family&quot;:&quot;Bergeri&quot;,&quot;given&quot;:&quot;I.&quot;,&quot;parse-names&quot;:false,&quot;dropping-particle&quot;:&quot;&quot;,&quot;non-dropping-particle&quot;:&quot;&quot;},{&quot;family&quot;:&quot;Besselaar&quot;,&quot;given&quot;:&quot;T.&quot;,&quot;parse-names&quot;:false,&quot;dropping-particle&quot;:&quot;&quot;,&quot;non-dropping-particle&quot;:&quot;&quot;},{&quot;family&quot;:&quot;Brett-Major&quot;,&quot;given&quot;:&quot;D.&quot;,&quot;parse-names&quot;:false,&quot;dropping-particle&quot;:&quot;&quot;,&quot;non-dropping-particle&quot;:&quot;&quot;},{&quot;family&quot;:&quot;Briand&quot;,&quot;given&quot;:&quot;S.&quot;,&quot;parse-names&quot;:false,&quot;dropping-particle&quot;:&quot;&quot;,&quot;non-dropping-particle&quot;:&quot;&quot;},{&quot;family&quot;:&quot;Brown&quot;,&quot;given&quot;:&quot;C.&quot;,&quot;parse-names&quot;:false,&quot;dropping-particle&quot;:&quot;&quot;,&quot;non-dropping-particle&quot;:&quot;&quot;},{&quot;family&quot;:&quot;Brown&quot;,&quot;given&quot;:&quot;R.&quot;,&quot;parse-names&quot;:false,&quot;dropping-particle&quot;:&quot;&quot;,&quot;non-dropping-particle&quot;:&quot;&quot;},{&quot;family&quot;:&quot;Cox&quot;,&quot;given&quot;:&quot;P.&quot;,&quot;parse-names&quot;:false,&quot;dropping-particle&quot;:&quot;&quot;,&quot;non-dropping-particle&quot;:&quot;&quot;},{&quot;family&quot;:&quot;Fitzner&quot;,&quot;given&quot;:&quot;J.&quot;,&quot;parse-names&quot;:false,&quot;dropping-particle&quot;:&quot;&quot;,&quot;non-dropping-particle&quot;:&quot;&quot;},{&quot;family&quot;:&quot;Fukuda&quot;,&quot;given&quot;:&quot;K.&quot;,&quot;parse-names&quot;:false,&quot;dropping-particle&quot;:&quot;&quot;,&quot;non-dropping-particle&quot;:&quot;&quot;},{&quot;family&quot;:&quot;Grabovac&quot;,&quot;given&quot;:&quot;V.&quot;,&quot;parse-names&quot;:false,&quot;dropping-particle&quot;:&quot;&quot;,&quot;non-dropping-particle&quot;:&quot;&quot;},{&quot;family&quot;:&quot;Hardiman&quot;,&quot;given&quot;:&quot;M.&quot;,&quot;parse-names&quot;:false,&quot;dropping-particle&quot;:&quot;&quot;,&quot;non-dropping-particle&quot;:&quot;&quot;},{&quot;family&quot;:&quot;Harper&quot;,&quot;given&quot;:&quot;D.&quot;,&quot;parse-names&quot;:false,&quot;dropping-particle&quot;:&quot;&quot;,&quot;non-dropping-particle&quot;:&quot;&quot;},{&quot;family&quot;:&quot;Hartl&quot;,&quot;given&quot;:&quot;G.&quot;,&quot;parse-names&quot;:false,&quot;dropping-particle&quot;:&quot;&quot;,&quot;non-dropping-particle&quot;:&quot;&quot;},{&quot;family&quot;:&quot;Huvos&quot;,&quot;given&quot;:&quot;A.&quot;,&quot;parse-names&quot;:false,&quot;dropping-particle&quot;:&quot;&quot;,&quot;non-dropping-particle&quot;:&quot;&quot;},{&quot;family&quot;:&quot;Kasolo&quot;,&quot;given&quot;:&quot;F.&quot;,&quot;parse-names&quot;:false,&quot;dropping-particle&quot;:&quot;&quot;,&quot;non-dropping-particle&quot;:&quot;&quot;},{&quot;family&quot;:&quot;Khan&quot;,&quot;given&quot;:&quot;M.&quot;,&quot;parse-names&quot;:false,&quot;dropping-particle&quot;:&quot;&quot;,&quot;non-dropping-particle&quot;:&quot;&quot;},{&quot;family&quot;:&quot;Konings&quot;,&quot;given&quot;:&quot;F.&quot;,&quot;parse-names&quot;:false,&quot;dropping-particle&quot;:&quot;&quot;,&quot;non-dropping-particle&quot;:&quot;&quot;},{&quot;family&quot;:&quot;Lee&quot;,&quot;given&quot;:&quot;R.&quot;,&quot;parse-names&quot;:false,&quot;dropping-particle&quot;:&quot;&quot;,&quot;non-dropping-particle&quot;:&quot;&quot;},{&quot;family&quot;:&quot;Legand&quot;,&quot;given&quot;:&quot;A.&quot;,&quot;parse-names&quot;:false,&quot;dropping-particle&quot;:&quot;&quot;,&quot;non-dropping-particle&quot;:&quot;&quot;},{&quot;family&quot;:&quot;Mafi&quot;,&quot;given&quot;:&quot;A.&quot;,&quot;parse-names&quot;:false,&quot;dropping-particle&quot;:&quot;&quot;,&quot;non-dropping-particle&quot;:&quot;&quot;},{&quot;family&quot;:&quot;Mah&quot;,&quot;given&quot;:&quot;K.&quot;,&quot;parse-names&quot;:false,&quot;dropping-particle&quot;:&quot;&quot;,&quot;non-dropping-particle&quot;:&quot;&quot;},{&quot;family&quot;:&quot;Mounts&quot;,&quot;given&quot;:&quot;A.&quot;,&quot;parse-names&quot;:false,&quot;dropping-particle&quot;:&quot;&quot;,&quot;non-dropping-particle&quot;:&quot;&quot;},{&quot;family&quot;:&quot;Mumford&quot;,&quot;given&quot;:&quot;E.&quot;,&quot;parse-names&quot;:false,&quot;dropping-particle&quot;:&quot;&quot;,&quot;non-dropping-particle&quot;:&quot;&quot;},{&quot;family&quot;:&quot;Mukoya&quot;,&quot;given&quot;:&quot;C.&quot;,&quot;parse-names&quot;:false,&quot;dropping-particle&quot;:&quot;&quot;,&quot;non-dropping-particle&quot;:&quot;&quot;},{&quot;family&quot;:&quot;Nguyen&quot;,&quot;given&quot;:&quot;T.&quot;,&quot;parse-names&quot;:false,&quot;dropping-particle&quot;:&quot;&quot;,&quot;non-dropping-particle&quot;:&quot;&quot;},{&quot;family&quot;:&quot;Olowokure&quot;,&quot;given&quot;:&quot;B.&quot;,&quot;parse-names&quot;:false,&quot;dropping-particle&quot;:&quot;&quot;,&quot;non-dropping-particle&quot;:&quot;&quot;},{&quot;family&quot;:&quot;Penn&quot;,&quot;given&quot;:&quot;C.&quot;,&quot;parse-names&quot;:false,&quot;dropping-particle&quot;:&quot;&quot;,&quot;non-dropping-particle&quot;:&quot;&quot;},{&quot;family&quot;:&quot;Plotkin&quot;,&quot;given&quot;:&quot;B.&quot;,&quot;parse-names&quot;:false,&quot;dropping-particle&quot;:&quot;&quot;,&quot;non-dropping-particle&quot;:&quot;&quot;},{&quot;family&quot;:&quot;Prakash&quot;,&quot;given&quot;:&quot;P.&quot;,&quot;parse-names&quot;:false,&quot;dropping-particle&quot;:&quot;&quot;,&quot;non-dropping-particle&quot;:&quot;&quot;},{&quot;family&quot;:&quot;Ramsay&quot;,&quot;given&quot;:&quot;S.&quot;,&quot;parse-names&quot;:false,&quot;dropping-particle&quot;:&quot;&quot;,&quot;non-dropping-particle&quot;:&quot;&quot;},{&quot;family&quot;:&quot;Rashford&quot;,&quot;given&quot;:&quot;A.&quot;,&quot;parse-names&quot;:false,&quot;dropping-particle&quot;:&quot;&quot;,&quot;non-dropping-particle&quot;:&quot;&quot;},{&quot;family&quot;:&quot;Roth&quot;,&quot;given&quot;:&quot;C.&quot;,&quot;parse-names&quot;:false,&quot;dropping-particle&quot;:&quot;&quot;,&quot;non-dropping-particle&quot;:&quot;&quot;},{&quot;family&quot;:&quot;Shindo&quot;,&quot;given&quot;:&quot;N.&quot;,&quot;parse-names&quot;:false,&quot;dropping-particle&quot;:&quot;&quot;,&quot;non-dropping-particle&quot;:&quot;&quot;},{&quot;family&quot;:&quot;Tam&quot;,&quot;given&quot;:&quot;S.&quot;,&quot;parse-names&quot;:false,&quot;dropping-particle&quot;:&quot;&quot;,&quot;non-dropping-particle&quot;:&quot;&quot;},{&quot;family&quot;:&quot;Kweteminga&quot;,&quot;given&quot;:&quot;F. Tshioko&quot;,&quot;parse-names&quot;:false,&quot;dropping-particle&quot;:&quot;&quot;,&quot;non-dropping-particle&quot;:&quot;&quot;},{&quot;family&quot;:&quot;Vandermaele&quot;,&quot;given&quot;:&quot;K.&quot;,&quot;parse-names&quot;:false,&quot;dropping-particle&quot;:&quot;&quot;,&quot;non-dropping-particle&quot;:&quot;&quot;},{&quot;family&quot;:&quot;Vedrasco&quot;,&quot;given&quot;:&quot;L.&quot;,&quot;parse-names&quot;:false,&quot;dropping-particle&quot;:&quot;&quot;,&quot;non-dropping-particle&quot;:&quot;&quot;},{&quot;family&quot;:&quot;Wannous&quot;,&quot;given&quot;:&quot;C.&quot;,&quot;parse-names&quot;:false,&quot;dropping-particle&quot;:&quot;&quot;,&quot;non-dropping-particle&quot;:&quot;&quot;},{&quot;family&quot;:&quot;Zhang&quot;,&quot;given&quot;:&quot;W.&quot;,&quot;parse-names&quot;:false,&quot;dropping-particle&quot;:&quot;&quot;,&quot;non-dropping-particle&quot;:&quot;&quot;}],&quot;container-title&quot;:&quot;Global Influenza Programme. World Health Organization&quot;,&quot;issued&quot;:{&quot;date-parts&quot;:[[2017]]},&quot;abstract&quot;:&quot;Influenza pandemics are unpredictable but recurring events that can have consequences on human health and economic well-being worldwide. Advance planning and preparedness are critical to help mitigate the impact of a pandemic. This WHO guidance document, Pandemic Influenza Risk Management, updates and replaces Pandemic influenza preparedness and response: WHO guidance document, which was published in 2009. This revision of the guidance takes account of lessons learned from the influenza A(H1N1) 2009 pandemic and of other relevant developments. The influenza A(H1N1) 2009 pandemic was both the first of the 21st century and the first since the adoption of the IHR 2005. The experience of Member States during the pandemic varied, yet several common factors emerged. Member States had prepared for a pandemic of high severity and faced difficulties to adapt their national and subnational responses adequately to a more moderate event. Communications were also demonstrated to be of immense importance: the need to provide clear risk assessments to decision-makers placed significant strain on ministries of health; and effective communication with the public was challenging. These, and other areas with improvement potential, were identified by the Review Committee on the Functioning of the IHR (2005) in relation to Pandemic (H1N1) 2009. The influenza A(H1N1) 2009 pandemic provided a wealth of additional information to the established and growing body of knowledge on influenza viruses at the human–animal ecosystem interface. Other notable developments since the publication of the 2009 guidance include the adoption by the Sixty-fourth World Health Assembly of the Pandemic Influenza Preparedness (PIP) Framework for the sharing of influenza viruses and access to vaccines and other benefits. In addition, risk management of acute public health events that have the potential to cross borders and threaten people worldwide continues to improve as a result of IHR (2005) and States Parties’ obligations on capacity strengthening. This guidance can be used to inform and harmonize national and international pandemic preparedness and response. Countries should consider reviewing and/or updating national influenza preparedness and response plans to reflect the approach taken in this guidance. Also articulated are the roles and responsibilities of WHO relevant to pandemic preparedness, in terms of global leadership and support to Member States in line with other United Nations (UN) policies of crisis and emergency management. This document is not intended to replace national plans, which should be developed by each country.&quot;,&quot;issue&quot;:&quot;May&quot;},&quot;isTemporary&quot;:false},{&quot;id&quot;:&quot;1f52b855-9e4f-3a8c-8c15-04eb31097958&quot;,&quot;itemData&quot;:{&quot;type&quot;:&quot;article-journal&quot;,&quot;id&quot;:&quot;1f52b855-9e4f-3a8c-8c15-04eb31097958&quot;,&quot;title&quot;:&quot;Pandemic Influenza Preparedness and Response: A WHO Guidance Document.&quot;,&quot;author&quot;:[{&quot;family&quot;:&quot;World Health Organization&quot;,&quot;given&quot;:&quot;&quot;,&quot;parse-names&quot;:false,&quot;dropping-particle&quot;:&quot;&quot;,&quot;non-dropping-particle&quot;:&quot;&quot;}],&quot;container-title&quot;:&quot;Pandemic Influenza Preparedness and Response: A WHO Guidance Document&quot;,&quot;issued&quot;:{&quot;date-parts&quot;:[[2009]]},&quot;abstract&quot;:&quot;WHO previously published pandemic preparedness guidance in 1999 and a revision of that guidance in 2005. Since 2005, there have been advances in many areas of preparedness and response planning. For example, stockpiles of antiviral drugs are now a reality and a WHO guideline has been developed to attempt to stop or delay pandemic influenza at its initial emergence. There is increased understanding of past pandemics, strengthened outbreak communications, greater insight on disease spread and approaches to control, and increasingly sophisticated statistical modeling of various aspects of influenza. Extensive practical experience has been gained from responding to outbreaks of highly pathogenic avian influenza A (H5N1) virus infection in poultry and humans, and from conducting pandemic preparedness and response exercises in many countries. There is greater understanding that pandemic preparedness requires the involvement of not only the health sector, but the whole of society. In 2007, the International Health Regulations (2005) (IHR, 2005) entered into force providing the international community with a framework to address international public health concerns. In light of these developments, WHO decided in 2007 to update its guidance to enable countries to be better prepared for the next pandemic. Therefore this document published in April 2009 replaces the WHO Global Influenza Preparedness Plan (WHO/CDS/CSR/GIP/2005.5). This document should be used in conjunction with the WHO checklist for influenza preparedness planning published by the World Health Organization in 2005.&quot;},&quot;isTemporary&quot;:false}],&quot;properties&quot;:{&quot;noteIndex&quot;:0},&quot;isEdited&quot;:false,&quot;manualOverride&quot;:{&quot;isManuallyOverridden&quot;:false,&quot;citeprocText&quot;:&quot;(Allot et al., 2017; WHO, 2009; World Health Organization, 2009; Yamamoto, 2013)&quot;,&quot;manualOverrideText&quot;:&quot;&quot;},&quot;citationTag&quot;:&quot;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&quot;},{&quot;citationID&quot;:&quot;MENDELEY_CITATION_9a1e7d94-d576-48bd-9217-43f1eed380c2&quot;,&quot;citationItems&quot;:[{&quot;id&quot;:&quot;713c13f3-2831-3cf9-b4fd-a4ff27569cca&quot;,&quot;itemData&quot;:{&quot;type&quot;:&quot;report&quot;,&quot;id&quot;:&quot;713c13f3-2831-3cf9-b4fd-a4ff27569cca&quot;,&quot;title&quot;:&quot;The geopolitical implications of the COVID-19 pandemic&quot;,&quot;author&quot;:[{&quot;family&quot;:&quot;Directorate General for External Policies of the Union&quot;,&quot;given&quot;:&quot;&quot;,&quot;parse-names&quot;:false,&quot;dropping-particle&quot;:&quot;&quot;,&quot;non-dropping-particle&quot;:&quot;&quot;}],&quot;DOI&quot;:&quot;10.2861/526114&quot;,&quot;ISBN&quot;:&quot;978-92-846-7082-6&quot;,&quot;issued&quot;:{&quot;date-parts&quot;:[[2020,9]]}},&quot;isTemporary&quot;:false}],&quot;properties&quot;:{&quot;noteIndex&quot;:0},&quot;isEdited&quot;:false,&quot;manualOverride&quot;:{&quot;isManuallyOverridden&quot;:false,&quot;citeprocText&quot;:&quot;(Directorate General for External Policies of the Union, 2020)&quot;,&quot;manualOverrideText&quot;:&quot;&quot;},&quot;citationTag&quot;:&quot;MENDELEY_CITATION_v3_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&quot;},{&quot;citationID&quot;:&quot;MENDELEY_CITATION_18c79d4f-71b9-4135-beff-5d6b9ec1ed35&quot;,&quot;citationItems&quot;:[{&quot;id&quot;:&quot;9dec1431-e2de-3bcc-966e-495f2ef7aac3&quot;,&quot;itemData&quot;:{&quot;type&quot;:&quot;webpage&quot;,&quot;id&quot;:&quot;9dec1431-e2de-3bcc-966e-495f2ef7aac3&quot;,&quot;title&quot;:&quot;World Bank Data&quot;,&quot;author&quot;:[{&quot;family&quot;:&quot;World Bank&quot;,&quot;given&quot;:&quot;&quot;,&quot;parse-names&quot;:false,&quot;dropping-particle&quot;:&quot;&quot;,&quot;non-dropping-particle&quot;:&quot;&quot;}],&quot;container-title&quot;:&quot;World Bank Data&quot;,&quot;accessed&quot;:{&quot;date-parts&quot;:[[2021,10,9]]},&quot;URL&quot;:&quot;https://data.worldbank.org/country&quot;,&quot;issued&quot;:{&quot;date-parts&quot;:[[2021]]}},&quot;isTemporary&quot;:false}],&quot;properties&quot;:{&quot;noteIndex&quot;:0},&quot;isEdited&quot;:false,&quot;manualOverride&quot;:{&quot;isManuallyOverridden&quot;:false,&quot;citeprocText&quot;:&quot;(World Bank, 2021)&quot;,&quot;manualOverrideText&quot;:&quot;&quot;},&quot;citationTag&quot;:&quot;MENDELEY_CITATION_v3_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&quot;},{&quot;citationID&quot;:&quot;MENDELEY_CITATION_b0afbdce-1b74-41dc-9a55-e1898dc0d1bb&quot;,&quot;citationItems&quot;:[{&quot;id&quot;:&quot;f932a8c0-fa15-3faf-9d3b-708a1b032a40&quot;,&quot;itemData&quot;:{&quot;type&quot;:&quot;webpage&quot;,&quot;id&quot;:&quot;f932a8c0-fa15-3faf-9d3b-708a1b032a40&quot;,&quot;title&quot;:&quot;CoronaVirus Resource Center&quot;,&quot;author&quot;:[{&quot;family&quot;:&quot;Johns Hopkins Univ.&quot;,&quot;given&quot;:&quot;&quot;,&quot;parse-names&quot;:false,&quot;dropping-particle&quot;:&quot;&quot;,&quot;non-dropping-particle&quot;:&quot;&quot;}],&quot;container-title&quot;:&quot;Coronavirus Resource Center&quot;,&quot;accessed&quot;:{&quot;date-parts&quot;:[[2020,12,31]]},&quot;URL&quot;:&quot;https://coronavirus.jhu.edu/map.html&quot;,&quot;issued&quot;:{&quot;date-parts&quot;:[[2021]]}},&quot;isTemporary&quot;:false}],&quot;properties&quot;:{&quot;noteIndex&quot;:0},&quot;isEdited&quot;:false,&quot;manualOverride&quot;:{&quot;isManuallyOverridden&quot;:false,&quot;citeprocText&quot;:&quot;(Johns Hopkins Univ., 2021)&quot;,&quot;manualOverrideText&quot;:&quot;&quot;},&quot;citationTag&quot;:&quot;MENDELEY_CITATION_v3_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&quot;},{&quot;citationID&quot;:&quot;MENDELEY_CITATION_363930b2-2500-4ee9-8ec8-c7b3a957352d&quot;,&quot;citationItems&quot;:[{&quot;id&quot;:&quot;e989f17d-8e60-348a-94bf-10e91f9c7ca2&quot;,&quot;itemData&quot;:{&quot;type&quot;:&quot;webpage&quot;,&quot;id&quot;:&quot;e989f17d-8e60-348a-94bf-10e91f9c7ca2&quot;,&quot;title&quot;:&quot;WHO Coronavirus (COVID-19) Dashboard&quot;,&quot;author&quot;:[{&quot;family&quot;:&quot;WHO-Dashboard&quot;,&quot;given&quot;:&quot;&quot;,&quot;parse-names&quot;:false,&quot;dropping-particle&quot;:&quot;&quot;,&quot;non-dropping-particle&quot;:&quot;&quot;}],&quot;container-title&quot;:&quot;Dashboard&quot;,&quot;accessed&quot;:{&quot;date-parts&quot;:[[2020,12,31]]},&quot;URL&quot;:&quot;https://covid19.who.int&quot;,&quot;issued&quot;:{&quot;date-parts&quot;:[[2021]]}},&quot;isTemporary&quot;:false}],&quot;properties&quot;:{&quot;noteIndex&quot;:0},&quot;isEdited&quot;:false,&quot;manualOverride&quot;:{&quot;isManuallyOverridden&quot;:false,&quot;citeprocText&quot;:&quot;(WHO-Dashboard, 2021)&quot;,&quot;manualOverrideText&quot;:&quot;&quot;},&quot;citationTag&quot;:&quot;MENDELEY_CITATION_v3_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&quot;},{&quot;citationID&quot;:&quot;MENDELEY_CITATION_1aae1da8-b3d6-4471-8ef0-284bacd5c0dc&quot;,&quot;citationItems&quot;:[{&quot;id&quot;:&quot;7327d5b5-5d2a-38e3-af21-01302b042801&quot;,&quot;itemData&quot;:{&quot;type&quot;:&quot;webpage&quot;,&quot;id&quot;:&quot;7327d5b5-5d2a-38e3-af21-01302b042801&quot;,&quot;title&quot;:&quot;Timeline:who COVID-19 response&quot;,&quot;author&quot;:[{&quot;family&quot;:&quot;WHO-Timeline&quot;,&quot;given&quot;:&quot;&quot;,&quot;parse-names&quot;:false,&quot;dropping-particle&quot;:&quot;&quot;,&quot;non-dropping-particle&quot;:&quot;&quot;}],&quot;container-title&quot;:&quot;WHO-Timeline&quot;,&quot;issued&quot;:{&quot;date-parts&quot;:[[2021]]}},&quot;isTemporary&quot;:false},{&quot;id&quot;:&quot;7c47424b-4d17-3d5d-a1eb-3f4bab493494&quot;,&quot;itemData&quot;:{&quot;type&quot;:&quot;webpage&quot;,&quot;id&quot;:&quot;7c47424b-4d17-3d5d-a1eb-3f4bab493494&quot;,&quot;title&quot;:&quot;WHO-Timeline&quot;,&quot;author&quot;:[{&quot;family&quot;:&quot;WHO-Data&quot;,&quot;given&quot;:&quot;&quot;,&quot;parse-names&quot;:false,&quot;dropping-particle&quot;:&quot;&quot;,&quot;non-dropping-particle&quot;:&quot;&quot;}],&quot;accessed&quot;:{&quot;date-parts&quot;:[[2021,8,7]]},&quot;URL&quot;:&quot;https://www.who.int/emergencies/diseases/novel-coronavirus-2019/interactive-timeline#event-72&quot;,&quot;issued&quot;:{&quot;date-parts&quot;:[[2020]]}},&quot;isTemporary&quot;:false}],&quot;properties&quot;:{&quot;noteIndex&quot;:0},&quot;isEdited&quot;:false,&quot;manualOverride&quot;:{&quot;isManuallyOverridden&quot;:false,&quot;citeprocText&quot;:&quot;(WHO-Data, 2020; WHO-Timeline, 2021)&quot;,&quot;manualOverrideText&quot;:&quot;&quot;},&quot;citationTag&quot;:&quot;MENDELEY_CITATION_v3_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&quot;},{&quot;citationID&quot;:&quot;MENDELEY_CITATION_fcd5de9a-2bb3-4c99-b250-e098ad116b76&quot;,&quot;citationItems&quot;:[{&quot;id&quot;:&quot;82d5cc9e-0583-3e6f-9d22-7b6b5da7ed00&quot;,&quot;itemData&quot;:{&quot;type&quot;:&quot;webpage&quot;,&quot;id&quot;:&quot;82d5cc9e-0583-3e6f-9d22-7b6b5da7ed00&quot;,&quot;title&quot;:&quot;European Union Demographics&quot;,&quot;author&quot;:[{&quot;family&quot;:&quot;EU- Demographic&quot;,&quot;given&quot;:&quot;&quot;,&quot;parse-names&quot;:false,&quot;dropping-particle&quot;:&quot;&quot;,&quot;non-dropping-particle&quot;:&quot;&quot;}],&quot;container-title&quot;:&quot;EU Demographic&quot;,&quot;accessed&quot;:{&quot;date-parts&quot;:[[2021,1,7]]},&quot;URL&quot;:&quot;https://europa.eu/european-union/about-eu/countries_en&quot;,&quot;issued&quot;:{&quot;date-parts&quot;:[[2021]]}},&quot;isTemporary&quot;:false}],&quot;properties&quot;:{&quot;noteIndex&quot;:0},&quot;isEdited&quot;:false,&quot;manualOverride&quot;:{&quot;isManuallyOverridden&quot;:false,&quot;citeprocText&quot;:&quot;(EU- Demographic, 2021)&quot;,&quot;manualOverrideText&quot;:&quot;&quot;},&quot;citationTag&quot;:&quot;MENDELEY_CITATION_v3_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&quot;},{&quot;citationID&quot;:&quot;MENDELEY_CITATION_a07ca3ca-6179-4418-b3ed-f14d84b5ccae&quot;,&quot;citationItems&quot;:[{&quot;id&quot;:&quot;7d6602e6-ce56-3ef2-a715-d2af69616642&quot;,&quot;itemData&quot;:{&quot;type&quot;:&quot;report&quot;,&quot;id&quot;:&quot;7d6602e6-ce56-3ef2-a715-d2af69616642&quot;,&quot;title&quot;:&quot;COVID-19: Make it the Last Pandemic by The Independent Panel for Pandemic Preparedness &amp; Response&quot;,&quot;author&quot;:[{&quot;family&quot;:&quot;Clark&quot;,&quot;given&quot;:&quot;Helen&quot;,&quot;parse-names&quot;:false,&quot;dropping-particle&quot;:&quot;&quot;,&quot;non-dropping-particle&quot;:&quot;&quot;},{&quot;family&quot;:&quot;Sirleak&quot;,&quot;given&quot;:&quot;Ellen Johnson&quot;,&quot;parse-names&quot;:false,&quot;dropping-particle&quot;:&quot;&quot;,&quot;non-dropping-particle&quot;:&quot;&quot;},{&quot;family&quot;:&quot;Cardena&quot;,&quot;given&quot;:&quot;Mauricio&quot;,&quot;parse-names&quot;:false,&quot;dropping-particle&quot;:&quot;&quot;,&quot;non-dropping-particle&quot;:&quot;&quot;},{&quot;family&quot;:&quot;Miliband&quot;,&quot;given&quot;:&quot;David&quot;,&quot;parse-names&quot;:false,&quot;dropping-particle&quot;:&quot;&quot;,&quot;non-dropping-particle&quot;:&quot;&quot;},{&quot;family&quot;:&quot;Obaid&quot;,&quot;given&quot;:&quot;Thoraya&quot;,&quot;parse-names&quot;:false,&quot;dropping-particle&quot;:&quot;&quot;,&quot;non-dropping-particle&quot;:&quot;&quot;},{&quot;family&quot;:&quot;Chebbi&quot;,&quot;given&quot;:&quot;Aya&quot;,&quot;parse-names&quot;:false,&quot;dropping-particle&quot;:&quot;&quot;,&quot;non-dropping-particle&quot;:&quot;&quot;},{&quot;family&quot;:&quot;Dybul&quot;,&quot;given&quot;:&quot;Mark&quot;,&quot;parse-names&quot;:false,&quot;dropping-particle&quot;:&quot;&quot;,&quot;non-dropping-particle&quot;:&quot;&quot;},{&quot;family&quot;:&quot;Sudan&quot;,&quot;given&quot;:&quot;Preeti&quot;,&quot;parse-names&quot;:false,&quot;dropping-particle&quot;:&quot;&quot;,&quot;non-dropping-particle&quot;:&quot;&quot;},{&quot;family&quot;:&quot;Zedillo&quot;,&quot;given&quot;:&quot;Ernesto&quot;,&quot;parse-names&quot;:false,&quot;dropping-particle&quot;:&quot;&quot;,&quot;non-dropping-particle&quot;:&quot;&quot;},{&quot;family&quot;:&quot;Kazatchkine&quot;,&quot;given&quot;:&quot;Michel&quot;,&quot;parse-names&quot;:false,&quot;dropping-particle&quot;:&quot;&quot;,&quot;non-dropping-particle&quot;:&quot;&quot;},{&quot;family&quot;:&quot;Liu&quot;,&quot;given&quot;:&quot;Joanne&quot;,&quot;parse-names&quot;:false,&quot;dropping-particle&quot;:&quot;&quot;,&quot;non-dropping-particle&quot;:&quot;&quot;},{&quot;family&quot;:&quot;Matsosa&quot;,&quot;given&quot;:&quot;Precious&quot;,&quot;parse-names&quot;:false,&quot;dropping-particle&quot;:&quot;&quot;,&quot;non-dropping-particle&quot;:&quot;&quot;}],&quot;accessed&quot;:{&quot;date-parts&quot;:[[2021,2,19]]},&quot;URL&quot;:&quot;COVID-19: Make it the Last Pandemic by The Independent Panel for Pandemic Preparedness &amp; Response&quot;,&quot;issued&quot;:{&quot;date-parts&quot;:[[2021]]},&quot;number-of-pages&quot;:&quot;01-86&quot;},&quot;isTemporary&quot;:false}],&quot;properties&quot;:{&quot;noteIndex&quot;:0},&quot;isEdited&quot;:false,&quot;manualOverride&quot;:{&quot;isManuallyOverridden&quot;:false,&quot;citeprocText&quot;:&quot;(Clark et al., 2021)&quot;,&quot;manualOverrideText&quot;:&quot;&quot;},&quot;citationTag&quot;:&quot;MENDELEY_CITATION_v3_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&quot;},{&quot;citationID&quot;:&quot;MENDELEY_CITATION_4d8bc39b-1a95-47ab-b913-0511c82f10d0&quot;,&quot;citationItems&quot;:[{&quot;id&quot;:&quot;e0bcbd1b-feb3-333a-9234-820559483c3d&quot;,&quot;itemData&quot;:{&quot;type&quot;:&quot;webpage&quot;,&quot;id&quot;:&quot;e0bcbd1b-feb3-333a-9234-820559483c3d&quot;,&quot;title&quot;:&quot;UNDIAGNOSED PNEUMONIA - CHINA (HUBEI): REQUEST FOR INFORMATION&quot;,&quot;author&quot;:[{&quot;family&quot;:&quot;ProMed&quot;,&quot;given&quot;:&quot;&quot;,&quot;parse-names&quot;:false,&quot;dropping-particle&quot;:&quot;&quot;,&quot;non-dropping-particle&quot;:&quot;&quot;}],&quot;container-title&quot;:&quot;International Society for Infectious Diseases&quot;,&quot;accessed&quot;:{&quot;date-parts&quot;:[[2021,7,21]]},&quot;URL&quot;:&quot;https://promedmail.org/promed-post/?id=6864153%20#COVID19&quot;,&quot;issued&quot;:{&quot;date-parts&quot;:[[2019,12,30]]}},&quot;isTemporary&quot;:false}],&quot;properties&quot;:{&quot;noteIndex&quot;:0},&quot;isEdited&quot;:false,&quot;manualOverride&quot;:{&quot;isManuallyOverriden&quot;:false,&quot;citeprocText&quot;:&quot;(ProMed, 2019)&quot;,&quot;manualOverrideText&quot;:&quot;&quot;,&quot;isManuallyOverridden&quot;:false},&quot;citationTag&quot;:&quot;MENDELEY_CITATION_v3_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&quot;},{&quot;citationID&quot;:&quot;MENDELEY_CITATION_ff5f7a78-23ea-46f4-83e2-4eff9283b1f2&quot;,&quot;citationItems&quot;:[{&quot;id&quot;:&quot;deea3e67-b55e-3f91-bdee-eb2479f46893&quot;,&quot;itemData&quot;:{&quot;type&quot;:&quot;webpage&quot;,&quot;id&quot;:&quot;deea3e67-b55e-3f91-bdee-eb2479f46893&quot;,&quot;title&quot;:&quot;Emergency Response Framework, 2nd Edition&quot;,&quot;author&quot;:[{&quot;family&quot;:&quot;WHO-ERF&quot;,&quot;given&quot;:&quot;&quot;,&quot;parse-names&quot;:false,&quot;dropping-particle&quot;:&quot;&quot;,&quot;non-dropping-particle&quot;:&quot;&quot;}],&quot;container-title&quot;:&quot;Emergency Response Framework, 2nd Edition&quot;,&quot;accessed&quot;:{&quot;date-parts&quot;:[[2021,8,7]]},&quot;ISBN&quot;:&quot;978-92-4-151229-9&quot;,&quot;URL&quot;:&quot;https://apps.who.int/iris/bitstream/handle/10665/258604/9789241512299-eng.pdf;jsessionid=D3E4529C61F613B34229F9AC14020F1B?sequence=1&quot;,&quot;issued&quot;:{&quot;date-parts&quot;:[[2017]]}},&quot;isTemporary&quot;:false},{&quot;id&quot;:&quot;9c445663-5635-3a11-87fe-b88e019c7adc&quot;,&quot;itemData&quot;:{&quot;type&quot;:&quot;webpage&quot;,&quot;id&quot;:&quot;9c445663-5635-3a11-87fe-b88e019c7adc&quot;,&quot;title&quot;:&quot;Emergency Response Framework, 2nd Edition&quot;,&quot;author&quot;:[{&quot;family&quot;:&quot;WHO-ERF&quot;,&quot;given&quot;:&quot;&quot;,&quot;parse-names&quot;:false,&quot;dropping-particle&quot;:&quot;&quot;,&quot;non-dropping-particle&quot;:&quot;&quot;}],&quot;container-title&quot;:&quot;Emergency Response Framework, 2nd Edition&quot;,&quot;accessed&quot;:{&quot;date-parts&quot;:[[2021,8,7]]},&quot;ISBN&quot;:&quot;978-92-4-151229-9&quot;,&quot;URL&quot;:&quot;https://apps.who.int/iris/bitstream/handle/10665/258604/9789241512299-eng.pdf;jsessionid=D3E4529C61F613B34229F9AC14020F1B?sequence=1&quot;,&quot;issued&quot;:{&quot;date-parts&quot;:[[2017]]}},&quot;isTemporary&quot;:false}],&quot;properties&quot;:{&quot;noteIndex&quot;:0},&quot;isEdited&quot;:false,&quot;manualOverride&quot;:{&quot;isManuallyOverridden&quot;:false,&quot;citeprocText&quot;:&quot;(WHO-ERF, 2017a, 2017b)&quot;,&quot;manualOverrideText&quot;:&quot;&quot;},&quot;citationTag&quot;:&quot;MENDELEY_CITATION_v3_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&quot;},{&quot;citationID&quot;:&quot;MENDELEY_CITATION_43710a46-5ab6-4c48-9a4b-1983f318041f&quot;,&quot;citationItems&quot;:[{&quot;id&quot;:&quot;d16f6e63-e01a-33e3-b67e-071f65c41bc1&quot;,&quot;itemData&quot;:{&quot;type&quot;:&quot;webpage&quot;,&quot;id&quot;:&quot;d16f6e63-e01a-33e3-b67e-071f65c41bc1&quot;,&quot;title&quot;:&quot;WHO Statement regarding cluster of pneumonia cases in Wuhan, China&quot;,&quot;author&quot;:[{&quot;family&quot;:&quot;WHO-Cluster&quot;,&quot;given&quot;:&quot;&quot;,&quot;parse-names&quot;:false,&quot;dropping-particle&quot;:&quot;&quot;,&quot;non-dropping-particle&quot;:&quot;&quot;}],&quot;accessed&quot;:{&quot;date-parts&quot;:[[2021,8,7]]},&quot;URL&quot;:&quot;https://www.who.int/china/news/detail/09-01-2020-who-statement-regarding-cluster-of-pneumonia-cases-in-wuhan-china&quot;,&quot;issued&quot;:{&quot;date-parts&quot;:[[2020]]}},&quot;isTemporary&quot;:false}],&quot;properties&quot;:{&quot;noteIndex&quot;:0},&quot;isEdited&quot;:false,&quot;manualOverride&quot;:{&quot;isManuallyOverridden&quot;:false,&quot;citeprocText&quot;:&quot;(WHO-Cluster, 2020)&quot;,&quot;manualOverrideText&quot;:&quot;&quot;},&quot;citationTag&quot;:&quot;MENDELEY_CITATION_v3_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&quot;},{&quot;citationID&quot;:&quot;MENDELEY_CITATION_00d030ad-107d-4fe1-9ff2-f1ca5b87799e&quot;,&quot;citationItems&quot;:[{&quot;id&quot;:&quot;1ac4f525-92f0-3e46-a5df-4127d2879ae8&quot;,&quot;itemData&quot;:{&quot;type&quot;:&quot;article-journal&quot;,&quot;id&quot;:&quot;1ac4f525-92f0-3e46-a5df-4127d2879ae8&quot;,&quot;title&quot;:&quot;A new coronavirus associated with human respiratory disease in China&quot;,&quot;author&quot;:[{&quot;family&quot;:&quot;Wu&quot;,&quot;given&quot;:&quot;Fan&quot;,&quot;parse-names&quot;:false,&quot;dropping-particle&quot;:&quot;&quot;,&quot;non-dropping-particle&quot;:&quot;&quot;},{&quot;family&quot;:&quot;Zhao&quot;,&quot;given&quot;:&quot;Su&quot;,&quot;parse-names&quot;:false,&quot;dropping-particle&quot;:&quot;&quot;,&quot;non-dropping-particle&quot;:&quot;&quot;},{&quot;family&quot;:&quot;Yu&quot;,&quot;given&quot;:&quot;Bin&quot;,&quot;parse-names&quot;:false,&quot;dropping-particle&quot;:&quot;&quot;,&quot;non-dropping-particle&quot;:&quot;&quot;},{&quot;family&quot;:&quot;Chen&quot;,&quot;given&quot;:&quot;Yan-Mei&quot;,&quot;parse-names&quot;:false,&quot;dropping-particle&quot;:&quot;&quot;,&quot;non-dropping-particle&quot;:&quot;&quot;},{&quot;family&quot;:&quot;Wang&quot;,&quot;given&quot;:&quot;Wen&quot;,&quot;parse-names&quot;:false,&quot;dropping-particle&quot;:&quot;&quot;,&quot;non-dropping-particle&quot;:&quot;&quot;},{&quot;family&quot;:&quot;Song&quot;,&quot;given&quot;:&quot;Zhi-Gang&quot;,&quot;parse-names&quot;:false,&quot;dropping-particle&quot;:&quot;&quot;,&quot;non-dropping-particle&quot;:&quot;&quot;},{&quot;family&quot;:&quot;Hu&quot;,&quot;given&quot;:&quot;Yi&quot;,&quot;parse-names&quot;:false,&quot;dropping-particle&quot;:&quot;&quot;,&quot;non-dropping-particle&quot;:&quot;&quot;},{&quot;family&quot;:&quot;Tao&quot;,&quot;given&quot;:&quot;Zhao-Wu&quot;,&quot;parse-names&quot;:false,&quot;dropping-particle&quot;:&quot;&quot;,&quot;non-dropping-particle&quot;:&quot;&quot;},{&quot;family&quot;:&quot;Tian&quot;,&quot;given&quot;:&quot;Jun-Hua&quot;,&quot;parse-names&quot;:false,&quot;dropping-particle&quot;:&quot;&quot;,&quot;non-dropping-particle&quot;:&quot;&quot;},{&quot;family&quot;:&quot;Pei&quot;,&quot;given&quot;:&quot;Yuan-Yuan&quot;,&quot;parse-names&quot;:false,&quot;dropping-particle&quot;:&quot;&quot;,&quot;non-dropping-particle&quot;:&quot;&quot;},{&quot;family&quot;:&quot;Yuan&quot;,&quot;given&quot;:&quot;Ming-Li&quot;,&quot;parse-names&quot;:false,&quot;dropping-particle&quot;:&quot;&quot;,&quot;non-dropping-particle&quot;:&quot;&quot;},{&quot;family&quot;:&quot;Zhang&quot;,&quot;given&quot;:&quot;Yu-Ling&quot;,&quot;parse-names&quot;:false,&quot;dropping-particle&quot;:&quot;&quot;,&quot;non-dropping-particle&quot;:&quot;&quot;},{&quot;family&quot;:&quot;Dai&quot;,&quot;given&quot;:&quot;Fa-Hui&quot;,&quot;parse-names&quot;:false,&quot;dropping-particle&quot;:&quot;&quot;,&quot;non-dropping-particle&quot;:&quot;&quot;},{&quot;family&quot;:&quot;Liu&quot;,&quot;given&quot;:&quot;Yi&quot;,&quot;parse-names&quot;:false,&quot;dropping-particle&quot;:&quot;&quot;,&quot;non-dropping-particle&quot;:&quot;&quot;},{&quot;family&quot;:&quot;Wang&quot;,&quot;given&quot;:&quot;Qi-Min&quot;,&quot;parse-names&quot;:false,&quot;dropping-particle&quot;:&quot;&quot;,&quot;non-dropping-particle&quot;:&quot;&quot;},{&quot;family&quot;:&quot;Zheng&quot;,&quot;given&quot;:&quot;Jiao-Jiao&quot;,&quot;parse-names&quot;:false,&quot;dropping-particle&quot;:&quot;&quot;,&quot;non-dropping-particle&quot;:&quot;&quot;},{&quot;family&quot;:&quot;Xu&quot;,&quot;given&quot;:&quot;Lin&quot;,&quot;parse-names&quot;:false,&quot;dropping-particle&quot;:&quot;&quot;,&quot;non-dropping-particle&quot;:&quot;&quot;},{&quot;family&quot;:&quot;Holmes&quot;,&quot;given&quot;:&quot;Edward C&quot;,&quot;parse-names&quot;:false,&quot;dropping-particle&quot;:&quot;&quot;,&quot;non-dropping-particle&quot;:&quot;&quot;},{&quot;family&quot;:&quot;Zhang&quot;,&quot;given&quot;:&quot;Yong-Zhen&quot;,&quot;parse-names&quot;:false,&quot;dropping-particle&quot;:&quot;&quot;,&quot;non-dropping-particle&quot;:&quot;&quot;}],&quot;container-title&quot;:&quot;Nature&quot;,&quot;DOI&quot;:&quot;10.1038/s41586-020-2008-3&quot;,&quot;ISSN&quot;:&quot;1476-4687&quot;,&quot;URL&quot;:&quot;https://doi.org/10.1038/s41586-020-2008-3&quot;,&quot;issued&quot;:{&quot;date-parts&quot;:[[2020]]},&quot;page&quot;:&quot;265-269&quot;,&quot;abstract&quot;:&quot;Emerging infectious diseases, such as severe acute respiratory syndrome (SARS) and Zika virus disease, present a major threat to public health1–3. Despite intense research efforts, how, when and where new diseases appear are still a source of considerable uncertainty. A severe respiratory disease was recently reported in Wuhan, Hubei province, China. As of 25 January 2020, at least 1,975 cases had been reported since the first patient was hospitalized on 12 December 2019. Epidemiological investigations have suggested that the outbreak was associated with a seafood market in Wuhan. Here we study a single patient who was a worker at the market and who was admitted to the Central Hospital of Wuhan on 26 December 2019 while experiencing a severe respiratory syndrome that included fever, dizziness and a cough. Metagenomic RNA sequencing4 of a sample of bronchoalveolar lavage fluid from the patient identified a new RNA virus strain from the family Coronaviridae, which is designated here ‘WH-Human 1’ coronavirus (and has also been referred to as ‘2019-nCoV’). Phylogenetic analysis of the complete viral genome (29,903 nucleotides) revealed that the virus was most closely related (89.1% nucleotide similarity) to a group of SARS-like coronaviruses (genus Betacoronavirus, subgenus Sarbecovirus) that had previously been found in bats in China5. This outbreak highlights the ongoing ability of viral spill-over from animals to cause severe disease in humans.&quot;,&quot;issue&quot;:&quot;7798&quot;,&quot;volume&quot;:&quot;579&quot;},&quot;isTemporary&quot;:false}],&quot;properties&quot;:{&quot;noteIndex&quot;:0},&quot;isEdited&quot;:false,&quot;manualOverride&quot;:{&quot;isManuallyOverridden&quot;:false,&quot;citeprocText&quot;:&quot;(Wu et al., 2020)&quot;,&quot;manualOverrideText&quot;:&quot;&quot;},&quot;citationTag&quot;:&quot;MENDELEY_CITATION_v3_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&quot;},{&quot;citationID&quot;:&quot;MENDELEY_CITATION_896648e7-b8d0-4d64-93b1-8af20208841e&quot;,&quot;citationItems&quot;:[{&quot;id&quot;:&quot;99ed72c0-7908-31e5-ac55-786d8036da35&quot;,&quot;itemData&quot;:{&quot;type&quot;:&quot;article-journal&quot;,&quot;id&quot;:&quot;99ed72c0-7908-31e5-ac55-786d8036da35&quot;,&quot;title&quot;:&quot;First Case of 2019 Novel Coronavirus in the United States&quot;,&quot;author&quot;:[{&quot;family&quot;:&quot;Holshue&quot;,&quot;given&quot;:&quot;Michelle L.&quot;,&quot;parse-names&quot;:false,&quot;dropping-particle&quot;:&quot;&quot;,&quot;non-dropping-particle&quot;:&quot;&quot;},{&quot;family&quot;:&quot;DeBolt&quot;,&quot;given&quot;:&quot;Chas&quot;,&quot;parse-names&quot;:false,&quot;dropping-particle&quot;:&quot;&quot;,&quot;non-dropping-particle&quot;:&quot;&quot;},{&quot;family&quot;:&quot;Lindquist&quot;,&quot;given&quot;:&quot;Scott&quot;,&quot;parse-names&quot;:false,&quot;dropping-particle&quot;:&quot;&quot;,&quot;non-dropping-particle&quot;:&quot;&quot;},{&quot;family&quot;:&quot;Lofy&quot;,&quot;given&quot;:&quot;Kathy H.&quot;,&quot;parse-names&quot;:false,&quot;dropping-particle&quot;:&quot;&quot;,&quot;non-dropping-particle&quot;:&quot;&quot;},{&quot;family&quot;:&quot;Wiesman&quot;,&quot;given&quot;:&quot;John&quot;,&quot;parse-names&quot;:false,&quot;dropping-particle&quot;:&quot;&quot;,&quot;non-dropping-particle&quot;:&quot;&quot;},{&quot;family&quot;:&quot;Bruce&quot;,&quot;given&quot;:&quot;Hollianne&quot;,&quot;parse-names&quot;:false,&quot;dropping-particle&quot;:&quot;&quot;,&quot;non-dropping-particle&quot;:&quot;&quot;},{&quot;family&quot;:&quot;Spitters&quot;,&quot;given&quot;:&quot;Christopher&quot;,&quot;parse-names&quot;:false,&quot;dropping-particle&quot;:&quot;&quot;,&quot;non-dropping-particle&quot;:&quot;&quot;},{&quot;family&quot;:&quot;Ericson&quot;,&quot;given&quot;:&quot;Keith&quot;,&quot;parse-names&quot;:false,&quot;dropping-particle&quot;:&quot;&quot;,&quot;non-dropping-particle&quot;:&quot;&quot;},{&quot;family&quot;:&quot;Wilkerson&quot;,&quot;given&quot;:&quot;Sara&quot;,&quot;parse-names&quot;:false,&quot;dropping-particle&quot;:&quot;&quot;,&quot;non-dropping-particle&quot;:&quot;&quot;},{&quot;family&quot;:&quot;Tural&quot;,&quot;given&quot;:&quot;Ahmet&quot;,&quot;parse-names&quot;:false,&quot;dropping-particle&quot;:&quot;&quot;,&quot;non-dropping-particle&quot;:&quot;&quot;},{&quot;family&quot;:&quot;Diaz&quot;,&quot;given&quot;:&quot;George&quot;,&quot;parse-names&quot;:false,&quot;dropping-particle&quot;:&quot;&quot;,&quot;non-dropping-particle&quot;:&quot;&quot;},{&quot;family&quot;:&quot;Cohn&quot;,&quot;given&quot;:&quot;Amanda&quot;,&quot;parse-names&quot;:false,&quot;dropping-particle&quot;:&quot;&quot;,&quot;non-dropping-particle&quot;:&quot;&quot;},{&quot;family&quot;:&quot;Fox&quot;,&quot;given&quot;:&quot;LeAnne&quot;,&quot;parse-names&quot;:false,&quot;dropping-particle&quot;:&quot;&quot;,&quot;non-dropping-particle&quot;:&quot;&quot;},{&quot;family&quot;:&quot;Patel&quot;,&quot;given&quot;:&quot;Anita&quot;,&quot;parse-names&quot;:false,&quot;dropping-particle&quot;:&quot;&quot;,&quot;non-dropping-particle&quot;:&quot;&quot;},{&quot;family&quot;:&quot;Gerber&quot;,&quot;given&quot;:&quot;Susan I.&quot;,&quot;parse-names&quot;:false,&quot;dropping-particle&quot;:&quot;&quot;,&quot;non-dropping-particle&quot;:&quot;&quot;},{&quot;family&quot;:&quot;Kim&quot;,&quot;given&quot;:&quot;Lindsay&quot;,&quot;parse-names&quot;:false,&quot;dropping-particle&quot;:&quot;&quot;,&quot;non-dropping-particle&quot;:&quot;&quot;},{&quot;family&quot;:&quot;Tong&quot;,&quot;given&quot;:&quot;Suxiang&quot;,&quot;parse-names&quot;:false,&quot;dropping-particle&quot;:&quot;&quot;,&quot;non-dropping-particle&quot;:&quot;&quot;},{&quot;family&quot;:&quot;Lu&quot;,&quot;given&quot;:&quot;Xiaoyan&quot;,&quot;parse-names&quot;:false,&quot;dropping-particle&quot;:&quot;&quot;,&quot;non-dropping-particle&quot;:&quot;&quot;},{&quot;family&quot;:&quot;Lindstrom&quot;,&quot;given&quot;:&quot;Steve&quot;,&quot;parse-names&quot;:false,&quot;dropping-particle&quot;:&quot;&quot;,&quot;non-dropping-particle&quot;:&quot;&quot;},{&quot;family&quot;:&quot;Pallansch&quot;,&quot;given&quot;:&quot;Mark A.&quot;,&quot;parse-names&quot;:false,&quot;dropping-particle&quot;:&quot;&quot;,&quot;non-dropping-particle&quot;:&quot;&quot;},{&quot;family&quot;:&quot;Weldon&quot;,&quot;given&quot;:&quot;William C.&quot;,&quot;parse-names&quot;:false,&quot;dropping-particle&quot;:&quot;&quot;,&quot;non-dropping-particle&quot;:&quot;&quot;},{&quot;family&quot;:&quot;Biggs&quot;,&quot;given&quot;:&quot;Holly M.&quot;,&quot;parse-names&quot;:false,&quot;dropping-particle&quot;:&quot;&quot;,&quot;non-dropping-particle&quot;:&quot;&quot;},{&quot;family&quot;:&quot;Uyeki&quot;,&quot;given&quot;:&quot;Timothy M.&quot;,&quot;parse-names&quot;:false,&quot;dropping-particle&quot;:&quot;&quot;,&quot;non-dropping-particle&quot;:&quot;&quot;},{&quot;family&quot;:&quot;Pillai&quot;,&quot;given&quot;:&quot;Satish K.&quot;,&quot;parse-names&quot;:false,&quot;dropping-particle&quot;:&quot;&quot;,&quot;non-dropping-particle&quot;:&quot;&quot;}],&quot;container-title&quot;:&quot;New England Journal of Medicine&quot;,&quot;DOI&quot;:&quot;10.1056/nejmoa2001191&quot;,&quot;ISSN&quot;:&quot;0028-4793&quot;,&quot;PMID&quot;:&quot;32004427&quot;,&quot;issued&quot;:{&quot;date-parts&quot;:[[2020,3,5]]},&quot;page&quot;:&quot;929-936&quot;,&quot;abstract&quot;:&quot;An outbreak of novel coronavirus (2019-nCoV) that began in Wuhan, China, has spread rapidly, with cases now confirmed in multiple countries. We report the first case of 2019-nCoV infection confirmed in the United States and describe the identification, diagnosis, clinical course, and management of the case, including the patient's initial mild symptoms at presentation with progression to pneumonia on day 9 of illness. This case highlights the importance of close coordination between clinicians and public health authorities at the local, state, and federal levels, as well as the need for rapid dissemination of clinical information related to the care of patients with this emerging infection.&quot;,&quot;publisher&quot;:&quot;Massachusetts Medical Society&quot;,&quot;issue&quot;:&quot;10&quot;,&quot;volume&quot;:&quot;382&quot;},&quot;isTemporary&quot;:false}],&quot;properties&quot;:{&quot;noteIndex&quot;:0},&quot;isEdited&quot;:false,&quot;manualOverride&quot;:{&quot;isManuallyOverridden&quot;:false,&quot;citeprocText&quot;:&quot;(Holshue et al., 2020)&quot;,&quot;manualOverrideText&quot;:&quot;&quot;},&quot;citationTag&quot;:&quot;MENDELEY_CITATION_v3_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&quot;},{&quot;citationID&quot;:&quot;MENDELEY_CITATION_b9a1d38d-7d27-4977-a849-184da5984ed0&quot;,&quot;citationItems&quot;:[{&quot;id&quot;:&quot;0215c23f-27a8-3ab9-9e8b-7183f6d2f382&quot;,&quot;itemData&quot;:{&quot;type&quot;:&quot;webpage&quot;,&quot;id&quot;:&quot;0215c23f-27a8-3ab9-9e8b-7183f6d2f382&quot;,&quot;title&quot;:&quot;Mission summary: WHO Field Visit to Wuhan, China 20-21 January 2020&quot;,&quot;author&quot;:[{&quot;family&quot;:&quot;WHO-Mission summary&quot;,&quot;given&quot;:&quot;&quot;,&quot;parse-names&quot;:false,&quot;dropping-particle&quot;:&quot;&quot;,&quot;non-dropping-particle&quot;:&quot;&quot;}],&quot;container-title&quot;:&quot;NOVEL CORNOAVIRUS (2019-nCoV)&quot;,&quot;accessed&quot;:{&quot;date-parts&quot;:[[2021,8,7]]},&quot;URL&quot;:&quot;https://www.who.int/china/news/detail/22-01-2020-field-visit-wuhan-china-jan-2020&quot;,&quot;issued&quot;:{&quot;date-parts&quot;:[[2020,1,20]]}},&quot;isTemporary&quot;:false}],&quot;properties&quot;:{&quot;noteIndex&quot;:0},&quot;isEdited&quot;:false,&quot;manualOverride&quot;:{&quot;isManuallyOverriden&quot;:false,&quot;citeprocText&quot;:&quot;(WHO-Mission summary, 2020)&quot;,&quot;manualOverrideText&quot;:&quot;&quot;,&quot;isManuallyOverridden&quot;:false},&quot;citationTag&quot;:&quot;MENDELEY_CITATION_v3_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&quot;},{&quot;citationID&quot;:&quot;MENDELEY_CITATION_6b5fccd5-33df-4ac3-bd16-30aec14ab83e&quot;,&quot;citationItems&quot;:[{&quot;id&quot;:&quot;b57eb9a4-7f48-3134-afc7-3700f93832f7&quot;,&quot;itemData&quot;:{&quot;type&quot;:&quot;webpage&quot;,&quot;id&quot;:&quot;b57eb9a4-7f48-3134-afc7-3700f93832f7&quot;,&quot;title&quot;:&quot;WHO-A second COVID-19 case is confirmed in Africa&quot;,&quot;author&quot;:[{&quot;family&quot;:&quot;WHO-Africa&quot;,&quot;given&quot;:&quot;&quot;,&quot;parse-names&quot;:false,&quot;dropping-particle&quot;:&quot;&quot;,&quot;non-dropping-particle&quot;:&quot;&quot;}],&quot;container-title&quot;:&quot;A second COVID-19 case is confirmed in Africa&quot;,&quot;accessed&quot;:{&quot;date-parts&quot;:[[2021,8,7]]},&quot;URL&quot;:&quot;https://www.afro.who.int/news/second-covid-19-case-confirmed-africa&quot;,&quot;issued&quot;:{&quot;date-parts&quot;:[[2020,2,25]]}},&quot;isTemporary&quot;:false}],&quot;properties&quot;:{&quot;noteIndex&quot;:0},&quot;isEdited&quot;:false,&quot;manualOverride&quot;:{&quot;isManuallyOverriden&quot;:false,&quot;citeprocText&quot;:&quot;(WHO-Africa, 2020)&quot;,&quot;manualOverrideText&quot;:&quot;&quot;,&quot;isManuallyOverridden&quot;:false},&quot;citationTag&quot;:&quot;MENDELEY_CITATION_v3_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&quot;},{&quot;citationID&quot;:&quot;MENDELEY_CITATION_5cf7db6e-51de-4e64-b288-68d75417148a&quot;,&quot;citationItems&quot;:[{&quot;id&quot;:&quot;c9e23274-697e-3d05-b16b-a53d2add09d1&quot;,&quot;itemData&quot;:{&quot;type&quot;:&quot;webpage&quot;,&quot;id&quot;:&quot;c9e23274-697e-3d05-b16b-a53d2add09d1&quot;,&quot;title&quot;:&quot;WHO statement on cases of COVID-19 surpassing 100 000&quot;,&quot;author&quot;:[{&quot;family&quot;:&quot;WHO-100K&quot;,&quot;given&quot;:&quot;&quot;,&quot;parse-names&quot;:false,&quot;dropping-particle&quot;:&quot;&quot;,&quot;non-dropping-particle&quot;:&quot;&quot;}],&quot;container-title&quot;:&quot;WHO statement on cases of COVID-19 surpassing 100 000&quot;,&quot;accessed&quot;:{&quot;date-parts&quot;:[[2021,8,7]]},&quot;URL&quot;:&quot;https://www.who.int/news/item/07-03-2020-who-statement-on-cases-of-covid-19-surpassing-100-000&quot;,&quot;issued&quot;:{&quot;date-parts&quot;:[[2020,3,7]]}},&quot;isTemporary&quot;:false}],&quot;properties&quot;:{&quot;noteIndex&quot;:0},&quot;isEdited&quot;:false,&quot;manualOverride&quot;:{&quot;isManuallyOverriden&quot;:false,&quot;citeprocText&quot;:&quot;(WHO-100K, 2020)&quot;,&quot;manualOverrideText&quot;:&quot;&quot;,&quot;isManuallyOverridden&quot;:false},&quot;citationTag&quot;:&quot;MENDELEY_CITATION_v3_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&quot;},{&quot;citationID&quot;:&quot;MENDELEY_CITATION_fdb872f0-fc11-430a-8a05-804d9951ba4d&quot;,&quot;citationItems&quot;:[{&quot;id&quot;:&quot;f939d7aa-a51d-363e-a243-528e01199bc8&quot;,&quot;itemData&quot;:{&quot;type&quot;:&quot;webpage&quot;,&quot;id&quot;:&quot;f939d7aa-a51d-363e-a243-528e01199bc8&quot;,&quot;title&quot;:&quot;Considerations for quarantine of individuals in the context of containment for coronavirus disease (COVID-19)&quot;,&quot;author&quot;:[{&quot;family&quot;:&quot;WHO-Intermi Guidance&quot;,&quot;given&quot;:&quot;&quot;,&quot;parse-names&quot;:false,&quot;dropping-particle&quot;:&quot;&quot;,&quot;non-dropping-particle&quot;:&quot;&quot;}],&quot;container-title&quot;:&quot;Considerations for quarantine of individuals in the context of containment for coronavirus disease (COVID-19)&quot;,&quot;accessed&quot;:{&quot;date-parts&quot;:[[2021,8,7]]},&quot;URL&quot;:&quot;https://apps.who.int/iris/bitstream/handle/10665/331299/WHO-2019-nCov-IHR_Quarantine-2020.1-eng.pdf?sequence=1&amp;isAllowed=y&quot;,&quot;issued&quot;:{&quot;date-parts&quot;:[[2020,2,29]]}},&quot;isTemporary&quot;:false}],&quot;properties&quot;:{&quot;noteIndex&quot;:0},&quot;isEdited&quot;:false,&quot;manualOverride&quot;:{&quot;isManuallyOverriden&quot;:false,&quot;citeprocText&quot;:&quot;(WHO-Interim Guidance, 2020)&quot;,&quot;manualOverrideText&quot;:&quot;&quot;,&quot;isManuallyOverridden&quot;:false},&quot;citationTag&quot;:&quot;MENDELEY_CITATION_v3_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&quot;},{&quot;citationID&quot;:&quot;MENDELEY_CITATION_479c9453-69a7-433e-afe2-cae1cc95f4f1&quot;,&quot;citationItems&quot;:[{&quot;id&quot;:&quot;7c47424b-4d17-3d5d-a1eb-3f4bab493494&quot;,&quot;itemData&quot;:{&quot;type&quot;:&quot;webpage&quot;,&quot;id&quot;:&quot;7c47424b-4d17-3d5d-a1eb-3f4bab493494&quot;,&quot;title&quot;:&quot;WHO-Timeline&quot;,&quot;author&quot;:[{&quot;family&quot;:&quot;WHO-Data&quot;,&quot;given&quot;:&quot;&quot;,&quot;parse-names&quot;:false,&quot;dropping-particle&quot;:&quot;&quot;,&quot;non-dropping-particle&quot;:&quot;&quot;}],&quot;accessed&quot;:{&quot;date-parts&quot;:[[2021,8,7]]},&quot;URL&quot;:&quot;https://www.who.int/emergencies/diseases/novel-coronavirus-2019/interactive-timeline#event-72&quot;,&quot;issued&quot;:{&quot;date-parts&quot;:[[2020]]}},&quot;isTemporary&quot;:false}],&quot;properties&quot;:{&quot;noteIndex&quot;:0},&quot;isEdited&quot;:false,&quot;manualOverride&quot;:{&quot;isManuallyOverriden&quot;:false,&quot;citeprocText&quot;:&quot;(WHO-Data, 2020)&quot;,&quot;manualOverrideText&quot;:&quot;&quot;,&quot;isManuallyOverridden&quot;:false},&quot;citationTag&quot;:&quot;MENDELEY_CITATION_v3_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&quot;},{&quot;citationID&quot;:&quot;MENDELEY_CITATION_1be41396-9b32-478d-98ea-f307a82e2cbd&quot;,&quot;citationItems&quot;:[{&quot;id&quot;:&quot;5a8004ab-5a36-3556-b291-7f58241f111d&quot;,&quot;itemData&quot;:{&quot;type&quot;:&quot;article-newspaper&quot;,&quot;id&quot;:&quot;5a8004ab-5a36-3556-b291-7f58241f111d&quot;,&quot;title&quot;:&quot;What we know about delays in coronavirus testing&quot;,&quot;author&quot;:[{&quot;family&quot;:&quot;Washington Post Staff&quot;,&quot;given&quot;:&quot;&quot;,&quot;parse-names&quot;:false,&quot;dropping-particle&quot;:&quot;&quot;,&quot;non-dropping-particle&quot;:&quot;&quot;}],&quot;container-title&quot;:&quot;Washington Post&quot;,&quot;accessed&quot;:{&quot;date-parts&quot;:[[2021,8,7]]},&quot;URL&quot;:&quot;https://www.washingtonpost.com/investigations/2020/04/18/timeline-coronavirus-testing/&quot;,&quot;issued&quot;:{&quot;date-parts&quot;:[[2020,4,18]]}},&quot;isTemporary&quot;:false},{&quot;id&quot;:&quot;1a049fc9-f837-3c7e-a6f3-7e0e6be90c14&quot;,&quot;itemData&quot;:{&quot;type&quot;:&quot;article-journal&quot;,&quot;id&quot;:&quot;1a049fc9-f837-3c7e-a6f3-7e0e6be90c14&quot;,&quot;title&quot;:&quot;The United States badly bungled coronavirus testing—but things may soon improve&quot;,&quot;author&quot;:[{&quot;family&quot;:&quot;Cohen&quot;,&quot;given&quot;:&quot;Jon&quot;,&quot;parse-names&quot;:false,&quot;dropping-particle&quot;:&quot;&quot;,&quot;non-dropping-particle&quot;:&quot;&quot;}],&quot;container-title&quot;:&quot;Science&quot;,&quot;accessed&quot;:{&quot;date-parts&quot;:[[2021,8,28]]},&quot;DOI&quot;:&quot;10.1126/science.abb5152&quot;,&quot;ISSN&quot;:&quot;0036-8075&quot;,&quot;URL&quot;:&quot;https://www.sciencemag.org/news/2020/02/united-states-badly-bungled-coronavirus-testing-things-may-soon-improve&quot;,&quot;issued&quot;:{&quot;date-parts&quot;:[[2020,2,28]]}},&quot;isTemporary&quot;:false}],&quot;properties&quot;:{&quot;noteIndex&quot;:0},&quot;isEdited&quot;:false,&quot;manualOverride&quot;:{&quot;isManuallyOverriden&quot;:false,&quot;citeprocText&quot;:&quot;(Cohen, 2020; Washington Post Staff, 2020)&quot;,&quot;manualOverrideText&quot;:&quot;&quot;,&quot;isManuallyOverridden&quot;:false},&quot;citationTag&quot;:&quot;MENDELEY_CITATION_v3_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&quot;},{&quot;citationID&quot;:&quot;MENDELEY_CITATION_49fb4e5f-0916-4b2f-b6cb-cc5b18e3a323&quot;,&quot;citationItems&quot;:[{&quot;id&quot;:&quot;5b27d7a7-6e86-35ed-8671-f014b0715d62&quot;,&quot;itemData&quot;:{&quot;type&quot;:&quot;article-journal&quot;,&quot;id&quot;:&quot;5b27d7a7-6e86-35ed-8671-f014b0715d62&quot;,&quot;title&quot;:&quot;Scientific Triumphalism and Learning from Facts: Bacteriology and the 'Spanish Flu' Challenge of 1918&quot;,&quot;author&quot;:[{&quot;family&quot;:&quot;Tognotti&quot;,&quot;given&quot;:&quot;E.&quot;,&quot;parse-names&quot;:false,&quot;dropping-particle&quot;:&quot;&quot;,&quot;non-dropping-particle&quot;:&quot;&quot;}],&quot;container-title&quot;:&quot;Social History of Medicine&quot;,&quot;accessed&quot;:{&quot;date-parts&quot;:[[2021,8,8]]},&quot;DOI&quot;:&quot;10.1093/shm/16.1.97&quot;,&quot;ISSN&quot;:&quot;0951-631X&quot;,&quot;URL&quot;:&quot;https://academic.oup.com/shm/article-lookup/doi/10.1093/shm/16.1.97&quot;,&quot;issued&quot;:{&quot;date-parts&quot;:[[2003,4,1]]},&quot;page&quot;:&quot;97-110&quot;,&quot;publisher&quot;:&quot;Oxford Academic&quot;,&quot;issue&quot;:&quot;1&quot;,&quot;volume&quot;:&quot;16&quot;},&quot;isTemporary&quot;:false}],&quot;properties&quot;:{&quot;noteIndex&quot;:0},&quot;isEdited&quot;:false,&quot;manualOverride&quot;:{&quot;isManuallyOverriden&quot;:false,&quot;citeprocText&quot;:&quot;(Tognotti, 2003)&quot;,&quot;manualOverrideText&quot;:&quot;&quot;,&quot;isManuallyOverridden&quot;:false},&quot;citationTag&quot;:&quot;MENDELEY_CITATION_v3_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&quot;},{&quot;citationID&quot;:&quot;MENDELEY_CITATION_3818aada-cc96-4574-9a94-616b2cd8670b&quot;,&quot;citationItems&quot;:[{&quot;id&quot;:&quot;ad98c85e-de83-3a54-813c-3e74af09480b&quot;,&quot;itemData&quot;:{&quot;type&quot;:&quot;article-journal&quot;,&quot;id&quot;:&quot;ad98c85e-de83-3a54-813c-3e74af09480b&quot;,&quot;title&quot;:&quot;Lessons from the history of quarantine, from plague to influenza A&quot;,&quot;author&quot;:[{&quot;family&quot;:&quot;Tognotti&quot;,&quot;given&quot;:&quot;Eugenia&quot;,&quot;parse-names&quot;:false,&quot;dropping-particle&quot;:&quot;&quot;,&quot;non-dropping-particle&quot;:&quot;&quot;}],&quot;container-title&quot;:&quot;Emerging infectious diseases&quot;,&quot;DOI&quot;:&quot;10.3201/eid1902.120312&quot;,&quot;ISSN&quot;:&quot;1080-6059&quot;,&quot;PMID&quot;:&quot;23343512&quot;,&quot;URL&quot;:&quot;https://pubmed.ncbi.nlm.nih.gov/23343512&quot;,&quot;issued&quot;:{&quot;date-parts&quot;:[[2013,2]]},&quot;page&quot;:&quot;254-259&quot;,&quot;language&quot;:&quot;eng&quot;,&quot;abstract&quot;:&quot;In the new millennium, the centuries-old strategy of quarantine is becoming a powerful component of the public health response to emerging and reemerging infectious diseases. During the 2003 pandemic of severe acute respiratory syndrome, the use of quarantine, border controls, contact tracing, and surveillance proved effective in containing the global threat in just over 3 months. For centuries, these practices have been the cornerstone of organized responses to infectious disease outbreaks. However, the use of quarantine and other measures for controlling epidemic diseases has always been controversial because such strategies raise political, ethical, and socioeconomic issues and require a careful balance between public interest and individual rights. In a globalized world that is becoming ever more vulnerable to communicable diseases, a historical perspective can help clarify the use and implications of a still-valid public health strategy.&quot;,&quot;publisher&quot;:&quot;Centers for Disease Control and Prevention&quot;,&quot;issue&quot;:&quot;2&quot;,&quot;volume&quot;:&quot;19&quot;},&quot;isTemporary&quot;:false}],&quot;properties&quot;:{&quot;noteIndex&quot;:0},&quot;isEdited&quot;:false,&quot;manualOverride&quot;:{&quot;isManuallyOverriden&quot;:false,&quot;citeprocText&quot;:&quot;(Tognotti, 2013)&quot;,&quot;manualOverrideText&quot;:&quot;&quot;,&quot;isManuallyOverridden&quot;:false},&quot;citationTag&quot;:&quot;MENDELEY_CITATION_v3_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&quot;},{&quot;citationID&quot;:&quot;MENDELEY_CITATION_5f63ab6f-8f7e-4cd5-bc0d-2d05ac1b16af&quot;,&quot;citationItems&quot;:[{&quot;id&quot;:&quot;db0c8ea5-852c-357e-a27f-a7b4eb5b042f&quot;,&quot;itemData&quot;:{&quot;type&quot;:&quot;article-journal&quot;,&quot;id&quot;:&quot;db0c8ea5-852c-357e-a27f-a7b4eb5b042f&quot;,&quot;title&quot;:&quot;Integrated travel network model for studying epidemics: Interplay between journeys and epidemic&quot;,&quot;author&quot;:[{&quot;family&quot;:&quot;Ruan&quot;,&quot;given&quot;:&quot;Zhongyuan&quot;,&quot;parse-names&quot;:false,&quot;dropping-particle&quot;:&quot;&quot;,&quot;non-dropping-particle&quot;:&quot;&quot;},{&quot;family&quot;:&quot;Wang&quot;,&quot;given&quot;:&quot;Chaoqing&quot;,&quot;parse-names&quot;:false,&quot;dropping-particle&quot;:&quot;&quot;,&quot;non-dropping-particle&quot;:&quot;&quot;},{&quot;family&quot;:&quot;Ming Hui&quot;,&quot;given&quot;:&quot;Pak&quot;,&quot;parse-names&quot;:false,&quot;dropping-particle&quot;:&quot;&quot;,&quot;non-dropping-particle&quot;:&quot;&quot;},{&quot;family&quot;:&quot;Liu&quot;,&quot;given&quot;:&quot;Zonghua&quot;,&quot;parse-names&quot;:false,&quot;dropping-particle&quot;:&quot;&quot;,&quot;non-dropping-particle&quot;:&quot;&quot;}],&quot;container-title&quot;:&quot;Scientific Reports&quot;,&quot;DOI&quot;:&quot;10.1038/srep11401&quot;,&quot;ISSN&quot;:&quot;2045-2322&quot;,&quot;URL&quot;:&quot;https://doi.org/10.1038/srep11401&quot;,&quot;issued&quot;:{&quot;date-parts&quot;:[[2015]]},&quot;page&quot;:&quot;11401&quot;,&quot;abstract&quot;:&quot;The ease of travelling between cities has contributed much to globalization. Yet, it poses a threat on epidemic outbreaks. It is of great importance for network science and health control to understand the impact of frequent journeys on epidemics. We stress that a new framework of modelling that takes a traveller’s viewpoint is needed. Such integrated travel network (ITN) model should incorporate the diversity among links as dictated by the distances between cities and different speeds of different modes of transportation, diversity among nodes as dictated by the population and the ease of travelling due to infrastructures and economic development of a city and round-trip journeys to targeted destinations via the paths of shortest travel times typical of human journeys. An example is constructed for 116 cities in China with populations over one million that are connected by high-speed train services and highways. Epidemic spread on the constructed network is studied. It is revealed both numerically and theoretically that the traveling speed and frequency are important factors of epidemic spreading. Depending on the infection rate, increasing the traveling speed would result in either an enhanced or suppressed epidemic, while increasing the traveling frequency enhances the epidemic spreading.&quot;,&quot;issue&quot;:&quot;1&quot;,&quot;volume&quot;:&quot;5&quot;},&quot;isTemporary&quot;:false}],&quot;properties&quot;:{&quot;noteIndex&quot;:0},&quot;isEdited&quot;:false,&quot;manualOverride&quot;:{&quot;isManuallyOverriden&quot;:false,&quot;citeprocText&quot;:&quot;(Ruan et al., 2015)&quot;,&quot;manualOverrideText&quot;:&quot;&quot;,&quot;isManuallyOverridden&quot;:false},&quot;citationTag&quot;:&quot;MENDELEY_CITATION_v3_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&quot;},{&quot;citationID&quot;:&quot;MENDELEY_CITATION_d77e68fb-fc4a-47b8-95a2-0054626d4c87&quot;,&quot;citationItems&quot;:[{&quot;id&quot;:&quot;722f9a63-c724-385b-99d8-099051e3d5ad&quot;,&quot;itemData&quot;:{&quot;type&quot;:&quot;article-journal&quot;,&quot;id&quot;:&quot;722f9a63-c724-385b-99d8-099051e3d5ad&quot;,&quot;title&quot;:&quot;Global trends in emerging infectious diseases&quot;,&quot;author&quot;:[{&quot;family&quot;:&quot;Jones&quot;,&quot;given&quot;:&quot;Kate E.&quot;,&quot;parse-names&quot;:false,&quot;dropping-particle&quot;:&quot;&quot;,&quot;non-dropping-particle&quot;:&quot;&quot;},{&quot;family&quot;:&quot;Patel&quot;,&quot;given&quot;:&quot;Nikkita G.&quot;,&quot;parse-names&quot;:false,&quot;dropping-particle&quot;:&quot;&quot;,&quot;non-dropping-particle&quot;:&quot;&quot;},{&quot;family&quot;:&quot;Levy&quot;,&quot;given&quot;:&quot;Marc A.&quot;,&quot;parse-names&quot;:false,&quot;dropping-particle&quot;:&quot;&quot;,&quot;non-dropping-particle&quot;:&quot;&quot;},{&quot;family&quot;:&quot;Storeygard&quot;,&quot;given&quot;:&quot;Adam&quot;,&quot;parse-names&quot;:false,&quot;dropping-particle&quot;:&quot;&quot;,&quot;non-dropping-particle&quot;:&quot;&quot;},{&quot;family&quot;:&quot;Balk&quot;,&quot;given&quot;:&quot;Deborah&quot;,&quot;parse-names&quot;:false,&quot;dropping-particle&quot;:&quot;&quot;,&quot;non-dropping-particle&quot;:&quot;&quot;},{&quot;family&quot;:&quot;Gittleman&quot;,&quot;given&quot;:&quot;John L.&quot;,&quot;parse-names&quot;:false,&quot;dropping-particle&quot;:&quot;&quot;,&quot;non-dropping-particle&quot;:&quot;&quot;},{&quot;family&quot;:&quot;Daszak&quot;,&quot;given&quot;:&quot;Peter&quot;,&quot;parse-names&quot;:false,&quot;dropping-particle&quot;:&quot;&quot;,&quot;non-dropping-particle&quot;:&quot;&quot;}],&quot;container-title&quot;:&quot;Nature&quot;,&quot;DOI&quot;:&quot;10.1038/nature06536&quot;,&quot;ISSN&quot;:&quot;14764687&quot;,&quot;issued&quot;:{&quot;date-parts&quot;:[[2008]]},&quot;abstract&quot;:&quot;Emerging infectious diseases (EIDs) are a significant burden on global economies and public health. Their emergence is thought to be driven largely by socio-economic, environmental and ecological factors, but no comparative study has explicitly analysed these linkages to understand global temporal and spatial patterns of EIDs. Here we analyse a database of 335 EID 'events' (origins of EIDs) between 1940 and 2004, and demonstrate non-random global patterns. EID events have risen significantly over time after controlling for reporting bias, with their peak incidence (in the 1980s) concomitant with the HIV pandemic. EID events are dominated by zoonoses (60.3% of EIDs): the majority of these (71.8%) originate in wildlife (for example, severe acute respiratory virus, Ebola virus), and are increasing significantly over time. We find that 54.3% of EID events are caused by bacteria or rickettsia, reflecting a large number of drug-resistant microbes in our database. Our results confirm that EID origins are significantly correlated with socio-economic, environmental and ecological factors, and provide a basis for identifying regions where new EIDs are most likely to originate (emerging disease 'hotspots'). They also reveal a substantial risk of wildlife zoonotic and vector-borne EIDs originating at lower latitudes where reporting effort is low. We conclude that global resources to counter disease emergence are poorly allocated, with the majority of the scientific and surveillance effort focused on countries from where the next important EID is least likely to originate. ©2008 Nature Publishing Group.&quot;,&quot;issue&quot;:&quot;7181&quot;,&quot;volume&quot;:&quot;451&quot;},&quot;isTemporary&quot;:false}],&quot;properties&quot;:{&quot;noteIndex&quot;:0},&quot;isEdited&quot;:false,&quot;manualOverride&quot;:{&quot;isManuallyOverriden&quot;:false,&quot;citeprocText&quot;:&quot;(Jones et al., 2008)&quot;,&quot;manualOverrideText&quot;:&quot;&quot;,&quot;isManuallyOverridden&quot;:false},&quot;citationTag&quot;:&quot;MENDELEY_CITATION_v3_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&quot;},{&quot;citationID&quot;:&quot;MENDELEY_CITATION_9a0bb7c4-6cd2-4c0c-8b0e-9653a8e3a9b7&quot;,&quot;citationItems&quot;:[{&quot;id&quot;:&quot;c6b83f23-ce71-3602-b47a-d410512c2315&quot;,&quot;itemData&quot;:{&quot;type&quot;:&quot;article-journal&quot;,&quot;id&quot;:&quot;c6b83f23-ce71-3602-b47a-d410512c2315&quot;,&quot;title&quot;:&quot;Pandemics and Populations&quot;,&quot;author&quot;:[{&quot;family&quot;:&quot;Greguš&quot;,&quot;given&quot;:&quot;Jan&quot;,&quot;parse-names&quot;:false,&quot;dropping-particle&quot;:&quot;&quot;,&quot;non-dropping-particle&quot;:&quot;&quot;}],&quot;container-title&quot;:&quot;Journal of Gynecology and Womens Health&quot;,&quot;DOI&quot;:&quot;10.19080/jgwh.2020.19.556040&quot;,&quot;issued&quot;:{&quot;date-parts&quot;:[[2020]]},&quot;issue&quot;:&quot;3&quot;,&quot;volume&quot;:&quot;20&quot;},&quot;isTemporary&quot;:false}],&quot;properties&quot;:{&quot;noteIndex&quot;:0},&quot;isEdited&quot;:false,&quot;manualOverride&quot;:{&quot;isManuallyOverriden&quot;:false,&quot;citeprocText&quot;:&quot;(Greguš, 2020)&quot;,&quot;manualOverrideText&quot;:&quot;&quot;,&quot;isManuallyOverridden&quot;:false},&quot;citationTag&quot;:&quot;MENDELEY_CITATION_v3_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&quot;},{&quot;citationID&quot;:&quot;MENDELEY_CITATION_03d38c99-c1d4-46b4-9b68-8ec11749089e&quot;,&quot;citationItems&quot;:[{&quot;id&quot;:&quot;89172691-4103-36d0-8327-66251768504f&quot;,&quot;itemData&quot;:{&quot;type&quot;:&quot;article&quot;,&quot;id&quot;:&quot;89172691-4103-36d0-8327-66251768504f&quot;,&quot;title&quot;:&quot;Health and climate change: Policy responses to protect public health&quot;,&quot;author&quot;:[{&quot;family&quot;:&quot;Watts&quot;,&quot;given&quot;:&quot;N.&quot;,&quot;parse-names&quot;:false,&quot;dropping-particle&quot;:&quot;&quot;,&quot;non-dropping-particle&quot;:&quot;&quot;},{&quot;family&quot;:&quot;Adger&quot;,&quot;given&quot;:&quot;W. N.&quot;,&quot;parse-names&quot;:false,&quot;dropping-particle&quot;:&quot;&quot;,&quot;non-dropping-particle&quot;:&quot;&quot;},{&quot;family&quot;:&quot;Agnolucci&quot;,&quot;given&quot;:&quot;P.&quot;,&quot;parse-names&quot;:false,&quot;dropping-particle&quot;:&quot;&quot;,&quot;non-dropping-particle&quot;:&quot;&quot;}],&quot;container-title&quot;:&quot;Environnement, Risques et Sante&quot;,&quot;DOI&quot;:&quot;10.1016/S0140-6736(15)60854-6&quot;,&quot;ISSN&quot;:&quot;19523998&quot;,&quot;issued&quot;:{&quot;date-parts&quot;:[[2015]]},&quot;abstract&quot;:&quot;A long report by an international commission, with particularly close collaboration between European and Chinese academic researchers, advocates that the threat that climate change poses to public health be considered an opportunity to implement a profound transformation of human society.&quot;,&quot;issue&quot;:&quot;6&quot;,&quot;volume&quot;:&quot;14&quot;},&quot;isTemporary&quot;:false},{&quot;id&quot;:&quot;e94b74f1-a03f-326e-b94c-ec1e37c024f2&quot;,&quot;itemData&quot;:{&quot;type&quot;:&quot;article-journal&quot;,&quot;id&quot;:&quot;e94b74f1-a03f-326e-b94c-ec1e37c024f2&quot;,&quot;title&quot;:&quot;Challenges and opportunities for advancing work on climate change and public health&quot;,&quot;author&quot;:[{&quot;family&quot;:&quot;Gould&quot;,&quot;given&quot;:&quot;Solange&quot;,&quot;parse-names&quot;:false,&quot;dropping-particle&quot;:&quot;&quot;,&quot;non-dropping-particle&quot;:&quot;&quot;},{&quot;family&quot;:&quot;Rudolph&quot;,&quot;given&quot;:&quot;Linda&quot;,&quot;parse-names&quot;:false,&quot;dropping-particle&quot;:&quot;&quot;,&quot;non-dropping-particle&quot;:&quot;&quot;}],&quot;container-title&quot;:&quot;International Journal of Environmental Research and Public Health&quot;,&quot;DOI&quot;:&quot;10.3390/ijerph121215010&quot;,&quot;ISSN&quot;:&quot;16604601&quot;,&quot;issued&quot;:{&quot;date-parts&quot;:[[2015]]},&quot;abstract&quot;:&quot;Climate change poses a major threat to public health. Strategies that address climate change have considerable potential to benefit health and decrease health inequities, yet public health engagement at the intersection of public health, equity, and climate change has been limited. This research seeks to understand the barriers to and opportunities for advancing work at this nexus. We conducted semi-structured in-depth interviews (N = 113) with public health and climate change professionals and thematic analysis. Barriers to public health engagement in addressing climate change include individual perceptions that climate change is not urgent or solvable and insufficient understanding of climate change’s health impacts and programmatic connections. Institutional barriers include a lack of public health capacity, authority, and leadership; a narrow framework for public health practice that limits work on the root causes of climate change and health; and compartmentalization within and across sectors. Opportunities include integrating climate change into current public health practice; providing inter-sectoral support for climate solutions with health co-benefits; and using a health frame to engage and mobilize communities. Efforts to increase public health sector engagement should focus on education and communications, building leadership and funding, and increasing work on the shared root causes of climate change and health inequities.&quot;,&quot;issue&quot;:&quot;12&quot;,&quot;volume&quot;:&quot;12&quot;},&quot;isTemporary&quot;:false}],&quot;properties&quot;:{&quot;noteIndex&quot;:0},&quot;isEdited&quot;:false,&quot;manualOverride&quot;:{&quot;isManuallyOverridden&quot;:false,&quot;citeprocText&quot;:&quot;(Gould &amp;#38; Rudolph, 2015; Watts et al., 2015)&quot;,&quot;manualOverrideText&quot;:&quot;&quot;},&quot;citationTag&quot;:&quot;MENDELEY_CITATION_v3_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&quot;},{&quot;citationID&quot;:&quot;MENDELEY_CITATION_3eefb4a7-42d0-4de3-ba36-ece37409a142&quot;,&quot;citationItems&quot;:[{&quot;id&quot;:&quot;5e79d7f1-400e-3da3-8635-44df97ea09f7&quot;,&quot;itemData&quot;:{&quot;type&quot;:&quot;article-journal&quot;,&quot;id&quot;:&quot;5e79d7f1-400e-3da3-8635-44df97ea09f7&quot;,&quot;title&quot;:&quot;Climate change and public health policy: Translating the science&quot;,&quot;author&quot;:[{&quot;family&quot;:&quot;Braks&quot;,&quot;given&quot;:&quot;Marieta&quot;,&quot;parse-names&quot;:false,&quot;dropping-particle&quot;:&quot;&quot;,&quot;non-dropping-particle&quot;:&quot;&quot;},{&quot;family&quot;:&quot;Ginkel&quot;,&quot;given&quot;:&quot;Rijk&quot;,&quot;parse-names&quot;:false,&quot;dropping-particle&quot;:&quot;&quot;,&quot;non-dropping-particle&quot;:&quot;van&quot;},{&quot;family&quot;:&quot;Wint&quot;,&quot;given&quot;:&quot;William&quot;,&quot;parse-names&quot;:false,&quot;dropping-particle&quot;:&quot;&quot;,&quot;non-dropping-particle&quot;:&quot;&quot;},{&quot;family&quot;:&quot;Sedda&quot;,&quot;given&quot;:&quot;Luigi&quot;,&quot;parse-names&quot;:false,&quot;dropping-particle&quot;:&quot;&quot;,&quot;non-dropping-particle&quot;:&quot;&quot;},{&quot;family&quot;:&quot;Sprong&quot;,&quot;given&quot;:&quot;Hein&quot;,&quot;parse-names&quot;:false,&quot;dropping-particle&quot;:&quot;&quot;,&quot;non-dropping-particle&quot;:&quot;&quot;}],&quot;container-title&quot;:&quot;International Journal of Environmental Research and Public Health&quot;,&quot;DOI&quot;:&quot;10.3390/ijerph110100013&quot;,&quot;ISSN&quot;:&quot;16604601&quot;,&quot;issued&quot;:{&quot;date-parts&quot;:[[2013]]},&quot;abstract&quot;:&quot;Public health authorities are required to prepare for future threats and need predictions of the likely impact of climate change on public health risks. They may get overwhelmed by the volume of heterogeneous information in scientific articles and risk relying purely on the public opinion articles which focus mainly on global warming trends, and leave out many other relevant factors. In the current paper, we discuss various scientific approaches investigating climate change and its possible impact on public health and discuss their different roles and functions in unraveling the complexity of the subject. It is not our objective to review the available literature or to make predictions for certain diseases or countries, but rather to evaluate the applicability of scientific research articles on climate change to evidence-based public health decisions. In the context of mosquito borne diseases, we identify common pitfalls to watch out for when assessing scientific research on the impact of climate change on human health. We aim to provide guidance through the plethora of scientific papers and views on the impact of climate change on human health to those new to the subject, as well as to remind public health experts of its multifactorial and multidisciplinary character. © 2013 by the authors; licensee MDPI, Basel, Switzerland.&quot;,&quot;issue&quot;:&quot;1&quot;,&quot;volume&quot;:&quot;11&quot;},&quot;isTemporary&quot;:false}],&quot;properties&quot;:{&quot;noteIndex&quot;:0},&quot;isEdited&quot;:false,&quot;manualOverride&quot;:{&quot;isManuallyOverridden&quot;:false,&quot;citeprocText&quot;:&quot;(Braks et al., 2013)&quot;,&quot;manualOverrideText&quot;:&quot;&quot;},&quot;citationTag&quot;:&quot;MENDELEY_CITATION_v3_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&quot;},{&quot;citationID&quot;:&quot;MENDELEY_CITATION_90c3b823-5da2-45e8-8189-2f2955e7115f&quot;,&quot;citationItems&quot;:[{&quot;id&quot;:&quot;8aa5fca5-15e1-387f-9c88-3b49cd7456d4&quot;,&quot;itemData&quot;:{&quot;type&quot;:&quot;article-journal&quot;,&quot;id&quot;:&quot;8aa5fca5-15e1-387f-9c88-3b49cd7456d4&quot;,&quot;title&quot;:&quot;More than 50 long-term effects of COVID-19: a systematic review and meta-analysis&quot;,&quot;author&quot;:[{&quot;family&quot;:&quot;Lopez-Leon&quot;,&quot;given&quot;:&quot;Sandra&quot;,&quot;parse-names&quot;:false,&quot;dropping-particle&quot;:&quot;&quot;,&quot;non-dropping-particle&quot;:&quot;&quot;},{&quot;family&quot;:&quot;Wegman-Ostrosky&quot;,&quot;given&quot;:&quot;Talia&quot;,&quot;parse-names&quot;:false,&quot;dropping-particle&quot;:&quot;&quot;,&quot;non-dropping-particle&quot;:&quot;&quot;},{&quot;family&quot;:&quot;Perelman&quot;,&quot;given&quot;:&quot;Carol&quot;,&quot;parse-names&quot;:false,&quot;dropping-particle&quot;:&quot;&quot;,&quot;non-dropping-particle&quot;:&quot;&quot;},{&quot;family&quot;:&quot;Sepulveda&quot;,&quot;given&quot;:&quot;Rosalinda&quot;,&quot;parse-names&quot;:false,&quot;dropping-particle&quot;:&quot;&quot;,&quot;non-dropping-particle&quot;:&quot;&quot;},{&quot;family&quot;:&quot;Rebolledo&quot;,&quot;given&quot;:&quot;Paulina A.&quot;,&quot;parse-names&quot;:false,&quot;dropping-particle&quot;:&quot;&quot;,&quot;non-dropping-particle&quot;:&quot;&quot;},{&quot;family&quot;:&quot;Cuapio&quot;,&quot;given&quot;:&quot;Angelica&quot;,&quot;parse-names&quot;:false,&quot;dropping-particle&quot;:&quot;&quot;,&quot;non-dropping-particle&quot;:&quot;&quot;},{&quot;family&quot;:&quot;Villapol&quot;,&quot;given&quot;:&quot;Sonia&quot;,&quot;parse-names&quot;:false,&quot;dropping-particle&quot;:&quot;&quot;,&quot;non-dropping-particle&quot;:&quot;&quot;}],&quot;container-title&quot;:&quot;Scientific Reports&quot;,&quot;DOI&quot;:&quot;10.1038/s41598-021-95565-8&quot;,&quot;ISSN&quot;:&quot;20452322&quot;,&quot;issued&quot;:{&quot;date-parts&quot;:[[2021]]},&quot;abstract&quot;:&quot;COVID-19 can involve persistence, sequelae, and other medical complications that last weeks to months after initial recovery. This systematic review and meta-analysis aims to identify studies assessing the long-term effects of COVID-19. LitCOVID and Embase were searched to identify articles with original data published before the 1st of January 2021, with a minimum of 100 patients. For effects reported in two or more studies, meta-analyses using a random-effects model were performed using the MetaXL software to estimate the pooled prevalence with 95% CI. PRISMA guidelines were followed. A total of 18,251 publications were identified, of which 15 met the inclusion criteria. The prevalence of 55 long-term effects was estimated, 21 meta-analyses were performed, and 47,910 patients were included (age 17–87 years). The included studies defined long-COVID as ranging from 14 to 110 days post-viral infection. It was estimated that 80% of the infected patients with SARS-CoV-2 developed one or more long-term symptoms. The five most common symptoms were fatigue (58%), headache (44%), attention disorder (27%), hair loss (25%), and dyspnea (24%). Multi-disciplinary teams are crucial to developing preventive measures, rehabilitation techniques, and clinical management strategies with whole-patient perspectives designed to address long COVID-19 care.&quot;,&quot;issue&quot;:&quot;1&quot;,&quot;volume&quot;:&quot;11&quot;},&quot;isTemporary&quot;:false}],&quot;properties&quot;:{&quot;noteIndex&quot;:0},&quot;isEdited&quot;:false,&quot;manualOverride&quot;:{&quot;isManuallyOverridden&quot;:false,&quot;citeprocText&quot;:&quot;(Lopez-Leon et al., 2021)&quot;,&quot;manualOverrideText&quot;:&quot;&quot;},&quot;citationTag&quot;:&quot;MENDELEY_CITATION_v3_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&quot;},{&quot;citationID&quot;:&quot;MENDELEY_CITATION_661b211e-fc82-436c-b599-77fbd2e30d61&quot;,&quot;citationItems&quot;:[{&quot;id&quot;:&quot;65a86718-2edb-3f9b-baf1-c991406f3551&quot;,&quot;itemData&quot;:{&quot;type&quot;:&quot;article-journal&quot;,&quot;id&quot;:&quot;65a86718-2edb-3f9b-baf1-c991406f3551&quot;,&quot;title&quot;:&quot;Understanding the COVID-19 pandemic through the lens of population health science&quot;,&quot;author&quot;:[{&quot;family&quot;:&quot;Galea&quot;,&quot;given&quot;:&quot;Sandro&quot;,&quot;parse-names&quot;:false,&quot;dropping-particle&quot;:&quot;&quot;,&quot;non-dropping-particle&quot;:&quot;&quot;},{&quot;family&quot;:&quot;Keyes&quot;,&quot;given&quot;:&quot;Katherine&quot;,&quot;parse-names&quot;:false,&quot;dropping-particle&quot;:&quot;&quot;,&quot;non-dropping-particle&quot;:&quot;&quot;}],&quot;container-title&quot;:&quot;American Journal of Epidemiology&quot;,&quot;DOI&quot;:&quot;10.1093/aje/kwaa142&quot;,&quot;ISSN&quot;:&quot;14766256&quot;,&quot;issued&quot;:{&quot;date-parts&quot;:[[2020]]},&quot;abstract&quot;:&quot;In a few devastating short months in 2020, the coronavirus disease 2019 (COVID-19) pandemic changed global mobility and interaction in ways that were unimaginable to much of the world's population as recently as in 2019. More than 10 million people have, at this writing, been infected by severe acute respiratory syndrome coronavirus-2 (SARS-CoV-2) globally, and more than 850,000 have died of COVID-19. As our science progresses, it is becoming possible to apply the principles of population health science to help us better understand the pandemic. What does a formal approach to population health science teach us about COVID-19? Building on our previously published work about the foundations of population health, we offer a few observations-a first draft of population health science thinking-as it intersects with the COVID-19 pandemic. Of note, our collective understanding of the pathology and causes of COVID-19 are rapidly changing by the day, and thus we fully expect that this work will evolve and improve as science progresses.&quot;,&quot;issue&quot;:&quot;11&quot;,&quot;volume&quot;:&quot;189&quot;},&quot;isTemporary&quot;:false}],&quot;properties&quot;:{&quot;noteIndex&quot;:0},&quot;isEdited&quot;:false,&quot;manualOverride&quot;:{&quot;isManuallyOverriden&quot;:false,&quot;citeprocText&quot;:&quot;(Galea &amp;#38; Keyes, 2020)&quot;,&quot;manualOverrideText&quot;:&quot;&quot;,&quot;isManuallyOverridden&quot;:false},&quot;citationTag&quot;:&quot;MENDELEY_CITATION_v3_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&quot;},{&quot;citationID&quot;:&quot;MENDELEY_CITATION_23e56f43-4729-430c-94f7-33c904b8bb70&quot;,&quot;citationItems&quot;:[{&quot;id&quot;:&quot;8807123a-48e7-3ea8-b6ba-85ff0d60a4c9&quot;,&quot;itemData&quot;:{&quot;type&quot;:&quot;article-journal&quot;,&quot;id&quot;:&quot;8807123a-48e7-3ea8-b6ba-85ff0d60a4c9&quot;,&quot;title&quot;:&quot;Socioeconomic privilege and political ideology are associated with racial disparity in COVID-19 vaccination&quot;,&quot;author&quot;:[{&quot;family&quot;:&quot;Agarwal&quot;,&quot;given&quot;:&quot;Ritu&quot;,&quot;parse-names&quot;:false,&quot;dropping-particle&quot;:&quot;&quot;,&quot;non-dropping-particle&quot;:&quot;&quot;},{&quot;family&quot;:&quot;Dugas&quot;,&quot;given&quot;:&quot;Michelle&quot;,&quot;parse-names&quot;:false,&quot;dropping-particle&quot;:&quot;&quot;,&quot;non-dropping-particle&quot;:&quot;&quot;},{&quot;family&quot;:&quot;Ramaprasad&quot;,&quot;given&quot;:&quot;Jui&quot;,&quot;parse-names&quot;:false,&quot;dropping-particle&quot;:&quot;&quot;,&quot;non-dropping-particle&quot;:&quot;&quot;},{&quot;family&quot;:&quot;Luo&quot;,&quot;given&quot;:&quot;Junjie&quot;,&quot;parse-names&quot;:false,&quot;dropping-particle&quot;:&quot;&quot;,&quot;non-dropping-particle&quot;:&quot;&quot;},{&quot;family&quot;:&quot;Li&quot;,&quot;given&quot;:&quot;Gujie&quot;,&quot;parse-names&quot;:false,&quot;dropping-particle&quot;:&quot;&quot;,&quot;non-dropping-particle&quot;:&quot;&quot;},{&quot;family&quot;:&quot;Gao&quot;,&quot;given&quot;:&quot;Guodong&quot;,&quot;parse-names&quot;:false,&quot;dropping-particle&quot;:&quot;&quot;,&quot;non-dropping-particle&quot;:&quot;&quot;}],&quot;container-title&quot;:&quot;Proceedings of the National Academy of Sciences of the United States of America&quot;,&quot;DOI&quot;:&quot;10.1073/pnas.2107873118&quot;,&quot;ISSN&quot;:&quot;10916490&quot;,&quot;issued&quot;:{&quot;date-parts&quot;:[[2021]]},&quot;abstract&quot;:&quot;Vaccine uptake is critical for mitigating the impact of COVID-19 in the United States, but structural inequities pose a serious threat to progress. Racial disparities in vaccination persist despite the increased availability of vaccines. We ask what factors are associated with such disparities. We combine data from state, federal, and other sources to estimate the relationship between social determinants of health and racial disparities in COVID-19 vaccinations at the county level. Analyzing vaccination data from 19 April 2021, when nearly half of the US adult population was at least partially vaccinated, we find associations between racial disparities in COVID-19 vaccination and median income (negative), disparity in high school education (positive), and vote share for the Republican party in the 2020 presidential election (negative), while vaccine hesitancy is not related to disparities. We examine differences in associations for COVID-19 vaccine uptake as compared with influenza vaccine. Key differences include an amplified role for socioeconomic privilege factors and political ideology, reflective of the unique societal context in which the pandemic has unfolded.&quot;,&quot;issue&quot;:&quot;33&quot;,&quot;volume&quot;:&quot;118&quot;},&quot;isTemporary&quot;:false}],&quot;properties&quot;:{&quot;noteIndex&quot;:0},&quot;isEdited&quot;:false,&quot;manualOverride&quot;:{&quot;isManuallyOverridden&quot;:false,&quot;citeprocText&quot;:&quot;(Agarwal et al., 2021)&quot;,&quot;manualOverrideText&quot;:&quot;&quot;},&quot;citationTag&quot;:&quot;MENDELEY_CITATION_v3_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&quot;},{&quot;citationID&quot;:&quot;MENDELEY_CITATION_44b3496f-7492-4323-bfb5-cae2cbcc8f92&quot;,&quot;citationItems&quot;:[{&quot;id&quot;:&quot;f5ab58cc-ff97-3178-ac0d-510875a02f61&quot;,&quot;itemData&quot;:{&quot;type&quot;:&quot;article-journal&quot;,&quot;id&quot;:&quot;f5ab58cc-ff97-3178-ac0d-510875a02f61&quot;,&quot;title&quot;:&quot;The species Severe acute respiratory syndrome-related coronavirus: classifying 2019-nCoV and naming it SARS-CoV-2&quot;,&quot;author&quot;:[{&quot;family&quot;:&quot;Gorbalenya&quot;,&quot;given&quot;:&quot;Alexander E&quot;,&quot;parse-names&quot;:false,&quot;dropping-particle&quot;:&quot;&quot;,&quot;non-dropping-particle&quot;:&quot;&quot;},{&quot;family&quot;:&quot;Baker&quot;,&quot;given&quot;:&quot;Susan C&quot;,&quot;parse-names&quot;:false,&quot;dropping-particle&quot;:&quot;&quot;,&quot;non-dropping-particle&quot;:&quot;&quot;},{&quot;family&quot;:&quot;Baric&quot;,&quot;given&quot;:&quot;Ralph S&quot;,&quot;parse-names&quot;:false,&quot;dropping-particle&quot;:&quot;&quot;,&quot;non-dropping-particle&quot;:&quot;&quot;},{&quot;family&quot;:&quot;Groot&quot;,&quot;given&quot;:&quot;Raoul J&quot;,&quot;parse-names&quot;:false,&quot;dropping-particle&quot;:&quot;&quot;,&quot;non-dropping-particle&quot;:&quot;de&quot;},{&quot;family&quot;:&quot;Drosten&quot;,&quot;given&quot;:&quot;Christian&quot;,&quot;parse-names&quot;:false,&quot;dropping-particle&quot;:&quot;&quot;,&quot;non-dropping-particle&quot;:&quot;&quot;},{&quot;family&quot;:&quot;Gulyaeva&quot;,&quot;given&quot;:&quot;Anastasia A&quot;,&quot;parse-names&quot;:false,&quot;dropping-particle&quot;:&quot;&quot;,&quot;non-dropping-particle&quot;:&quot;&quot;},{&quot;family&quot;:&quot;Haagmans&quot;,&quot;given&quot;:&quot;Bart L&quot;,&quot;parse-names&quot;:false,&quot;dropping-particle&quot;:&quot;&quot;,&quot;non-dropping-particle&quot;:&quot;&quot;},{&quot;family&quot;:&quot;Lauber&quot;,&quot;given&quot;:&quot;Chris&quot;,&quot;parse-names&quot;:false,&quot;dropping-particle&quot;:&quot;&quot;,&quot;non-dropping-particle&quot;:&quot;&quot;},{&quot;family&quot;:&quot;Leontovich&quot;,&quot;given&quot;:&quot;Andrey M&quot;,&quot;parse-names&quot;:false,&quot;dropping-particle&quot;:&quot;&quot;,&quot;non-dropping-particle&quot;:&quot;&quot;},{&quot;family&quot;:&quot;Neuman&quot;,&quot;given&quot;:&quot;Benjamin W&quot;,&quot;parse-names&quot;:false,&quot;dropping-particle&quot;:&quot;&quot;,&quot;non-dropping-particle&quot;:&quot;&quot;},{&quot;family&quot;:&quot;Penzar&quot;,&quot;given&quot;:&quot;Dmitry&quot;,&quot;parse-names&quot;:false,&quot;dropping-particle&quot;:&quot;&quot;,&quot;non-dropping-particle&quot;:&quot;&quot;},{&quot;family&quot;:&quot;Perlman&quot;,&quot;given&quot;:&quot;Stanley&quot;,&quot;parse-names&quot;:false,&quot;dropping-particle&quot;:&quot;&quot;,&quot;non-dropping-particle&quot;:&quot;&quot;},{&quot;family&quot;:&quot;Poon&quot;,&quot;given&quot;:&quot;Leo L M&quot;,&quot;parse-names&quot;:false,&quot;dropping-particle&quot;:&quot;&quot;,&quot;non-dropping-particle&quot;:&quot;&quot;},{&quot;family&quot;:&quot;Samborskiy&quot;,&quot;given&quot;:&quot;Dmitry&quot;,&quot;parse-names&quot;:false,&quot;dropping-particle&quot;:&quot;v&quot;,&quot;non-dropping-particle&quot;:&quot;&quot;},{&quot;family&quot;:&quot;Sidorov&quot;,&quot;given&quot;:&quot;Igor A&quot;,&quot;parse-names&quot;:false,&quot;dropping-particle&quot;:&quot;&quot;,&quot;non-dropping-particle&quot;:&quot;&quot;},{&quot;family&quot;:&quot;Sola&quot;,&quot;given&quot;:&quot;Isabel&quot;,&quot;parse-names&quot;:false,&quot;dropping-particle&quot;:&quot;&quot;,&quot;non-dropping-particle&quot;:&quot;&quot;},{&quot;family&quot;:&quot;Ziebuhr&quot;,&quot;given&quot;:&quot;John&quot;,&quot;parse-names&quot;:false,&quot;dropping-particle&quot;:&quot;&quot;,&quot;non-dropping-particle&quot;:&quot;&quot;},{&quot;family&quot;:&quot;Viruses&quot;,&quot;given&quot;:&quot;Coronaviridae Study Group of the International Committee on Taxonomy of&quot;,&quot;parse-names&quot;:false,&quot;dropping-particle&quot;:&quot;&quot;,&quot;non-dropping-particle&quot;:&quot;&quot;}],&quot;container-title&quot;:&quot;Nature Microbiology&quot;,&quot;DOI&quot;:&quot;10.1038/s41564-020-0695-z&quot;,&quot;ISSN&quot;:&quot;2058-5276&quot;,&quot;URL&quot;:&quot;https://doi.org/10.1038/s41564-020-0695-z&quot;,&quot;issued&quot;:{&quot;date-parts&quot;:[[2020]]},&quot;page&quot;:&quot;536-544&quot;,&quot;abstract&quot;:&quot;The present outbreak of a coronavirus-associated acute respiratory disease called coronavirus disease 19 (COVID-19) is the third documented spillover of an animal coronavirus to humans in only two decades that has resulted in a major epidemic. The Coronaviridae Study Group (CSG) of the International Committee on Taxonomy of Viruses, which is responsible for developing the classification of viruses and taxon nomenclature of the family Coronaviridae, has assessed the placement of the human pathogen, tentatively named 2019-nCoV, within the Coronaviridae. Based on phylogeny, taxonomy and established practice, the CSG recognizes this virus as forming a sister clade to the prototype human and bat severe acute respiratory syndrome coronaviruses (SARS-CoVs) of the species Severe acute respiratory syndrome-related coronavirus, and designates it as SARS-CoV-2. In order to facilitate communication, the CSG proposes to use the following naming convention for individual isolates: SARS-CoV-2/host/location/isolate/date. While the full spectrum of clinical manifestations associated with SARS-CoV-2 infections in humans remains to be determined, the independent zoonotic transmission of SARS-CoV and SARS-CoV-2 highlights the need for studying viruses at the species level to complement research focused on individual pathogenic viruses of immediate significance. This will improve our understanding of virus–host interactions in an ever-changing environment and enhance our preparedness for future outbreaks.&quot;,&quot;issue&quot;:&quot;4&quot;,&quot;volume&quot;:&quot;5&quot;},&quot;isTemporary&quot;:false}],&quot;properties&quot;:{&quot;noteIndex&quot;:0},&quot;isEdited&quot;:false,&quot;manualOverride&quot;:{&quot;isManuallyOverridden&quot;:false,&quot;citeprocText&quot;:&quot;(Gorbalenya et al., 2020)&quot;,&quot;manualOverrideText&quot;:&quot;&quot;},&quot;citationTag&quot;:&quot;MENDELEY_CITATION_v3_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&quot;},{&quot;citationID&quot;:&quot;MENDELEY_CITATION_12c38609-b980-4e17-8e8d-eed89a064c2d&quot;,&quot;citationItems&quot;:[{&quot;id&quot;:&quot;a863bb7d-4999-39af-b25f-369b26817301&quot;,&quot;itemData&quot;:{&quot;type&quot;:&quot;article&quot;,&quot;id&quot;:&quot;a863bb7d-4999-39af-b25f-369b26817301&quot;,&quot;title&quot;:&quot;COVID-19, SARS and MERS: are they closely related?&quot;,&quot;author&quot;:[{&quot;family&quot;:&quot;Petrosillo&quot;,&quot;given&quot;:&quot;N.&quot;,&quot;parse-names&quot;:false,&quot;dropping-particle&quot;:&quot;&quot;,&quot;non-dropping-particle&quot;:&quot;&quot;},{&quot;family&quot;:&quot;Viceconte&quot;,&quot;given&quot;:&quot;G.&quot;,&quot;parse-names&quot;:false,&quot;dropping-particle&quot;:&quot;&quot;,&quot;non-dropping-particle&quot;:&quot;&quot;},{&quot;family&quot;:&quot;Ergonul&quot;,&quot;given&quot;:&quot;O.&quot;,&quot;parse-names&quot;:false,&quot;dropping-particle&quot;:&quot;&quot;,&quot;non-dropping-particle&quot;:&quot;&quot;},{&quot;family&quot;:&quot;Ippolito&quot;,&quot;given&quot;:&quot;G.&quot;,&quot;parse-names&quot;:false,&quot;dropping-particle&quot;:&quot;&quot;,&quot;non-dropping-particle&quot;:&quot;&quot;},{&quot;family&quot;:&quot;Petersen&quot;,&quot;given&quot;:&quot;E.&quot;,&quot;parse-names&quot;:false,&quot;dropping-particle&quot;:&quot;&quot;,&quot;non-dropping-particle&quot;:&quot;&quot;}],&quot;container-title&quot;:&quot;Clinical Microbiology and Infection&quot;,&quot;DOI&quot;:&quot;10.1016/j.cmi.2020.03.026&quot;,&quot;ISSN&quot;:&quot;14690691&quot;,&quot;issued&quot;:{&quot;date-parts&quot;:[[2020]]},&quot;abstract&quot;:&quot;Background: The 2019 novel coronavirus (SARS-CoV-2) is a new human coronavirus which is spreading with epidemic features in China and other Asian countries; cases have also been reported worldwide. This novel coronavirus disease (COVID-19) is associated with a respiratory illness that may lead to severe pneumonia and acute respiratory distress syndrome (ARDS). Although related to the severe acute respiratory syndrome (SARS) and the Middle East respiratory syndrome (MERS), COVID-19 shows some peculiar pathogenetic, epidemiological and clinical features which to date are not completely understood. Aims: To provide a review of the differences in pathogenesis, epidemiology and clinical features of COVID-19, SARS and MERS. Sources: The most recent literature in the English language regarding COVID-19 has been reviewed, and extracted data have been compared with the current scientific evidence about SARS and MERS epidemics. Content: COVID-19 seems not to be very different from SARS regarding its clinical features. However, it has a fatality rate of 2.3%, lower than that of SARS (9.5%) and much lower than that of MERS (34.4%). The possibility cannot be excluded that because of the less severe clinical picture of COVID-19 it can spread in the community more easily than MERS and SARS. The actual basic reproductive number (R0) of COVID-19 (2.0–2.5) is still controversial. It is probably slightly higher than the R0 of SARS (1.7–1.9) and higher than that of MERS (&lt;1). A gastrointestinal route of transmission for SARS-CoV-2, which has been assumed for SARS-CoV and MERS-CoV, cannot be ruled out and needs further investigation. Implications: There is still much more to know about COVID-19, especially as concerns mortality and its capacity to spread on a pandemic level. Nonetheless, all of the lessons we learned in the past from the SARS and MERS epidemics are the best cultural weapons with which to face this new global threat.&quot;,&quot;issue&quot;:&quot;6&quot;,&quot;volume&quot;:&quot;26&quot;},&quot;isTemporary&quot;:false},{&quot;id&quot;:&quot;d9f513c3-695a-3aa4-b930-d8c07b5a413d&quot;,&quot;itemData&quot;:{&quot;type&quot;:&quot;article&quot;,&quot;id&quot;:&quot;d9f513c3-695a-3aa4-b930-d8c07b5a413d&quot;,&quot;title&quot;:&quot;Focus on Middle East respiratory syndrome coronavirus (MERS-CoV)&quot;,&quot;author&quot;:[{&quot;family&quot;:&quot;Bleibtreu&quot;,&quot;given&quot;:&quot;A.&quot;,&quot;parse-names&quot;:false,&quot;dropping-particle&quot;:&quot;&quot;,&quot;non-dropping-particle&quot;:&quot;&quot;},{&quot;family&quot;:&quot;Bertine&quot;,&quot;given&quot;:&quot;M.&quot;,&quot;parse-names&quot;:false,&quot;dropping-particle&quot;:&quot;&quot;,&quot;non-dropping-particle&quot;:&quot;&quot;},{&quot;family&quot;:&quot;Bertin&quot;,&quot;given&quot;:&quot;C.&quot;,&quot;parse-names&quot;:false,&quot;dropping-particle&quot;:&quot;&quot;,&quot;non-dropping-particle&quot;:&quot;&quot;},{&quot;family&quot;:&quot;Houhou-Fidouh&quot;,&quot;given&quot;:&quot;N.&quot;,&quot;parse-names&quot;:false,&quot;dropping-particle&quot;:&quot;&quot;,&quot;non-dropping-particle&quot;:&quot;&quot;},{&quot;family&quot;:&quot;Visseaux&quot;,&quot;given&quot;:&quot;B.&quot;,&quot;parse-names&quot;:false,&quot;dropping-particle&quot;:&quot;&quot;,&quot;non-dropping-particle&quot;:&quot;&quot;}],&quot;container-title&quot;:&quot;Medecine et Maladies Infectieuses&quot;,&quot;DOI&quot;:&quot;10.1016/j.medmal.2019.10.004&quot;,&quot;ISSN&quot;:&quot;17696690&quot;,&quot;issued&quot;:{&quot;date-parts&quot;:[[2020]]},&quot;abstract&quot;:&quot;Since the first case of human infection by the Middle East respiratory syndrome coronavirus (MERS-CoV) in Saudi Arabia in June 2012, more than 2260 cases of confirmed MERS-CoV infection and 803 related deaths have been reported since the 16th of October 2018. The vast majority of these cases (71%) were reported in Saudi Arabia but the epidemic has now spread to 27 countries and has not ceased 6 years later, unlike SARS-CoV that disappeared a little less than 2 years after emerging. Due to the high fatality rate observed in MERS-CoV infected patients (36%), much effort has been put into understanding the origin and pathophysiology of this novel coronavirus to prevent it from becoming endemic in humans. This review focuses in particular on the origin, epidemiology and clinical manifestations of MERS-CoV, as well as the diagnosis and treatment of infected patients. The experience gained over recent years on how to manage the different risks related to this kind of epidemic will be key to being prepared for future outbreaks of communicable disease.&quot;,&quot;issue&quot;:&quot;3&quot;,&quot;volume&quot;:&quot;50&quot;},&quot;isTemporary&quot;:false}],&quot;properties&quot;:{&quot;noteIndex&quot;:0},&quot;isEdited&quot;:false,&quot;manualOverride&quot;:{&quot;isManuallyOverridden&quot;:false,&quot;citeprocText&quot;:&quot;(Bleibtreu et al., 2020; Petrosillo et al., 2020)&quot;,&quot;manualOverrideText&quot;:&quot;&quot;},&quot;citationTag&quot;:&quot;MENDELEY_CITATION_v3_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&quot;},{&quot;citationID&quot;:&quot;MENDELEY_CITATION_bcc4545d-e02d-4848-8898-782d43f40b28&quot;,&quot;citationItems&quot;:[{&quot;id&quot;:&quot;ba484c80-c895-3405-b5f4-3bf3071f3b5f&quot;,&quot;itemData&quot;:{&quot;type&quot;:&quot;article&quot;,&quot;id&quot;:&quot;ba484c80-c895-3405-b5f4-3bf3071f3b5f&quot;,&quot;title&quot;:&quot;Implications of SARS-CoV-2 genetic diversity and mutations on pathogenicity of the COVID-19 and biomedical interventions&quot;,&quot;author&quot;:[{&quot;family&quot;:&quot;Abdullahi&quot;,&quot;given&quot;:&quot;Idris N.&quot;,&quot;parse-names&quot;:false,&quot;dropping-particle&quot;:&quot;&quot;,&quot;non-dropping-particle&quot;:&quot;&quot;},{&quot;family&quot;:&quot;Emeribe&quot;,&quot;given&quot;:&quot;Anthony U.&quot;,&quot;parse-names&quot;:false,&quot;dropping-particle&quot;:&quot;&quot;,&quot;non-dropping-particle&quot;:&quot;&quot;},{&quot;family&quot;:&quot;Ajayi&quot;,&quot;given&quot;:&quot;Onaoluwa A.&quot;,&quot;parse-names&quot;:false,&quot;dropping-particle&quot;:&quot;&quot;,&quot;non-dropping-particle&quot;:&quot;&quot;},{&quot;family&quot;:&quot;Oderinde&quot;,&quot;given&quot;:&quot;Bamidele S.&quot;,&quot;parse-names&quot;:false,&quot;dropping-particle&quot;:&quot;&quot;,&quot;non-dropping-particle&quot;:&quot;&quot;},{&quot;family&quot;:&quot;Amadu&quot;,&quot;given&quot;:&quot;Dele O.&quot;,&quot;parse-names&quot;:false,&quot;dropping-particle&quot;:&quot;&quot;,&quot;non-dropping-particle&quot;:&quot;&quot;},{&quot;family&quot;:&quot;Osuji&quot;,&quot;given&quot;:&quot;Ahaneku I.&quot;,&quot;parse-names&quot;:false,&quot;dropping-particle&quot;:&quot;&quot;,&quot;non-dropping-particle&quot;:&quot;&quot;}],&quot;container-title&quot;:&quot;Journal of Taibah University Medical Sciences&quot;,&quot;DOI&quot;:&quot;10.1016/j.jtumed.2020.06.005&quot;,&quot;ISSN&quot;:&quot;16583612&quot;,&quot;issued&quot;:{&quot;date-parts&quot;:[[2020]]},&quot;abstract&quot;:&quot;Objective: Coronavirus disease 2019 (COVID-19) has caused an unprecedented global health emergency. The COVID-19 pandemic has claimed over 350,000 human lives within five months of its emergence, especially in the USA and the European continent. This study analysed the implications of the genetic diversity and mutations in SARS-CoV-2 on its virulence diversity and investigated how these factors could affect the successful development and application of antiviral chemotherapy and serodiagnostic test kits, and vaccination. Methods: All the suitable and eligible full text articles published between 31st December 2019 and 31st May 2020 were filtered and extracted from “PubMed”, “Scopus”, “Web of Science”, and “Hinari” and were critically reviewed. We used the Medical Subject Headings (MeSH) terms “COVID-19, “Mutation”, “Genetic diversity”, “SARS-CoV-2”, “Virulence”, “Pathogenicity”, “Evolution” and “SARS-CoV-2 transmission” for this search. Results: Our search showed that SARS-CoV-2 has persistently undergone significant mutations in various parts of its non-structural proteins (NSPs) especially NSP2 and NSP3, S protein, and RNA-dependent RNA polymerase (RdRp). In particular, the S protein was found to be the key determinant of evolution, transmission, and virulence of SARS-CoV-2, and could be a potential target for vaccine development. Additionally, RdRp could be a major target in the development of antivirals for the treatment of COVID-19. Conclusion: Given the critical importance of mutations in the pathogenicity of SARS-CoV-2 and in the development of sero-diagnostics, antivirals, and vaccines, this study recommends continuous molecular surveillance of SARS-CoV-2. This approach would potentially prompt identification of new mutants and their impact on ongoing biomedical interventions and COVID-19 control measures.&quot;,&quot;issue&quot;:&quot;4&quot;,&quot;volume&quot;:&quot;15&quot;},&quot;isTemporary&quot;:false}],&quot;properties&quot;:{&quot;noteIndex&quot;:0},&quot;isEdited&quot;:false,&quot;manualOverride&quot;:{&quot;isManuallyOverridden&quot;:false,&quot;citeprocText&quot;:&quot;(Abdullahi et al., 2020)&quot;,&quot;manualOverrideText&quot;:&quot;&quot;},&quot;citationTag&quot;:&quot;MENDELEY_CITATION_v3_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&quot;},{&quot;citationID&quot;:&quot;MENDELEY_CITATION_5f92c2d3-c515-43c8-8951-cb8a6cf3a76d&quot;,&quot;citationItems&quot;:[{&quot;id&quot;:&quot;184475d2-c989-3f49-8c70-c0952c9ff195&quot;,&quot;itemData&quot;:{&quot;type&quot;:&quot;article-magazine&quot;,&quot;id&quot;:&quot;184475d2-c989-3f49-8c70-c0952c9ff195&quot;,&quot;title&quot;:&quot;5 Pandemic Mistakes We Keep Repeating&quot;,&quot;author&quot;:[{&quot;family&quot;:&quot;Zeynep Tufekck&quot;,&quot;given&quot;:&quot;&quot;,&quot;parse-names&quot;:false,&quot;dropping-particle&quot;:&quot;&quot;,&quot;non-dropping-particle&quot;:&quot;&quot;}],&quot;container-title&quot;:&quot;The Atlantic&quot;,&quot;accessed&quot;:{&quot;date-parts&quot;:[[2021,11,15]]},&quot;URL&quot;:&quot;https://www.theatlantic.com/ideas/archive/2021/02/how-public-health-messaging-backfired/618147/&quot;,&quot;issued&quot;:{&quot;date-parts&quot;:[[2021,2,26]]}},&quot;isTemporary&quot;:false}],&quot;properties&quot;:{&quot;noteIndex&quot;:0},&quot;isEdited&quot;:false,&quot;manualOverride&quot;:{&quot;isManuallyOverridden&quot;:false,&quot;citeprocText&quot;:&quot;(Zeynep Tufekck, 2021)&quot;,&quot;manualOverrideText&quot;:&quot;&quot;},&quot;citationTag&quot;:&quot;MENDELEY_CITATION_v3_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&quot;},{&quot;citationID&quot;:&quot;MENDELEY_CITATION_066eb236-b09e-46db-82c6-8006eae1eced&quot;,&quot;citationItems&quot;:[{&quot;id&quot;:&quot;c82e36d0-31b3-32be-b322-c60c1f5cf62d&quot;,&quot;itemData&quot;:{&quot;type&quot;:&quot;article-journal&quot;,&quot;id&quot;:&quot;c82e36d0-31b3-32be-b322-c60c1f5cf62d&quot;,&quot;title&quot;:&quot;Descriptive statistics and normality tests for statistical data&quot;,&quot;author&quot;:[{&quot;family&quot;:&quot;Mishra&quot;,&quot;given&quot;:&quot;Prabhaker&quot;,&quot;parse-names&quot;:false,&quot;dropping-particle&quot;:&quot;&quot;,&quot;non-dropping-particle&quot;:&quot;&quot;},{&quot;family&quot;:&quot;Pandey&quot;,&quot;given&quot;:&quot;Chandra M&quot;,&quot;parse-names&quot;:false,&quot;dropping-particle&quot;:&quot;&quot;,&quot;non-dropping-particle&quot;:&quot;&quot;},{&quot;family&quot;:&quot;Singh&quot;,&quot;given&quot;:&quot;Uttam&quot;,&quot;parse-names&quot;:false,&quot;dropping-particle&quot;:&quot;&quot;,&quot;non-dropping-particle&quot;:&quot;&quot;},{&quot;family&quot;:&quot;Gupta&quot;,&quot;given&quot;:&quot;Anshul&quot;,&quot;parse-names&quot;:false,&quot;dropping-particle&quot;:&quot;&quot;,&quot;non-dropping-particle&quot;:&quot;&quot;},{&quot;family&quot;:&quot;Sahu&quot;,&quot;given&quot;:&quot;Chinmoy&quot;,&quot;parse-names&quot;:false,&quot;dropping-particle&quot;:&quot;&quot;,&quot;non-dropping-particle&quot;:&quot;&quot;},{&quot;family&quot;:&quot;Keshri&quot;,&quot;given&quot;:&quot;Amit&quot;,&quot;parse-names&quot;:false,&quot;dropping-particle&quot;:&quot;&quot;,&quot;non-dropping-particle&quot;:&quot;&quot;}],&quot;container-title&quot;:&quot;Annals of cardiac anaesthesia&quot;,&quot;DOI&quot;:&quot;10.4103/aca.ACA_157_18&quot;,&quot;ISSN&quot;:&quot;0974-5181&quot;,&quot;PMID&quot;:&quot;30648682&quot;,&quot;URL&quot;:&quot;https://pubmed.ncbi.nlm.nih.gov/30648682&quot;,&quot;issued&quot;:{&quot;date-parts&quot;:[[2019]]},&quot;page&quot;:&quot;67-72&quot;,&quot;language&quot;:&quot;eng&quot;,&quot;abstract&quot;:&quot;Descriptive statistics are an important part of biomedical research which is used to describe the basic features of the data in the study. They provide simple summaries about the sample and the measures. Measures of the central tendency and dispersion are used to describe the quantitative data. For the continuous data, test of the normality is an important step for deciding the measures of central tendency and statistical methods for data analysis. When our data follow normal distribution, parametric tests otherwise nonparametric methods are used to compare the groups. There are different methods used to test the normality of data, including numerical and visual methods, and each method has its own advantages and disadvantages. In the present study, we have discussed the summary measures and methods used to test the normality of the data.&quot;,&quot;publisher&quot;:&quot;Medknow Publications &amp; Media Pvt Ltd&quot;,&quot;issue&quot;:&quot;1&quot;,&quot;volume&quot;:&quot;22&quot;},&quot;isTemporary&quot;:false}],&quot;properties&quot;:{&quot;noteIndex&quot;:0},&quot;isEdited&quot;:false,&quot;manualOverride&quot;:{&quot;isManuallyOverridden&quot;:false,&quot;citeprocText&quot;:&quot;(Mishra et al., 2019)&quot;,&quot;manualOverrideText&quot;:&quot;&quot;},&quot;citationTag&quot;:&quot;MENDELEY_CITATION_v3_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&quot;},{&quot;citationID&quot;:&quot;MENDELEY_CITATION_37b96048-d232-4cad-8e54-dd7b20e9ae20&quot;,&quot;citationItems&quot;:[{&quot;label&quot;:&quot;page&quot;,&quot;id&quot;:&quot;fa41c4eb-e728-3756-9563-140a91202cab&quot;,&quot;itemData&quot;:{&quot;type&quot;:&quot;chapter&quot;,&quot;id&quot;:&quot;fa41c4eb-e728-3756-9563-140a91202cab&quot;,&quot;title&quot;:&quot;Chapter 25 - Analysis of Variance. I. One-Way&quot;,&quot;author&quot;:[{&quot;family&quot;:&quot;Hoffman&quot;,&quot;given&quot;:&quot;Julien I E&quot;,&quot;parse-names&quot;:false,&quot;dropping-particle&quot;:&quot;&quot;,&quot;non-dropping-particle&quot;:&quot;&quot;}],&quot;container-title&quot;:&quot;Basic Biostatistics for Medical and Biomedical Practitioners (Second Edition)&quot;,&quot;editor&quot;:[{&quot;family&quot;:&quot;Hoffman&quot;,&quot;given&quot;:&quot;Julien I E&quot;,&quot;parse-names&quot;:false,&quot;dropping-particle&quot;:&quot;&quot;,&quot;non-dropping-particle&quot;:&quot;&quot;}],&quot;DOI&quot;:&quot;https://doi.org/10.1016/B978-0-12-817084-7.00025-5&quot;,&quot;ISBN&quot;:&quot;978-0-12-817084-7&quot;,&quot;URL&quot;:&quot;https://www.sciencedirect.com/science/article/pii/B9780128170847000255&quot;,&quot;issued&quot;:{&quot;date-parts&quot;:[[2019]]},&quot;page&quot;:&quot;391-417&quot;,&quot;publisher&quot;:&quot;Academic Press&quot;},&quot;isTemporary&quot;:false,&quot;locator&quot;:&quot; 391-417&quot;}],&quot;properties&quot;:{&quot;noteIndex&quot;:0},&quot;isEdited&quot;:false,&quot;manualOverride&quot;:{&quot;isManuallyOverridden&quot;:false,&quot;citeprocText&quot;:&quot;(Hoffman, 2019a, pp. 391–417)&quot;,&quot;manualOverrideText&quot;:&quot;&quot;},&quot;citationTag&quot;:&quot;MENDELEY_CITATION_v3_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&quot;},{&quot;citationID&quot;:&quot;MENDELEY_CITATION_effcdf5d-acc7-446f-b556-61e6238c3420&quot;,&quot;citationItems&quot;:[{&quot;label&quot;:&quot;page&quot;,&quot;id&quot;:&quot;7cf2b12c-3295-3ea2-b165-66f8ee2752a5&quot;,&quot;itemData&quot;:{&quot;type&quot;:&quot;chapter&quot;,&quot;id&quot;:&quot;7cf2b12c-3295-3ea2-b165-66f8ee2752a5&quot;,&quot;title&quot;:&quot;Chapter 29 - Correlation&quot;,&quot;author&quot;:[{&quot;family&quot;:&quot;Hoffman&quot;,&quot;given&quot;:&quot;Julien I E&quot;,&quot;parse-names&quot;:false,&quot;dropping-particle&quot;:&quot;&quot;,&quot;non-dropping-particle&quot;:&quot;&quot;}],&quot;container-title&quot;:&quot;Basic Biostatistics for Medical and Biomedical Practitioners (Second Edition)&quot;,&quot;editor&quot;:[{&quot;family&quot;:&quot;Hoffman&quot;,&quot;given&quot;:&quot;Julien I E&quot;,&quot;parse-names&quot;:false,&quot;dropping-particle&quot;:&quot;&quot;,&quot;non-dropping-particle&quot;:&quot;&quot;}],&quot;DOI&quot;:&quot;https://doi.org/10.1016/B978-0-12-817084-7.00029-2&quot;,&quot;ISBN&quot;:&quot;978-0-12-817084-7&quot;,&quot;URL&quot;:&quot;https://www.sciencedirect.com/science/article/pii/B9780128170847000292&quot;,&quot;issued&quot;:{&quot;date-parts&quot;:[[2019]]},&quot;page&quot;:&quot;501-524&quot;,&quot;publisher&quot;:&quot;Academic Press&quot;},&quot;isTemporary&quot;:false,&quot;locator&quot;:&quot;501-524&quot;}],&quot;properties&quot;:{&quot;noteIndex&quot;:0},&quot;isEdited&quot;:false,&quot;manualOverride&quot;:{&quot;isManuallyOverridden&quot;:false,&quot;citeprocText&quot;:&quot;(Hoffman, 2019b, pp. 501–524)&quot;,&quot;manualOverrideText&quot;:&quot;&quot;},&quot;citationTag&quot;:&quot;MENDELEY_CITATION_v3_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&quot;},{&quot;citationID&quot;:&quot;MENDELEY_CITATION_914571d4-a242-4bd9-8393-b27aeb63ecfd&quot;,&quot;citationItems&quot;:[{&quot;id&quot;:&quot;bfa9cf88-99cf-3295-b1e1-45247ee18c2a&quot;,&quot;itemData&quot;:{&quot;type&quot;:&quot;article-journal&quot;,&quot;id&quot;:&quot;bfa9cf88-99cf-3295-b1e1-45247ee18c2a&quot;,&quot;title&quot;:&quot;Changing climate and the COVID-19 pandemic: more than just heads or tails&quot;,&quot;author&quot;:[{&quot;family&quot;:&quot;Rodó&quot;,&quot;given&quot;:&quot;Xavier&quot;,&quot;parse-names&quot;:false,&quot;dropping-particle&quot;:&quot;&quot;,&quot;non-dropping-particle&quot;:&quot;&quot;},{&quot;family&quot;:&quot;San-José&quot;,&quot;given&quot;:&quot;Adrià&quot;,&quot;parse-names&quot;:false,&quot;dropping-particle&quot;:&quot;&quot;,&quot;non-dropping-particle&quot;:&quot;&quot;},{&quot;family&quot;:&quot;Kirchgatter&quot;,&quot;given&quot;:&quot;Karin&quot;,&quot;parse-names&quot;:false,&quot;dropping-particle&quot;:&quot;&quot;,&quot;non-dropping-particle&quot;:&quot;&quot;},{&quot;family&quot;:&quot;López&quot;,&quot;given&quot;:&quot;Leonardo&quot;,&quot;parse-names&quot;:false,&quot;dropping-particle&quot;:&quot;&quot;,&quot;non-dropping-particle&quot;:&quot;&quot;}],&quot;container-title&quot;:&quot;Nature Medicine&quot;,&quot;DOI&quot;:&quot;10.1038/s41591-021-01303-y&quot;,&quot;ISSN&quot;:&quot;1546-170X&quot;,&quot;URL&quot;:&quot;https://doi.org/10.1038/s41591-021-01303-y&quot;,&quot;issued&quot;:{&quot;date-parts&quot;:[[2021]]},&quot;page&quot;:&quot;576-579&quot;,&quot;abstract&quot;:&quot;Climate change can both facilitate zoonotic spillovers and have an effect on transmission chains. These effects, alongside human behavior and awareness, need to be integrated in pandemic forecasting models.&quot;,&quot;issue&quot;:&quot;4&quot;,&quot;volume&quot;:&quot;27&quot;},&quot;isTemporary&quot;:false}],&quot;properties&quot;:{&quot;noteIndex&quot;:0},&quot;isEdited&quot;:false,&quot;manualOverride&quot;:{&quot;isManuallyOverridden&quot;:false,&quot;citeprocText&quot;:&quot;(Rodó et al., 2021)&quot;,&quot;manualOverrideText&quot;:&quot;&quot;},&quot;citationTag&quot;:&quot;MENDELEY_CITATION_v3_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&quot;},{&quot;citationID&quot;:&quot;MENDELEY_CITATION_62ad47ec-d105-4838-83b5-3c4d66d73716&quot;,&quot;citationItems&quot;:[{&quot;id&quot;:&quot;bfa9cf88-99cf-3295-b1e1-45247ee18c2a&quot;,&quot;itemData&quot;:{&quot;type&quot;:&quot;article-journal&quot;,&quot;id&quot;:&quot;bfa9cf88-99cf-3295-b1e1-45247ee18c2a&quot;,&quot;title&quot;:&quot;Changing climate and the COVID-19 pandemic: more than just heads or tails&quot;,&quot;author&quot;:[{&quot;family&quot;:&quot;Rodó&quot;,&quot;given&quot;:&quot;Xavier&quot;,&quot;parse-names&quot;:false,&quot;dropping-particle&quot;:&quot;&quot;,&quot;non-dropping-particle&quot;:&quot;&quot;},{&quot;family&quot;:&quot;San-José&quot;,&quot;given&quot;:&quot;Adrià&quot;,&quot;parse-names&quot;:false,&quot;dropping-particle&quot;:&quot;&quot;,&quot;non-dropping-particle&quot;:&quot;&quot;},{&quot;family&quot;:&quot;Kirchgatter&quot;,&quot;given&quot;:&quot;Karin&quot;,&quot;parse-names&quot;:false,&quot;dropping-particle&quot;:&quot;&quot;,&quot;non-dropping-particle&quot;:&quot;&quot;},{&quot;family&quot;:&quot;López&quot;,&quot;given&quot;:&quot;Leonardo&quot;,&quot;parse-names&quot;:false,&quot;dropping-particle&quot;:&quot;&quot;,&quot;non-dropping-particle&quot;:&quot;&quot;}],&quot;container-title&quot;:&quot;Nature Medicine&quot;,&quot;DOI&quot;:&quot;10.1038/s41591-021-01303-y&quot;,&quot;ISSN&quot;:&quot;1546-170X&quot;,&quot;URL&quot;:&quot;https://doi.org/10.1038/s41591-021-01303-y&quot;,&quot;issued&quot;:{&quot;date-parts&quot;:[[2021]]},&quot;page&quot;:&quot;576-579&quot;,&quot;abstract&quot;:&quot;Climate change can both facilitate zoonotic spillovers and have an effect on transmission chains. These effects, alongside human behavior and awareness, need to be integrated in pandemic forecasting models.&quot;,&quot;issue&quot;:&quot;4&quot;,&quot;volume&quot;:&quot;27&quot;},&quot;isTemporary&quot;:false}],&quot;properties&quot;:{&quot;noteIndex&quot;:0},&quot;isEdited&quot;:false,&quot;manualOverride&quot;:{&quot;isManuallyOverridden&quot;:false,&quot;citeprocText&quot;:&quot;(Rodó et al., 2021)&quot;,&quot;manualOverrideText&quot;:&quot;&quot;},&quot;citationTag&quot;:&quot;MENDELEY_CITATION_v3_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&quot;},{&quot;citationID&quot;:&quot;MENDELEY_CITATION_5fed433b-a344-418f-8fa0-f429861087d0&quot;,&quot;citationItems&quot;:[{&quot;id&quot;:&quot;12a13b25-cfc6-3c81-9cb9-5e0d793ef6a5&quot;,&quot;itemData&quot;:{&quot;type&quot;:&quot;article-journal&quot;,&quot;id&quot;:&quot;12a13b25-cfc6-3c81-9cb9-5e0d793ef6a5&quot;,&quot;title&quot;:&quot;Progression of COVID-19 From Urban to Rural Areas in the United States: A Spatiotemporal Analysis of Prevalence Rates&quot;,&quot;author&quot;:[{&quot;family&quot;:&quot;Paul&quot;,&quot;given&quot;:&quot;Rajib&quot;,&quot;parse-names&quot;:false,&quot;dropping-particle&quot;:&quot;&quot;,&quot;non-dropping-particle&quot;:&quot;&quot;},{&quot;family&quot;:&quot;Arif&quot;,&quot;given&quot;:&quot;Ahmed A&quot;,&quot;parse-names&quot;:false,&quot;dropping-particle&quot;:&quot;&quot;,&quot;non-dropping-particle&quot;:&quot;&quot;},{&quot;family&quot;:&quot;Adeyemi&quot;,&quot;given&quot;:&quot;Oluwaseun&quot;,&quot;parse-names&quot;:false,&quot;dropping-particle&quot;:&quot;&quot;,&quot;non-dropping-particle&quot;:&quot;&quot;},{&quot;family&quot;:&quot;Ghosh&quot;,&quot;given&quot;:&quot;Subhanwita&quot;,&quot;parse-names&quot;:false,&quot;dropping-particle&quot;:&quot;&quot;,&quot;non-dropping-particle&quot;:&quot;&quot;},{&quot;family&quot;:&quot;Han&quot;,&quot;given&quot;:&quot;Dan&quot;,&quot;parse-names&quot;:false,&quot;dropping-particle&quot;:&quot;&quot;,&quot;non-dropping-particle&quot;:&quot;&quot;}],&quot;container-title&quot;:&quot;The Journal of rural health : official journal of the American Rural Health Association and the National Rural Health Care Association&quot;,&quot;DOI&quot;:&quot;10.1111/jrh.12486&quot;,&quot;ISSN&quot;:&quot;1748-0361&quot;,&quot;PMID&quot;:&quot;32602983&quot;,&quot;URL&quot;:&quot;https://pubmed.ncbi.nlm.nih.gov/32602983&quot;,&quot;issued&quot;:{&quot;date-parts&quot;:[[2020,9]]},&quot;page&quot;:&quot;591-601&quot;,&quot;language&quot;:&quot;eng&quot;,&quot;abstract&quot;:&quot;PURPOSE: There are growing signs that the COVID-19 virus has started to spread to rural areas and can impact the rural health care system that is already stretched and lacks resources. To aid in the legislative decision process and proper channelizing of resources, we estimated and compared the county-level change in prevalence rates of COVID-19 by rural-urban status over 3 weeks. Additionally, we identified hotspots based on estimated prevalence rates. METHODS: We used crowdsourced data on COVID-19 and linked them to county-level demographics, smoking rates, and chronic diseases. We fitted a Bayesian hierarchical spatiotemporal model using the Markov Chain Monte Carlo algorithm in R-studio. We mapped the estimated prevalence rates using ArcGIS 10.8, and identified hotspots using Gettis-Ord local statistics. FINDINGS: In the rural counties, the mean prevalence of COVID-19 increased from 3.6 per 100,000 population to 43.6 per 100,000 within 3 weeks from April 3 to April 22, 2020. In the urban counties, the median prevalence of COVID-19 increased from 10.1 per 100,000 population to 107.6 per 100,000 within the same period. The COVID-19 adjusted prevalence rates in rural counties were substantially elevated in counties with higher black populations, smoking rates, and obesity rates. Counties with high rates of people aged 25-49 years had increased COVID-19 prevalence rates. CONCLUSIONS: Our findings show a rapid spread of COVID-19 across urban and rural areas in 21 days. Studies based on quality data are needed to explain further the role of social determinants of health on COVID-19 prevalence.&quot;,&quot;edition&quot;:&quot;2020/06/30&quot;,&quot;publisher&quot;:&quot;John Wiley and Sons Inc.&quot;,&quot;issue&quot;:&quot;4&quot;,&quot;volume&quot;:&quot;36&quot;},&quot;isTemporary&quot;:false}],&quot;properties&quot;:{&quot;noteIndex&quot;:0},&quot;isEdited&quot;:false,&quot;manualOverride&quot;:{&quot;isManuallyOverridden&quot;:false,&quot;citeprocText&quot;:&quot;(Paul et al., 2020)&quot;,&quot;manualOverrideText&quot;:&quot;&quot;},&quot;citationTag&quot;:&quot;MENDELEY_CITATION_v3_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&quot;},{&quot;citationID&quot;:&quot;MENDELEY_CITATION_640b5dac-d59e-489c-b954-fcf32380cfcf&quot;,&quot;citationItems&quot;:[{&quot;id&quot;:&quot;f6c29dc9-3163-3d50-9a4f-72b958596620&quot;,&quot;itemData&quot;:{&quot;type&quot;:&quot;article-journal&quot;,&quot;id&quot;:&quot;f6c29dc9-3163-3d50-9a4f-72b958596620&quot;,&quot;title&quot;:&quot;Emergency Powers in Response to COVID-19: Policy Diffusion, Democracy, and Preparedness&quot;,&quot;author&quot;:[{&quot;family&quot;:&quot;Lundgren&quot;,&quot;given&quot;:&quot;Magnus&quot;,&quot;parse-names&quot;:false,&quot;dropping-particle&quot;:&quot;&quot;,&quot;non-dropping-particle&quot;:&quot;&quot;},{&quot;family&quot;:&quot;Klamberg&quot;,&quot;given&quot;:&quot;Mark&quot;,&quot;parse-names&quot;:false,&quot;dropping-particle&quot;:&quot;&quot;,&quot;non-dropping-particle&quot;:&quot;&quot;},{&quot;family&quot;:&quot;Sundström&quot;,&quot;given&quot;:&quot;Karin&quot;,&quot;parse-names&quot;:false,&quot;dropping-particle&quot;:&quot;&quot;,&quot;non-dropping-particle&quot;:&quot;&quot;},{&quot;family&quot;:&quot;Dahlqvist&quot;,&quot;given&quot;:&quot;Julia&quot;,&quot;parse-names&quot;:false,&quot;dropping-particle&quot;:&quot;&quot;,&quot;non-dropping-particle&quot;:&quot;&quot;}],&quot;container-title&quot;:&quot;Nordic Journal of Human Rights&quot;,&quot;DOI&quot;:&quot;10.1080/18918131.2021.1899406&quot;,&quot;ISSN&quot;:&quot;1891814X&quot;,&quot;issued&quot;:{&quot;date-parts&quot;:[[2020]]},&quot;abstract&quot;:&quot;During the COVID-19 pandemic many states have resorted to proclaiming a state of emergency (SOE), expanding executive powers and curtailing civil liberties. Why have some states have declared SOEs when others have not? Our legal analysis suggests that although international law provides states with the option of declaring an SOE and derogating from human rights obligations to ensure the life of the nation, other ways to handle the pandemic without declaring an SOE do exist. Our theoretical analysis leads to three main propositions centred on the impact of regional diffusion, democratic institutions, and pandemic preparedness. Our empirical analysis combines a range of quantitative data sources to analyse the SOE decisions of 180 states during the first half of 2020. The results suggest that states’ declarations of SOEs are driven by both external and internal factors. A permissive regional environment, characterised by many simultaneously declared SOEs, may reduce the reputational and political costs of emergency powers, making their employment more palatable. At the same time, internal characteristics, specifically democratic institutions and pandemic preparedness, have shaped governments’ decisions. Weak democracies with poor preparedness have been considerably more likely to opt for an SOE than dictatorships and robust democracies with higher preparedness.&quot;,&quot;issue&quot;:&quot;4&quot;,&quot;volume&quot;:&quot;38&quot;},&quot;isTemporary&quot;:false}],&quot;properties&quot;:{&quot;noteIndex&quot;:0},&quot;isEdited&quot;:false,&quot;manualOverride&quot;:{&quot;isManuallyOverridden&quot;:false,&quot;citeprocText&quot;:&quot;(Lundgren et al., 2020)&quot;,&quot;manualOverrideText&quot;:&quot;&quot;},&quot;citationTag&quot;:&quot;MENDELEY_CITATION_v3_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&quot;},{&quot;citationID&quot;:&quot;MENDELEY_CITATION_725ead3d-ff11-4eb0-a17b-0c87fed0e816&quot;,&quot;citationItems&quot;:[{&quot;id&quot;:&quot;b41ff90b-5e65-3d8a-bebd-f21f86566a7d&quot;,&quot;itemData&quot;:{&quot;type&quot;:&quot;article-journal&quot;,&quot;id&quot;:&quot;b41ff90b-5e65-3d8a-bebd-f21f86566a7d&quot;,&quot;title&quot;:&quot;Social distance impact on church gatherings: Socio-behavioral implications&quot;,&quot;author&quot;:[{&quot;family&quot;:&quot;Adegboyega&quot;,&quot;given&quot;:&quot;Adebola&quot;,&quot;parse-names&quot;:false,&quot;dropping-particle&quot;:&quot;&quot;,&quot;non-dropping-particle&quot;:&quot;&quot;},{&quot;family&quot;:&quot;Boddie&quot;,&quot;given&quot;:&quot;Stephanie&quot;,&quot;parse-names&quot;:false,&quot;dropping-particle&quot;:&quot;&quot;,&quot;non-dropping-particle&quot;:&quot;&quot;},{&quot;family&quot;:&quot;Dorvie&quot;,&quot;given&quot;:&quot;Hope&quot;,&quot;parse-names&quot;:false,&quot;dropping-particle&quot;:&quot;&quot;,&quot;non-dropping-particle&quot;:&quot;&quot;},{&quot;family&quot;:&quot;Bolaji&quot;,&quot;given&quot;:&quot;Bolanle&quot;,&quot;parse-names&quot;:false,&quot;dropping-particle&quot;:&quot;&quot;,&quot;non-dropping-particle&quot;:&quot;&quot;},{&quot;family&quot;:&quot;Adedoyin&quot;,&quot;given&quot;:&quot;Christson&quot;,&quot;parse-names&quot;:false,&quot;dropping-particle&quot;:&quot;&quot;,&quot;non-dropping-particle&quot;:&quot;&quot;},{&quot;family&quot;:&quot;Moore&quot;,&quot;given&quot;:&quot;Sharon E.&quot;,&quot;parse-names&quot;:false,&quot;dropping-particle&quot;:&quot;&quot;,&quot;non-dropping-particle&quot;:&quot;&quot;}],&quot;container-title&quot;:&quot;Journal of Human Behavior in the Social Environment&quot;,&quot;DOI&quot;:&quot;10.1080/10911359.2020.1793869&quot;,&quot;ISSN&quot;:&quot;15403556&quot;,&quot;issued&quot;:{&quot;date-parts&quot;:[[2021]]},&quot;abstract&quot;:&quot;This article provides an in-depth discussion of social distancing and its socio-behavioral implications on church gatherings in the era of COVID-19. We posit that social distancing has redefined, reshaped, and reconfigured Christian religious gatherings in a way that was hitherto unimagined. The unintended consequences (positive and negative) indicate that social distancing has impacted church gatherings in some positive ways such as reducing the spread of COVID-19 among congregants, and enabling technological innovations for virtual Church services and programs. Conversely, social distancing has negatively impacted the social cohesion and overall social capital value of churches, and imprinted a long lasting disruptions to age-long ecclesiological identities, denominational practices, and liturgies of contemporary churches. We utilized Game Theory as the theoretical scaffold of our propositions. In addition we delineated the implications of social distancing on Christian religious gathering during pandemics such as COVID-19 and lessons from a socio-behavioral perspective for religious institutions.&quot;,&quot;issue&quot;:&quot;1-4&quot;,&quot;volume&quot;:&quot;31&quot;},&quot;isTemporary&quot;:false},{&quot;id&quot;:&quot;b102606b-9a57-3a1f-ad51-334ba92cebfd&quot;,&quot;itemData&quot;:{&quot;type&quot;:&quot;article-journal&quot;,&quot;id&quot;:&quot;b102606b-9a57-3a1f-ad51-334ba92cebfd&quot;,&quot;title&quot;:&quot;Religion and the transmission of COVID-19 in The Netherlands&quot;,&quot;author&quot;:[{&quot;family&quot;:&quot;Vermeer&quot;,&quot;given&quot;:&quot;Paul&quot;,&quot;parse-names&quot;:false,&quot;dropping-particle&quot;:&quot;&quot;,&quot;non-dropping-particle&quot;:&quot;&quot;},{&quot;family&quot;:&quot;Kregting&quot;,&quot;given&quot;:&quot;Joris&quot;,&quot;parse-names&quot;:false,&quot;dropping-particle&quot;:&quot;&quot;,&quot;non-dropping-particle&quot;:&quot;&quot;}],&quot;container-title&quot;:&quot;Religions&quot;,&quot;DOI&quot;:&quot;10.3390/rel11080393&quot;,&quot;ISSN&quot;:&quot;20771444&quot;,&quot;issued&quot;:{&quot;date-parts&quot;:[[2020]]},&quot;abstract&quot;:&quot;The aim of this study was to find out if the typical spread of hospitalized patients with COVID-19 in The Netherlands, with significantly higher levels in the Dutch Bible belt and the southern, traditionally Catholic provinces, is related to the specific religious composition of the country. To do this, government statistics regarding the level of hospitalized patients with COVID-19 per municipality were combined with statistics regarding church attendance and church membership rates. Results showed that in the Dutch Bible belt the level of patients with COVID-19 was strongly related to church attendance, but in the southern, traditionally Catholic part of The Netherlands nominal church membership mattered more than church attendance. On the basis of these findings, the conclusion was drawn that religion probably facilitates the spread of the virus in both a direct and indirect way. It facilitates the spread of the virus directly through worship services but also indirectly by way of endorsing more general cultural festivities like carnival and maybe even by strengthening certain non-religious social bonds. Epidemiologists monitoring the spread of the virus are called upon to focus more on these possible indirect or latent effects of religion.&quot;,&quot;issue&quot;:&quot;8&quot;,&quot;volume&quot;:&quot;11&quot;},&quot;isTemporary&quot;:false}],&quot;properties&quot;:{&quot;noteIndex&quot;:0},&quot;isEdited&quot;:false,&quot;manualOverride&quot;:{&quot;isManuallyOverridden&quot;:false,&quot;citeprocText&quot;:&quot;(Adegboyega et al., 2021; Vermeer &amp;#38; Kregting, 2020)&quot;,&quot;manualOverrideText&quot;:&quot;&quot;},&quot;citationTag&quot;:&quot;MENDELEY_CITATION_v3_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&quot;},{&quot;citationID&quot;:&quot;MENDELEY_CITATION_d08af968-3e50-4045-a5c1-a2d97cdf7929&quot;,&quot;citationItems&quot;:[{&quot;id&quot;:&quot;5b8eab3f-125f-345e-8498-92fb67995d74&quot;,&quot;itemData&quot;:{&quot;type&quot;:&quot;article-journal&quot;,&quot;id&quot;:&quot;5b8eab3f-125f-345e-8498-92fb67995d74&quot;,&quot;title&quot;:&quot;Dynamics of the COVID-19 epidemic in urban and rural areas in the United States&quot;,&quot;author&quot;:[{&quot;family&quot;:&quot;Cuadros&quot;,&quot;given&quot;:&quot;Diego F&quot;,&quot;parse-names&quot;:false,&quot;dropping-particle&quot;:&quot;&quot;,&quot;non-dropping-particle&quot;:&quot;&quot;},{&quot;family&quot;:&quot;Branscum&quot;,&quot;given&quot;:&quot;Adam J&quot;,&quot;parse-names&quot;:false,&quot;dropping-particle&quot;:&quot;&quot;,&quot;non-dropping-particle&quot;:&quot;&quot;},{&quot;family&quot;:&quot;Mukandavire&quot;,&quot;given&quot;:&quot;Zindoga&quot;,&quot;parse-names&quot;:false,&quot;dropping-particle&quot;:&quot;&quot;,&quot;non-dropping-particle&quot;:&quot;&quot;},{&quot;family&quot;:&quot;Miller&quot;,&quot;given&quot;:&quot;F DeWolfe&quot;,&quot;parse-names&quot;:false,&quot;dropping-particle&quot;:&quot;&quot;,&quot;non-dropping-particle&quot;:&quot;&quot;},{&quot;family&quot;:&quot;MacKinnon&quot;,&quot;given&quot;:&quot;Neil&quot;,&quot;parse-names&quot;:false,&quot;dropping-particle&quot;:&quot;&quot;,&quot;non-dropping-particle&quot;:&quot;&quot;}],&quot;container-title&quot;:&quot;Annals of epidemiology&quot;,&quot;DOI&quot;:&quot;10.1016/j.annepidem.2021.04.007&quot;,&quot;ISSN&quot;:&quot;1873-2585&quot;,&quot;PMID&quot;:&quot;33894385&quot;,&quot;URL&quot;:&quot;https://pubmed.ncbi.nlm.nih.gov/33894385&quot;,&quot;issued&quot;:{&quot;date-parts&quot;:[[2021,7]]},&quot;page&quot;:&quot;16-20&quot;,&quot;language&quot;:&quot;eng&quot;,&quot;abstract&quot;:&quot;PURPOSE: There is a growing concern about the COVID-19 epidemic intensifying in rural areas in the United States (U.S.). In this study, we described the dynamics of COVID-19 cases and deaths in rural and urban counties in the U.S. METHODS: Using data from April 1 to November 12, 2020, from Johns Hopkins University, we estimated COVID-19 incidence and mortality rates and conducted comparisons between urban and rural areas in three time periods at the national level, and in states with higher and lower COVID-19 incidence rates. RESULTS: Results at the national level showed greater COVID-19 incidence rates in urban compared to rural counties in the Northeast and Mid-Atlantic regions of the U.S. at the beginning of the epidemic. However, the intensity of the epidemic has shifted to a rapid surge in rural areas. In particular, high incidence states located in the Mid-west of the country had more than 3,400 COVID-19 cases per 100,000 people compared to 1,284 cases per 100,000 people in urban counties nationwide during the third period (August 30 to November 12). CONCLUSIONS: Overall, the current epicenter of the epidemic is located in states with higher infection rates and mortality in rural areas. Infection prevention and control efforts including healthcare capacity should be scaled up in these vulnerable rural areas.&quot;,&quot;edition&quot;:&quot;2021/04/22&quot;,&quot;publisher&quot;:&quot;Elsevier Inc.&quot;,&quot;volume&quot;:&quot;59&quot;},&quot;isTemporary&quot;:false}],&quot;properties&quot;:{&quot;noteIndex&quot;:0},&quot;isEdited&quot;:false,&quot;manualOverride&quot;:{&quot;isManuallyOverridden&quot;:false,&quot;citeprocText&quot;:&quot;(Cuadros et al., 2021)&quot;,&quot;manualOverrideText&quot;:&quot;&quot;},&quot;citationTag&quot;:&quot;MENDELEY_CITATION_v3_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&quot;},{&quot;citationID&quot;:&quot;MENDELEY_CITATION_52b5f428-f61e-4384-a379-7216b96fb3e5&quot;,&quot;citationItems&quot;:[{&quot;id&quot;:&quot;00dbe511-4cd6-3b8e-af2d-c66650f5906c&quot;,&quot;itemData&quot;:{&quot;type&quot;:&quot;article&quot;,&quot;id&quot;:&quot;00dbe511-4cd6-3b8e-af2d-c66650f5906c&quot;,&quot;title&quot;:&quot;COVID-19: the gendered impacts of the outbreak&quot;,&quot;author&quot;:[{&quot;family&quot;:&quot;Wenham&quot;,&quot;given&quot;:&quot;Clare&quot;,&quot;parse-names&quot;:false,&quot;dropping-particle&quot;:&quot;&quot;,&quot;non-dropping-particle&quot;:&quot;&quot;},{&quot;family&quot;:&quot;Smith&quot;,&quot;given&quot;:&quot;Julia&quot;,&quot;parse-names&quot;:false,&quot;dropping-particle&quot;:&quot;&quot;,&quot;non-dropping-particle&quot;:&quot;&quot;},{&quot;family&quot;:&quot;Morgan&quot;,&quot;given&quot;:&quot;Rosemary&quot;,&quot;parse-names&quot;:false,&quot;dropping-particle&quot;:&quot;&quot;,&quot;non-dropping-particle&quot;:&quot;&quot;}],&quot;container-title&quot;:&quot;The Lancet&quot;,&quot;DOI&quot;:&quot;10.1016/S0140-6736(20)30526-2&quot;,&quot;ISSN&quot;:&quot;1474547X&quot;,&quot;issued&quot;:{&quot;date-parts&quot;:[[2020]]},&quot;issue&quot;:&quot;10227&quot;,&quot;volume&quot;:&quot;395&quot;},&quot;isTemporary&quot;:false}],&quot;properties&quot;:{&quot;noteIndex&quot;:0},&quot;isEdited&quot;:false,&quot;manualOverride&quot;:{&quot;isManuallyOverridden&quot;:false,&quot;citeprocText&quot;:&quot;(Wenham et al., 2020)&quot;,&quot;manualOverrideText&quot;:&quot;&quot;},&quot;citationTag&quot;:&quot;MENDELEY_CITATION_v3_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&quot;},{&quot;citationID&quot;:&quot;MENDELEY_CITATION_04130e4d-42ce-4d8d-b46f-3d2c87edb1e7&quot;,&quot;citationItems&quot;:[{&quot;id&quot;:&quot;2a8ba69d-e3d4-36ba-b830-e4f206322fb9&quot;,&quot;itemData&quot;:{&quot;type&quot;:&quot;article-journal&quot;,&quot;id&quot;:&quot;2a8ba69d-e3d4-36ba-b830-e4f206322fb9&quot;,&quot;title&quot;:&quot;Herd immunity and a vaccination game: An experimental study&quot;,&quot;author&quot;:[{&quot;family&quot;:&quot;Lim&quot;,&quot;given&quot;:&quot;Wooyoung&quot;,&quot;parse-names&quot;:false,&quot;dropping-particle&quot;:&quot;&quot;,&quot;non-dropping-particle&quot;:&quot;&quot;},{&quot;family&quot;:&quot;Zhang&quot;,&quot;given&quot;:&quot;Pengfei&quot;,&quot;parse-names&quot;:false,&quot;dropping-particle&quot;:&quot;&quot;,&quot;non-dropping-particle&quot;:&quot;&quot;}],&quot;container-title&quot;:&quot;PLoS ONE&quot;,&quot;DOI&quot;:&quot;10.1371/journal.pone.0232652&quot;,&quot;ISSN&quot;:&quot;19326203&quot;,&quot;issued&quot;:{&quot;date-parts&quot;:[[2020]]},&quot;abstract&quot;:&quot;Would the affected communities voluntarily obtain herd immunity if a cure for COVID-19 was available? This paper experimentally investigates people’s vaccination choices in the context of a nonlinear public good game. A “vaccination game” is defined in which costly commitments (vaccination) are required of a fraction of the population to reach the critical level needed for herd immunity, without which defectors are punished by the natural contagion of epidemics. Our experimental implementation of a vaccination game in a controlled laboratory setting reveals that endogenous epidemic punishment is a credible threat, resulting in voluntary vaccination to obtain herd immunity, for which the orthodox principle of positive externalities fails to account. The concave nature of the infection probability plays a key role in facilitating the elimination of an epidemic.&quot;,&quot;issue&quot;:&quot;5&quot;,&quot;volume&quot;:&quot;15&quot;},&quot;isTemporary&quot;:false}],&quot;properties&quot;:{&quot;noteIndex&quot;:0},&quot;isEdited&quot;:false,&quot;manualOverride&quot;:{&quot;isManuallyOverridden&quot;:false,&quot;citeprocText&quot;:&quot;(Lim &amp;#38; Zhang, 2020)&quot;,&quot;manualOverrideText&quot;:&quot;&quot;},&quot;citationTag&quot;:&quot;MENDELEY_CITATION_v3_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&quot;},{&quot;citationID&quot;:&quot;MENDELEY_CITATION_77a8bb3b-d31c-44f7-bc37-ae2587edb55c&quot;,&quot;citationItems&quot;:[{&quot;id&quot;:&quot;c9b45316-22ea-3819-97fe-0956abce0ba2&quot;,&quot;itemData&quot;:{&quot;type&quot;:&quot;article-journal&quot;,&quot;id&quot;:&quot;c9b45316-22ea-3819-97fe-0956abce0ba2&quot;,&quot;title&quot;:&quot;Global COVID-19 vaccine inequity&quot;,&quot;author&quot;:[{&quot;family&quot;:&quot;Burki&quot;,&quot;given&quot;:&quot;Talha&quot;,&quot;parse-names&quot;:false,&quot;dropping-particle&quot;:&quot;&quot;,&quot;non-dropping-particle&quot;:&quot;&quot;}],&quot;container-title&quot;:&quot;The Lancet. Infectious diseases&quot;,&quot;DOI&quot;:&quot;10.1016/S1473-3099(21)00344-3&quot;,&quot;ISSN&quot;:&quot;14744457&quot;,&quot;issued&quot;:{&quot;date-parts&quot;:[[2021]]},&quot;issue&quot;:&quot;7&quot;,&quot;volume&quot;:&quot;21&quot;},&quot;isTemporary&quot;:false},{&quot;id&quot;:&quot;66cb51ac-c44e-33c3-83e1-301eb940f7d7&quot;,&quot;itemData&quot;:{&quot;type&quot;:&quot;article-journal&quot;,&quot;id&quot;:&quot;66cb51ac-c44e-33c3-83e1-301eb940f7d7&quot;,&quot;title&quot;:&quot;Global COVID-19 vaccine inequity: The scope, the impact, and the challenges&quot;,&quot;author&quot;:[{&quot;family&quot;:&quot;Asundi&quot;,&quot;given&quot;:&quot;Archana&quot;,&quot;parse-names&quot;:false,&quot;dropping-particle&quot;:&quot;&quot;,&quot;non-dropping-particle&quot;:&quot;&quot;},{&quot;family&quot;:&quot;O'Leary&quot;,&quot;given&quot;:&quot;Colin&quot;,&quot;parse-names&quot;:false,&quot;dropping-particle&quot;:&quot;&quot;,&quot;non-dropping-particle&quot;:&quot;&quot;},{&quot;family&quot;:&quot;Bhadelia&quot;,&quot;given&quot;:&quot;Nahid&quot;,&quot;parse-names&quot;:false,&quot;dropping-particle&quot;:&quot;&quot;,&quot;non-dropping-particle&quot;:&quot;&quot;}],&quot;container-title&quot;:&quot;Cell Host and Microbe&quot;,&quot;DOI&quot;:&quot;10.1016/j.chom.2021.06.007&quot;,&quot;ISSN&quot;:&quot;19346069&quot;,&quot;issued&quot;:{&quot;date-parts&quot;:[[2021]]},&quot;abstract&quot;:&quot;Global vaccine inequity is prolonging the COVID-19 pandemic. Here, we outline the scope and impact of inequitable vaccine distribution and identify challenges in vaccine development, manufacturing, and distribution as well as potential solutions to address this crisis.&quot;,&quot;issue&quot;:&quot;7&quot;,&quot;volume&quot;:&quot;29&quot;},&quot;isTemporary&quot;:false},{&quot;id&quot;:&quot;f64e2dd5-1553-3163-b7ea-f8e90327590d&quot;,&quot;itemData&quot;:{&quot;type&quot;:&quot;article&quot;,&quot;id&quot;:&quot;f64e2dd5-1553-3163-b7ea-f8e90327590d&quot;,&quot;title&quot;:&quot;Covid-19 – inequities, the third wave and vaccination&quot;,&quot;author&quot;:[{&quot;family&quot;:&quot;Govender&quot;,&quot;given&quot;:&quot;Indiran&quot;,&quot;parse-names&quot;:false,&quot;dropping-particle&quot;:&quot;&quot;,&quot;non-dropping-particle&quot;:&quot;&quot;}],&quot;container-title&quot;:&quot;South African Family Practice&quot;,&quot;DOI&quot;:&quot;10.4102/safp.v63i1.5375&quot;,&quot;ISSN&quot;:&quot;20786204&quot;,&quot;issued&quot;:{&quot;date-parts&quot;:[[2021]]},&quot;issue&quot;:&quot;1&quot;,&quot;volume&quot;:&quot;63&quot;},&quot;isTemporary&quot;:false}],&quot;properties&quot;:{&quot;noteIndex&quot;:0},&quot;isEdited&quot;:false,&quot;manualOverride&quot;:{&quot;isManuallyOverridden&quot;:false,&quot;citeprocText&quot;:&quot;(Asundi et al., 2021; Burki, 2021; Govender, 2021)&quot;,&quot;manualOverrideText&quot;:&quot;&quot;},&quot;citationTag&quot;:&quot;MENDELEY_CITATION_v3_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&quot;}]"/>
    <we:property name="MENDELEY_CITATIONS_STYLE" value="&quot;https://www.zotero.org/styles/apa&quot;"/>
  </we:properties>
  <we:bindings/>
  <we:snapshot xmlns:r="http://schemas.openxmlformats.org/officeDocument/2006/relationships"/>
</we:webextension>
</file>

<file path=word/webextensions/webextension2.xml><?xml version="1.0" encoding="utf-8"?>
<we:webextension xmlns:we="http://schemas.microsoft.com/office/webextensions/webextension/2010/11" id="{963B3664-14CA-1540-A2C4-201A14408C18}">
  <we:reference id="f518cb36-c901-4d52-a9e7-4331342e485d" version="1.2.0.0" store="EXCatalog" storeType="EXCatalog"/>
  <we:alternateReferences>
    <we:reference id="WA200001011" version="1.2.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419C24-D7C3-684B-8FF8-58CA285B2C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152</Pages>
  <Words>19305</Words>
  <Characters>110040</Characters>
  <Application>Microsoft Office Word</Application>
  <DocSecurity>0</DocSecurity>
  <Lines>917</Lines>
  <Paragraphs>258</Paragraphs>
  <ScaleCrop>false</ScaleCrop>
  <HeadingPairs>
    <vt:vector size="6" baseType="variant">
      <vt:variant>
        <vt:lpstr>Title</vt:lpstr>
      </vt:variant>
      <vt:variant>
        <vt:i4>1</vt:i4>
      </vt:variant>
      <vt:variant>
        <vt:lpstr>Headings</vt:lpstr>
      </vt:variant>
      <vt:variant>
        <vt:i4>65</vt:i4>
      </vt:variant>
      <vt:variant>
        <vt:lpstr>Título</vt:lpstr>
      </vt:variant>
      <vt:variant>
        <vt:i4>1</vt:i4>
      </vt:variant>
    </vt:vector>
  </HeadingPairs>
  <TitlesOfParts>
    <vt:vector size="67" baseType="lpstr">
      <vt:lpstr/>
      <vt:lpstr/>
      <vt:lpstr/>
      <vt:lpstr>Introduction</vt:lpstr>
      <vt:lpstr>Data description and pre-processing</vt:lpstr>
      <vt:lpstr>    </vt:lpstr>
      <vt:lpstr>    </vt:lpstr>
      <vt:lpstr>    Description of dataset </vt:lpstr>
      <vt:lpstr>    Data pre-processing</vt:lpstr>
      <vt:lpstr>        </vt:lpstr>
      <vt:lpstr>        </vt:lpstr>
      <vt:lpstr>        </vt:lpstr>
      <vt:lpstr>        </vt:lpstr>
      <vt:lpstr>        Covid_19 variables</vt:lpstr>
      <vt:lpstr>        Categorical variables</vt:lpstr>
      <vt:lpstr>        Missing and irrelevant data</vt:lpstr>
      <vt:lpstr>        Test of Normality</vt:lpstr>
      <vt:lpstr>Descriptive analysis</vt:lpstr>
      <vt:lpstr>    </vt:lpstr>
      <vt:lpstr>    Covid-19 dependent variables</vt:lpstr>
      <vt:lpstr>    Country related variables</vt:lpstr>
      <vt:lpstr>        </vt:lpstr>
      <vt:lpstr>        </vt:lpstr>
      <vt:lpstr>        </vt:lpstr>
      <vt:lpstr>        Country Climate </vt:lpstr>
      <vt:lpstr>        Country area </vt:lpstr>
      <vt:lpstr>        Country urbanization</vt:lpstr>
      <vt:lpstr>    Politics related variables</vt:lpstr>
      <vt:lpstr>        </vt:lpstr>
      <vt:lpstr>        Government type</vt:lpstr>
      <vt:lpstr>        Leader education</vt:lpstr>
      <vt:lpstr>        Leader sex</vt:lpstr>
      <vt:lpstr>        Country war conflict</vt:lpstr>
      <vt:lpstr>    Economics related variables</vt:lpstr>
      <vt:lpstr>        </vt:lpstr>
      <vt:lpstr>        GDP total (Billion)</vt:lpstr>
      <vt:lpstr>        GDP per capita</vt:lpstr>
      <vt:lpstr>        Population growth</vt:lpstr>
      <vt:lpstr>    Demographic related variables</vt:lpstr>
      <vt:lpstr>        </vt:lpstr>
      <vt:lpstr>        Religion</vt:lpstr>
      <vt:lpstr>        Literacy </vt:lpstr>
      <vt:lpstr>        Life expectancy (years)</vt:lpstr>
      <vt:lpstr>        Population density /km2</vt:lpstr>
      <vt:lpstr>        Population (million)</vt:lpstr>
      <vt:lpstr>        Male percentage</vt:lpstr>
      <vt:lpstr>        Female percentage</vt:lpstr>
      <vt:lpstr>        Age distribution</vt:lpstr>
      <vt:lpstr>    Health care related variables</vt:lpstr>
      <vt:lpstr>        </vt:lpstr>
      <vt:lpstr>        Health expenditure </vt:lpstr>
      <vt:lpstr>        Hospital beds per 1000</vt:lpstr>
      <vt:lpstr>        Physicians per 1000</vt:lpstr>
      <vt:lpstr>        Nurses per 1000</vt:lpstr>
      <vt:lpstr>        Infant mortality per 1000</vt:lpstr>
      <vt:lpstr>    Precautions related variables</vt:lpstr>
      <vt:lpstr>        </vt:lpstr>
      <vt:lpstr>        Stay at home</vt:lpstr>
      <vt:lpstr>        Facial covering</vt:lpstr>
      <vt:lpstr>        Restriction on gatherings</vt:lpstr>
      <vt:lpstr>        School closer</vt:lpstr>
      <vt:lpstr>        Testing policies</vt:lpstr>
      <vt:lpstr>        International travel control</vt:lpstr>
      <vt:lpstr>Test of associations</vt:lpstr>
      <vt:lpstr>    </vt:lpstr>
      <vt:lpstr>    Country related variables</vt:lpstr>
      <vt:lpstr/>
    </vt:vector>
  </TitlesOfParts>
  <Company/>
  <LinksUpToDate>false</LinksUpToDate>
  <CharactersWithSpaces>129087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Keshishian, Ara</dc:creator>
  <cp:keywords/>
  <dc:description/>
  <cp:lastModifiedBy>Keshishian, Ara</cp:lastModifiedBy>
  <cp:revision>2</cp:revision>
  <cp:lastPrinted>2021-10-01T17:15:00Z</cp:lastPrinted>
  <dcterms:created xsi:type="dcterms:W3CDTF">2021-11-26T03:04:00Z</dcterms:created>
  <dcterms:modified xsi:type="dcterms:W3CDTF">2021-11-26T03:04:00Z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http://www.zotero.org/styles/national-library-of-medicine</vt:lpwstr>
  </property>
  <property fmtid="{D5CDD505-2E9C-101B-9397-08002B2CF9AE}" pid="19" name="Mendeley Recent Style Name 8_1">
    <vt:lpwstr>National Library of Medicine</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grammarly_documentId">
    <vt:lpwstr>documentId_4230</vt:lpwstr>
  </property>
  <property fmtid="{D5CDD505-2E9C-101B-9397-08002B2CF9AE}" pid="23" name="grammarly_documentContext">
    <vt:lpwstr>{"goals":["inform"],"domain":"academic","emotions":["analytical","confident","respectful"],"dialect":"american","audience":"expert","style":"formal"}</vt:lpwstr>
  </property>
</Properties>
</file>